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7662" w:rsidRPr="00867662" w:rsidRDefault="00867662" w:rsidP="00867662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867662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Restablecer Valores Fabrica Radios A5/A5c</w:t>
      </w:r>
    </w:p>
    <w:p w:rsidR="00867662" w:rsidRPr="00867662" w:rsidRDefault="00867662" w:rsidP="0086766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867662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Como regresar a valores de fabrica </w:t>
      </w:r>
      <w:proofErr w:type="gramStart"/>
      <w:r w:rsidRPr="00867662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los radio mimosa</w:t>
      </w:r>
      <w:proofErr w:type="gramEnd"/>
      <w:r w:rsidRPr="00867662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 A5 y A5c</w:t>
      </w:r>
    </w:p>
    <w:p w:rsidR="00BA600F" w:rsidRDefault="00BA600F"/>
    <w:p w:rsidR="00867662" w:rsidRDefault="00867662"/>
    <w:p w:rsidR="00867662" w:rsidRDefault="00867662"/>
    <w:p w:rsidR="00867662" w:rsidRDefault="00867662"/>
    <w:p w:rsidR="00867662" w:rsidRDefault="00867662"/>
    <w:p w:rsidR="00867662" w:rsidRDefault="00867662" w:rsidP="00867662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Siga estos pasos para restablecer la radio: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1 - Desenchufe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ambos </w:t>
      </w:r>
      <w:r>
        <w:rPr>
          <w:rFonts w:ascii="Helvetica" w:hAnsi="Helvetica" w:cs="Helvetica"/>
          <w:color w:val="565867"/>
          <w:sz w:val="26"/>
          <w:szCs w:val="26"/>
        </w:rPr>
        <w:t xml:space="preserve">cables Ethernet del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 Dejar desenchufado durante unos 3 segundos.</w:t>
      </w:r>
      <w:r>
        <w:rPr>
          <w:rFonts w:ascii="Helvetica" w:hAnsi="Helvetica" w:cs="Helvetica"/>
          <w:color w:val="565867"/>
          <w:sz w:val="26"/>
          <w:szCs w:val="26"/>
        </w:rPr>
        <w:br/>
        <w:t>-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2 - Conecte solo el cable de datos + alimentación a la radio. No enchufe el cable LAN.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NOTA</w:t>
      </w:r>
      <w:r>
        <w:rPr>
          <w:rFonts w:ascii="Helvetica" w:hAnsi="Helvetica" w:cs="Helvetica"/>
          <w:color w:val="565867"/>
          <w:sz w:val="26"/>
          <w:szCs w:val="26"/>
        </w:rPr>
        <w:t xml:space="preserve">: Necesita usar un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midspan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como el inyector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 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PoE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de Mimosa</w:t>
      </w:r>
      <w:r>
        <w:rPr>
          <w:rFonts w:ascii="Helvetica" w:hAnsi="Helvetica" w:cs="Helvetica"/>
          <w:color w:val="565867"/>
          <w:sz w:val="26"/>
          <w:szCs w:val="26"/>
        </w:rPr>
        <w:t>, durante este proceso.</w:t>
      </w:r>
      <w:r>
        <w:rPr>
          <w:rFonts w:ascii="Helvetica" w:hAnsi="Helvetica" w:cs="Helvetica"/>
          <w:color w:val="565867"/>
          <w:sz w:val="26"/>
          <w:szCs w:val="26"/>
        </w:rPr>
        <w:br/>
        <w:t>-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3 - Conéctese inmediatamente al SSID "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mimosaR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###" 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(donde ### = los últimos tres dígitos del número de serie) 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con una PC o dispositivo móvil. El SSID y la ventana de recuperación caducan después de 5 minutos. 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NOTA</w:t>
      </w:r>
      <w:r>
        <w:rPr>
          <w:rFonts w:ascii="Helvetica" w:hAnsi="Helvetica" w:cs="Helvetica"/>
          <w:color w:val="565867"/>
          <w:sz w:val="26"/>
          <w:szCs w:val="26"/>
        </w:rPr>
        <w:t>: Tenga en cuenta que se está conectando de forma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inalámbrica </w:t>
      </w:r>
      <w:r>
        <w:rPr>
          <w:rFonts w:ascii="Helvetica" w:hAnsi="Helvetica" w:cs="Helvetica"/>
          <w:color w:val="565867"/>
          <w:sz w:val="26"/>
          <w:szCs w:val="26"/>
        </w:rPr>
        <w:t>a través de 2,4 GHz, así que asegúrese de estar dentro del alcance de su unidad deseada.</w:t>
      </w:r>
      <w:r>
        <w:rPr>
          <w:rFonts w:ascii="Helvetica" w:hAnsi="Helvetica" w:cs="Helvetica"/>
          <w:color w:val="565867"/>
          <w:sz w:val="26"/>
          <w:szCs w:val="26"/>
        </w:rPr>
        <w:br/>
        <w:t>-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4 - Con un navegador web, navegue a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192.168.26.1</w:t>
      </w:r>
      <w:r>
        <w:rPr>
          <w:rFonts w:ascii="Helvetica" w:hAnsi="Helvetica" w:cs="Helvetica"/>
          <w:color w:val="565867"/>
          <w:sz w:val="26"/>
          <w:szCs w:val="26"/>
        </w:rPr>
        <w:t>. En algunos casos, "192.168.26.1" irá precedido de "https". Si esto sucede, cambie "https" a "http".</w:t>
      </w:r>
      <w:r>
        <w:rPr>
          <w:rFonts w:ascii="Helvetica" w:hAnsi="Helvetica" w:cs="Helvetica"/>
          <w:color w:val="565867"/>
          <w:sz w:val="26"/>
          <w:szCs w:val="26"/>
        </w:rPr>
        <w:br/>
        <w:t>-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>5 - Ingrese el número de serie del dispositivo ubicado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en la parte posterior</w:t>
      </w:r>
      <w:r>
        <w:rPr>
          <w:rFonts w:ascii="Helvetica" w:hAnsi="Helvetica" w:cs="Helvetica"/>
          <w:color w:val="565867"/>
          <w:sz w:val="26"/>
          <w:szCs w:val="26"/>
        </w:rPr>
        <w:t> del dispositivo y haga clic en enviar.</w:t>
      </w:r>
      <w:r>
        <w:rPr>
          <w:rFonts w:ascii="Helvetica" w:hAnsi="Helvetica" w:cs="Helvetica"/>
          <w:color w:val="565867"/>
          <w:sz w:val="26"/>
          <w:szCs w:val="26"/>
        </w:rPr>
        <w:br/>
        <w:t>-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6 - Esta acción eliminará todas las configuraciones y contraseñas.</w:t>
      </w:r>
      <w:r>
        <w:rPr>
          <w:rFonts w:ascii="Helvetica" w:hAnsi="Helvetica" w:cs="Helvetica"/>
          <w:color w:val="565867"/>
          <w:sz w:val="26"/>
          <w:szCs w:val="26"/>
        </w:rPr>
        <w:br/>
        <w:t>-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7 - La radio se reiniciará durante unos </w:t>
      </w:r>
      <w:r>
        <w:rPr>
          <w:rFonts w:ascii="Helvetica" w:hAnsi="Helvetica" w:cs="Helvetica"/>
          <w:b/>
          <w:bCs/>
          <w:color w:val="565867"/>
          <w:sz w:val="26"/>
          <w:szCs w:val="26"/>
        </w:rPr>
        <w:t>90 segundos.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Después del restablecimiento de fábrica, acceda al dispositivo con la dirección IP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predeterminada ,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luego siga el proceso de desbloqueo del dispositivo nuevamente antes de volver a usarlo.</w:t>
      </w:r>
    </w:p>
    <w:p w:rsidR="00867662" w:rsidRDefault="00867662" w:rsidP="00867662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También es una buena práctica crear una copia de seguridad de la configuración de modo que pueda restaurarse en caso de contraseñas perdidas.</w:t>
      </w:r>
    </w:p>
    <w:p w:rsidR="00867662" w:rsidRDefault="00867662"/>
    <w:p w:rsidR="00867662" w:rsidRDefault="00867662"/>
    <w:p w:rsidR="00867662" w:rsidRDefault="00867662"/>
    <w:sectPr w:rsidR="00867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62"/>
    <w:rsid w:val="00867662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3114"/>
  <w15:chartTrackingRefBased/>
  <w15:docId w15:val="{CFA76B88-A273-40BB-BD7D-CFF409B9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67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66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867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120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2020-05-07T16:59:00Z</dcterms:created>
  <dcterms:modified xsi:type="dcterms:W3CDTF">2020-05-07T17:01:00Z</dcterms:modified>
</cp:coreProperties>
</file>