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F4AB7" w:rsidRPr="00DF4AB7" w:rsidRDefault="00DF4AB7" w:rsidP="00DF4AB7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DF4AB7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Mimosa - SSID de 2.4 GHz</w:t>
      </w:r>
    </w:p>
    <w:p w:rsidR="00BA600F" w:rsidRDefault="00BA600F"/>
    <w:p w:rsidR="00DF4AB7" w:rsidRDefault="00DF4AB7"/>
    <w:p w:rsidR="00DF4AB7" w:rsidRDefault="00DF4AB7">
      <w:pP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  <w:t>En este artículo se revisarán algunos detalles del radio de administración de 2.4 GHz de los modelos A5-14 y A5.</w:t>
      </w:r>
    </w:p>
    <w:p w:rsidR="00DF4AB7" w:rsidRDefault="00DF4AB7">
      <w:pP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</w:pPr>
    </w:p>
    <w:p w:rsidR="00DF4AB7" w:rsidRDefault="00DF4AB7" w:rsidP="00DF4AB7">
      <w:pPr>
        <w:pStyle w:val="NormalWeb"/>
        <w:shd w:val="clear" w:color="auto" w:fill="FFFFFF"/>
        <w:rPr>
          <w:rFonts w:ascii="Helvetica" w:hAnsi="Helvetica" w:cs="Helvetica"/>
          <w:color w:val="565867"/>
          <w:sz w:val="26"/>
          <w:szCs w:val="26"/>
        </w:rPr>
      </w:pPr>
      <w:proofErr w:type="gramStart"/>
      <w:r>
        <w:rPr>
          <w:rFonts w:ascii="Helvetica" w:hAnsi="Helvetica" w:cs="Helvetica"/>
          <w:b/>
          <w:bCs/>
          <w:color w:val="565867"/>
          <w:sz w:val="26"/>
          <w:szCs w:val="26"/>
        </w:rPr>
        <w:t>¿Puedo proporcionar acceso a Internet a mis clientes en el SSID de 2.</w:t>
      </w:r>
      <w:proofErr w:type="gramEnd"/>
      <w:r>
        <w:rPr>
          <w:rFonts w:ascii="Helvetica" w:hAnsi="Helvetica" w:cs="Helvetica"/>
          <w:b/>
          <w:bCs/>
          <w:color w:val="565867"/>
          <w:sz w:val="26"/>
          <w:szCs w:val="26"/>
        </w:rPr>
        <w:t>4 GHz?</w:t>
      </w:r>
    </w:p>
    <w:p w:rsidR="00DF4AB7" w:rsidRDefault="00DF4AB7" w:rsidP="00DF4AB7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Es posible operar la interfaz de 2.4 GHz como punto de acceso para cualquier dispositivo 802.11b / g / n, pero la antena tiene un nivel muy bajo (ganancia cercana a 0 dBi), por lo que el rango es bastante limitado. Mimosa pretendía que los operadores usaran esta interfaz para acceder a la interfaz de administración para la configuración o restablecer actividades.</w:t>
      </w:r>
    </w:p>
    <w:p w:rsidR="00DF4AB7" w:rsidRDefault="00DF4AB7" w:rsidP="00DF4AB7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proofErr w:type="gramStart"/>
      <w:r>
        <w:rPr>
          <w:rFonts w:ascii="Helvetica" w:hAnsi="Helvetica" w:cs="Helvetica"/>
          <w:b/>
          <w:bCs/>
          <w:color w:val="565867"/>
          <w:sz w:val="26"/>
          <w:szCs w:val="26"/>
        </w:rPr>
        <w:t>¿Qué rango de IP está asociado con la conexión inalámbrica de 2.</w:t>
      </w:r>
      <w:proofErr w:type="gramEnd"/>
      <w:r>
        <w:rPr>
          <w:rFonts w:ascii="Helvetica" w:hAnsi="Helvetica" w:cs="Helvetica"/>
          <w:b/>
          <w:bCs/>
          <w:color w:val="565867"/>
          <w:sz w:val="26"/>
          <w:szCs w:val="26"/>
        </w:rPr>
        <w:t>4 GHz?</w:t>
      </w:r>
    </w:p>
    <w:p w:rsidR="00DF4AB7" w:rsidRDefault="00DF4AB7" w:rsidP="00DF4AB7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El rango de IP es el mismo que la Administración de IP para la conexión Ethernet.</w:t>
      </w:r>
    </w:p>
    <w:p w:rsidR="00DF4AB7" w:rsidRDefault="00DF4AB7" w:rsidP="00DF4AB7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b/>
          <w:bCs/>
          <w:color w:val="565867"/>
          <w:sz w:val="26"/>
          <w:szCs w:val="26"/>
        </w:rPr>
        <w:t>¿Puedo acceder al A5 a través de 2,4 GHz si he habilitado la administración de VLAN?</w:t>
      </w:r>
    </w:p>
    <w:p w:rsidR="00DF4AB7" w:rsidRDefault="00DF4AB7" w:rsidP="00DF4AB7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La administración de VLAN se aplicará tanto a la conexión Ethernet como a la inalámbrica. Si no es posible agregar una ID de VLAN a la interfaz inalámbrica o Ethernet, entonces no será posible el acceso.</w:t>
      </w:r>
    </w:p>
    <w:p w:rsidR="00DF4AB7" w:rsidRDefault="00DF4AB7" w:rsidP="00DF4AB7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proofErr w:type="gramStart"/>
      <w:r>
        <w:rPr>
          <w:rFonts w:ascii="Helvetica" w:hAnsi="Helvetica" w:cs="Helvetica"/>
          <w:b/>
          <w:bCs/>
          <w:color w:val="565867"/>
          <w:sz w:val="26"/>
          <w:szCs w:val="26"/>
        </w:rPr>
        <w:t>¿Puedo desactivar el SSID de 2.</w:t>
      </w:r>
      <w:proofErr w:type="gramEnd"/>
      <w:r>
        <w:rPr>
          <w:rFonts w:ascii="Helvetica" w:hAnsi="Helvetica" w:cs="Helvetica"/>
          <w:b/>
          <w:bCs/>
          <w:color w:val="565867"/>
          <w:sz w:val="26"/>
          <w:szCs w:val="26"/>
        </w:rPr>
        <w:t>4 GHz?</w:t>
      </w:r>
    </w:p>
    <w:p w:rsidR="00DF4AB7" w:rsidRDefault="00DF4AB7" w:rsidP="00DF4AB7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Actualmente no es posible desactivar el SSID de 2.4 GHz, pero puede desactivar la visibilidad de la red.</w:t>
      </w:r>
    </w:p>
    <w:p w:rsidR="00DF4AB7" w:rsidRDefault="00DF4AB7" w:rsidP="00DF4AB7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proofErr w:type="gramStart"/>
      <w:r>
        <w:rPr>
          <w:rFonts w:ascii="Helvetica" w:hAnsi="Helvetica" w:cs="Helvetica"/>
          <w:b/>
          <w:bCs/>
          <w:color w:val="565867"/>
          <w:sz w:val="26"/>
          <w:szCs w:val="26"/>
        </w:rPr>
        <w:t>¿Puedo eliminar el SSID de 2.</w:t>
      </w:r>
      <w:proofErr w:type="gramEnd"/>
      <w:r>
        <w:rPr>
          <w:rFonts w:ascii="Helvetica" w:hAnsi="Helvetica" w:cs="Helvetica"/>
          <w:b/>
          <w:bCs/>
          <w:color w:val="565867"/>
          <w:sz w:val="26"/>
          <w:szCs w:val="26"/>
        </w:rPr>
        <w:t>4 GHz?</w:t>
      </w:r>
    </w:p>
    <w:p w:rsidR="00DF4AB7" w:rsidRDefault="00DF4AB7" w:rsidP="00DF4AB7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Si el A5 tiene dos o más SSID configurados, es posible eliminar o deshabilitar todos menos el SSID predeterminado que se usa para la administración y recuperación después de un reinicio.</w:t>
      </w:r>
    </w:p>
    <w:p w:rsidR="00DF4AB7" w:rsidRDefault="00DF4AB7" w:rsidP="00DF4AB7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lastRenderedPageBreak/>
        <w:t>Fuente original: </w:t>
      </w:r>
      <w:hyperlink r:id="rId4" w:tgtFrame="_blank" w:history="1">
        <w:r>
          <w:rPr>
            <w:rStyle w:val="Hipervnculo"/>
            <w:rFonts w:ascii="Helvetica" w:hAnsi="Helvetica" w:cs="Helvetica"/>
            <w:color w:val="193654"/>
            <w:sz w:val="26"/>
            <w:szCs w:val="26"/>
            <w:u w:val="none"/>
          </w:rPr>
          <w:t>2.4 GHz SSID</w:t>
        </w:r>
      </w:hyperlink>
    </w:p>
    <w:p w:rsidR="00DF4AB7" w:rsidRDefault="00DF4AB7"/>
    <w:sectPr w:rsidR="00DF4A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AB7"/>
    <w:rsid w:val="00BA600F"/>
    <w:rsid w:val="00DF4AB7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254A"/>
  <w15:chartTrackingRefBased/>
  <w15:docId w15:val="{6B07201D-6EAE-445C-9977-30F502265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F4A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4AB7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DF4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DF4A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0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p.help.mimosa.co/ap-faq-2-4-ghz-ssi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2020-05-06T15:17:00Z</dcterms:created>
  <dcterms:modified xsi:type="dcterms:W3CDTF">2020-05-06T15:18:00Z</dcterms:modified>
</cp:coreProperties>
</file>