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58B6" w:rsidRPr="002258B6" w:rsidRDefault="002258B6" w:rsidP="002258B6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2258B6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Mimosa - Limitaciones de Selección de Canal en equipos </w:t>
      </w:r>
      <w:proofErr w:type="spellStart"/>
      <w:r w:rsidRPr="002258B6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Backhaul</w:t>
      </w:r>
      <w:proofErr w:type="spellEnd"/>
    </w:p>
    <w:p w:rsidR="002258B6" w:rsidRPr="002258B6" w:rsidRDefault="002258B6" w:rsidP="002258B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8F919D"/>
          <w:sz w:val="30"/>
          <w:szCs w:val="30"/>
          <w:lang w:eastAsia="es-MX"/>
        </w:rPr>
      </w:pPr>
      <w:r w:rsidRPr="002258B6">
        <w:rPr>
          <w:rFonts w:ascii="Helvetica" w:eastAsia="Times New Roman" w:hAnsi="Helvetica" w:cs="Helvetica"/>
          <w:color w:val="8F919D"/>
          <w:sz w:val="30"/>
          <w:szCs w:val="30"/>
          <w:lang w:eastAsia="es-MX"/>
        </w:rPr>
        <w:t xml:space="preserve">Este articulo describe las limitantes que presente la selección de canales en equipos Mimosa para enlaces </w:t>
      </w:r>
      <w:proofErr w:type="spellStart"/>
      <w:r w:rsidRPr="002258B6">
        <w:rPr>
          <w:rFonts w:ascii="Helvetica" w:eastAsia="Times New Roman" w:hAnsi="Helvetica" w:cs="Helvetica"/>
          <w:color w:val="8F919D"/>
          <w:sz w:val="30"/>
          <w:szCs w:val="30"/>
          <w:lang w:eastAsia="es-MX"/>
        </w:rPr>
        <w:t>Backhaul</w:t>
      </w:r>
      <w:proofErr w:type="spellEnd"/>
      <w:r w:rsidRPr="002258B6">
        <w:rPr>
          <w:rFonts w:ascii="Helvetica" w:eastAsia="Times New Roman" w:hAnsi="Helvetica" w:cs="Helvetica"/>
          <w:color w:val="8F919D"/>
          <w:sz w:val="30"/>
          <w:szCs w:val="30"/>
          <w:lang w:eastAsia="es-MX"/>
        </w:rPr>
        <w:t>: B5, B5c, B5-Lite y B11</w:t>
      </w:r>
    </w:p>
    <w:p w:rsidR="00BA600F" w:rsidRDefault="00BA600F"/>
    <w:p w:rsidR="002258B6" w:rsidRDefault="002258B6"/>
    <w:p w:rsidR="002258B6" w:rsidRDefault="002258B6"/>
    <w:p w:rsidR="002258B6" w:rsidRDefault="002258B6" w:rsidP="002258B6">
      <w:pPr>
        <w:pStyle w:val="intercom-align-left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 xml:space="preserve">Las selecciones de canales pueden estar limitadas por las especificaciones del producto o por las reglas de dominio regulatorio en cada país. Las bandas restringidas están indicadas en la página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Channel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&amp;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Power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en la </w:t>
      </w:r>
      <w:proofErr w:type="spellStart"/>
      <w:r>
        <w:rPr>
          <w:rFonts w:ascii="Helvetica" w:hAnsi="Helvetica" w:cs="Helvetica"/>
          <w:color w:val="565867"/>
          <w:sz w:val="26"/>
          <w:szCs w:val="26"/>
        </w:rPr>
        <w:t>pagina</w:t>
      </w:r>
      <w:proofErr w:type="spellEnd"/>
      <w:r>
        <w:rPr>
          <w:rFonts w:ascii="Helvetica" w:hAnsi="Helvetica" w:cs="Helvetica"/>
          <w:color w:val="565867"/>
          <w:sz w:val="26"/>
          <w:szCs w:val="26"/>
        </w:rPr>
        <w:t xml:space="preserve"> oficial de Mimosa, y no son seleccionables. Los anchos de canal compatibles con Mimosa son de 20/40/80 MHz, pero algunas selecciones de canal se pueden filtrar en función del ancho de canal seleccionado.</w:t>
      </w:r>
    </w:p>
    <w:p w:rsidR="002258B6" w:rsidRDefault="002258B6" w:rsidP="002258B6">
      <w:pPr>
        <w:pStyle w:val="Ttulo4"/>
        <w:spacing w:before="0" w:after="225"/>
        <w:rPr>
          <w:rFonts w:ascii="Helvetica" w:hAnsi="Helvetica" w:cs="Helvetica"/>
          <w:color w:val="3A3C4C"/>
          <w:sz w:val="27"/>
          <w:szCs w:val="27"/>
        </w:rPr>
      </w:pPr>
      <w:r>
        <w:rPr>
          <w:rFonts w:ascii="Helvetica" w:hAnsi="Helvetica" w:cs="Helvetica"/>
          <w:color w:val="3A3C4C"/>
          <w:sz w:val="27"/>
          <w:szCs w:val="27"/>
        </w:rPr>
        <w:t>Ejemplos:</w:t>
      </w:r>
    </w:p>
    <w:p w:rsidR="002258B6" w:rsidRDefault="002258B6" w:rsidP="002258B6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color w:val="565867"/>
          <w:sz w:val="26"/>
          <w:szCs w:val="26"/>
        </w:rPr>
        <w:t>Las bandas 4.9 y 6.2 GHz no son seleccionables en el radio B5 porque su guía de onda está sintonizada para frecuencias específicas. Los equipos B5c y B5-Lite si son capaces de soportar estas frecuencias.</w:t>
      </w:r>
    </w:p>
    <w:p w:rsidR="002258B6" w:rsidRDefault="002258B6" w:rsidP="002258B6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b/>
          <w:bCs/>
          <w:color w:val="565867"/>
          <w:sz w:val="26"/>
          <w:szCs w:val="26"/>
        </w:rPr>
        <w:t>Una banda de seguridad pública de 40 MHz no permitirá un solo canal de 40 MHz, pero puede permitir uno o dos canales de 20 MHz. </w:t>
      </w:r>
    </w:p>
    <w:p w:rsidR="002258B6" w:rsidRDefault="002258B6" w:rsidP="002258B6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b/>
          <w:bCs/>
          <w:color w:val="565867"/>
          <w:sz w:val="26"/>
          <w:szCs w:val="26"/>
        </w:rPr>
        <w:t>Solución:</w:t>
      </w:r>
      <w:r>
        <w:rPr>
          <w:rFonts w:ascii="Helvetica" w:hAnsi="Helvetica" w:cs="Helvetica"/>
          <w:color w:val="565867"/>
          <w:sz w:val="26"/>
          <w:szCs w:val="26"/>
        </w:rPr>
        <w:t> seleccione ancho de canal 1x20 o 2x20, y luego intente seleccionar un canal dentro de esa banda.</w:t>
      </w:r>
    </w:p>
    <w:p w:rsidR="002258B6" w:rsidRDefault="002258B6" w:rsidP="002258B6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b/>
          <w:bCs/>
          <w:color w:val="565867"/>
          <w:sz w:val="26"/>
          <w:szCs w:val="26"/>
        </w:rPr>
        <w:t>Una banda de RF que tiene 35 MHz de ancho no es lo suficientemente grande como para acomodar un canal de 40 u 80 MHz. </w:t>
      </w:r>
    </w:p>
    <w:p w:rsidR="002258B6" w:rsidRDefault="002258B6" w:rsidP="002258B6">
      <w:pPr>
        <w:pStyle w:val="intercom-align-left"/>
        <w:spacing w:before="0" w:beforeAutospacing="0"/>
        <w:rPr>
          <w:rFonts w:ascii="Helvetica" w:hAnsi="Helvetica" w:cs="Helvetica"/>
          <w:color w:val="565867"/>
          <w:sz w:val="26"/>
          <w:szCs w:val="26"/>
        </w:rPr>
      </w:pPr>
      <w:r>
        <w:rPr>
          <w:rFonts w:ascii="Helvetica" w:hAnsi="Helvetica" w:cs="Helvetica"/>
          <w:b/>
          <w:bCs/>
          <w:color w:val="565867"/>
          <w:sz w:val="26"/>
          <w:szCs w:val="26"/>
        </w:rPr>
        <w:t>Solución: </w:t>
      </w:r>
      <w:r>
        <w:rPr>
          <w:rFonts w:ascii="Helvetica" w:hAnsi="Helvetica" w:cs="Helvetica"/>
          <w:color w:val="565867"/>
          <w:sz w:val="26"/>
          <w:szCs w:val="26"/>
        </w:rPr>
        <w:t>Seleccione el ancho del canal de 1x20 y luego intente seleccionar un canal dentro de esa banda.</w:t>
      </w:r>
    </w:p>
    <w:p w:rsidR="002258B6" w:rsidRDefault="002258B6"/>
    <w:p w:rsidR="002258B6" w:rsidRDefault="002258B6"/>
    <w:p w:rsidR="002258B6" w:rsidRDefault="002258B6"/>
    <w:p w:rsidR="002258B6" w:rsidRDefault="002258B6"/>
    <w:p w:rsidR="002258B6" w:rsidRDefault="002258B6"/>
    <w:p w:rsidR="002258B6" w:rsidRDefault="002258B6"/>
    <w:sectPr w:rsidR="002258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8B6"/>
    <w:rsid w:val="002258B6"/>
    <w:rsid w:val="00BA600F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B231C"/>
  <w15:chartTrackingRefBased/>
  <w15:docId w15:val="{A3656028-AE76-47A4-A19A-460C44288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258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58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58B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58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intercom-align-left">
    <w:name w:val="intercom-align-left"/>
    <w:basedOn w:val="Normal"/>
    <w:rsid w:val="00225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3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8724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51138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202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2020-05-07T19:29:00Z</dcterms:created>
  <dcterms:modified xsi:type="dcterms:W3CDTF">2020-05-07T19:32:00Z</dcterms:modified>
</cp:coreProperties>
</file>