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3AE0" w:rsidRPr="00283AE0" w:rsidRDefault="00283AE0" w:rsidP="00283AE0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283AE0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283AE0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283AE0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¿Cómo usar las opciones de DHCP?</w:t>
      </w:r>
    </w:p>
    <w:p w:rsidR="00BA600F" w:rsidRDefault="00BA600F"/>
    <w:p w:rsidR="00283AE0" w:rsidRDefault="00283AE0"/>
    <w:p w:rsidR="00283AE0" w:rsidRDefault="00283AE0"/>
    <w:p w:rsidR="00283AE0" w:rsidRDefault="00283AE0" w:rsidP="00283AE0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Este articulo describirá como habilitar las opciones de DHCP con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airMAX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M/AC</w:t>
      </w:r>
    </w:p>
    <w:p w:rsidR="00283AE0" w:rsidRDefault="00283AE0" w:rsidP="00283AE0">
      <w:pPr>
        <w:pStyle w:val="Ttulo2"/>
        <w:shd w:val="clear" w:color="auto" w:fill="FFFFFF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>Introducción</w:t>
      </w:r>
    </w:p>
    <w:p w:rsidR="00283AE0" w:rsidRDefault="00283AE0" w:rsidP="00283AE0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Desde la versión de 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airOS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v6</w:t>
      </w:r>
      <w:r>
        <w:rPr>
          <w:rFonts w:ascii="Helvetica" w:hAnsi="Helvetica" w:cs="Helvetica"/>
          <w:color w:val="565867"/>
          <w:sz w:val="26"/>
          <w:szCs w:val="26"/>
        </w:rPr>
        <w:t> y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v8</w:t>
      </w:r>
      <w:r>
        <w:rPr>
          <w:rFonts w:ascii="Helvetica" w:hAnsi="Helvetica" w:cs="Helvetica"/>
          <w:color w:val="565867"/>
          <w:sz w:val="26"/>
          <w:szCs w:val="26"/>
        </w:rPr>
        <w:t>, podemos usar las opciones de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DHCP</w:t>
      </w:r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283AE0" w:rsidRDefault="00283AE0" w:rsidP="00283AE0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Este manual lo guiara a través de algunos pasos requeridos para usar esta función.</w:t>
      </w:r>
    </w:p>
    <w:p w:rsidR="00283AE0" w:rsidRDefault="00283AE0" w:rsidP="00283AE0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¿Como habilitar las opciones de DHCP?</w:t>
      </w:r>
    </w:p>
    <w:p w:rsidR="00283AE0" w:rsidRDefault="00283AE0" w:rsidP="00283AE0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1. Descarga la configuración actual del radio desde 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System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&gt; Back Up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Configuration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>.</w:t>
      </w:r>
    </w:p>
    <w:p w:rsidR="00283AE0" w:rsidRDefault="00283AE0" w:rsidP="00283AE0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2. Abre el respaldo .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cfg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en un editor de texto como </w:t>
      </w:r>
      <w:r>
        <w:rPr>
          <w:rFonts w:ascii="Helvetica" w:hAnsi="Helvetica" w:cs="Helvetica"/>
          <w:i/>
          <w:iCs/>
          <w:color w:val="565867"/>
          <w:sz w:val="26"/>
          <w:szCs w:val="26"/>
        </w:rPr>
        <w:t>Notepad++</w:t>
      </w:r>
      <w:r>
        <w:rPr>
          <w:rFonts w:ascii="Helvetica" w:hAnsi="Helvetica" w:cs="Helvetica"/>
          <w:color w:val="565867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ó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 </w:t>
      </w:r>
      <w:r>
        <w:rPr>
          <w:rFonts w:ascii="Helvetica" w:hAnsi="Helvetica" w:cs="Helvetica"/>
          <w:i/>
          <w:iCs/>
          <w:color w:val="565867"/>
          <w:sz w:val="26"/>
          <w:szCs w:val="26"/>
        </w:rPr>
        <w:t>Brackets</w:t>
      </w:r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283AE0" w:rsidRDefault="00283AE0" w:rsidP="00283AE0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3. Dirígete a la opción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DHCP.</w:t>
      </w:r>
    </w:p>
    <w:p w:rsidR="00283AE0" w:rsidRDefault="00283AE0" w:rsidP="00283AE0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4. Agrega las siguientes líneas:</w:t>
      </w:r>
    </w:p>
    <w:p w:rsidR="00283AE0" w:rsidRPr="00283AE0" w:rsidRDefault="00283AE0" w:rsidP="00283AE0">
      <w:pPr>
        <w:pStyle w:val="HTMLconformatoprevio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8F8F8"/>
        <w:spacing w:before="240" w:after="240"/>
        <w:rPr>
          <w:rFonts w:ascii="Consolas" w:hAnsi="Consolas"/>
          <w:color w:val="333333"/>
          <w:lang w:val="en-US"/>
        </w:rPr>
      </w:pPr>
      <w:r w:rsidRPr="00283AE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dhcpd.1.option.1.status=enabled</w:t>
      </w:r>
      <w:r w:rsidRPr="00283AE0">
        <w:rPr>
          <w:rFonts w:ascii="Consolas" w:hAnsi="Consolas"/>
          <w:color w:val="333333"/>
          <w:shd w:val="clear" w:color="auto" w:fill="F8F8F8"/>
          <w:lang w:val="en-US"/>
        </w:rPr>
        <w:br/>
      </w:r>
      <w:r w:rsidRPr="00283AE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dhcpd.1.option.1.id=[option number]</w:t>
      </w:r>
      <w:r w:rsidRPr="00283AE0">
        <w:rPr>
          <w:rFonts w:ascii="Consolas" w:hAnsi="Consolas"/>
          <w:color w:val="333333"/>
          <w:shd w:val="clear" w:color="auto" w:fill="F8F8F8"/>
          <w:lang w:val="en-US"/>
        </w:rPr>
        <w:br/>
      </w:r>
      <w:r w:rsidRPr="00283AE0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dhcpd.1.option.1.value="[ip address]"</w:t>
      </w:r>
    </w:p>
    <w:p w:rsidR="00283AE0" w:rsidRDefault="00283AE0" w:rsidP="00283AE0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5. 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dhcpd.</w:t>
      </w:r>
      <w:proofErr w:type="gramStart"/>
      <w:r>
        <w:rPr>
          <w:rFonts w:ascii="Helvetica" w:hAnsi="Helvetica" w:cs="Helvetica"/>
          <w:b/>
          <w:bCs/>
          <w:color w:val="565867"/>
          <w:sz w:val="26"/>
          <w:szCs w:val="26"/>
        </w:rPr>
        <w:t>1.option</w:t>
      </w:r>
      <w:proofErr w:type="gramEnd"/>
      <w:r>
        <w:rPr>
          <w:rFonts w:ascii="Helvetica" w:hAnsi="Helvetica" w:cs="Helvetica"/>
          <w:b/>
          <w:bCs/>
          <w:color w:val="565867"/>
          <w:sz w:val="26"/>
          <w:szCs w:val="26"/>
        </w:rPr>
        <w:t>.1.status</w:t>
      </w:r>
      <w:r>
        <w:rPr>
          <w:rFonts w:ascii="Helvetica" w:hAnsi="Helvetica" w:cs="Helvetica"/>
          <w:color w:val="565867"/>
          <w:sz w:val="26"/>
          <w:szCs w:val="26"/>
        </w:rPr>
        <w:t> habilita o deshabilita las opciones DHCP.</w:t>
      </w:r>
    </w:p>
    <w:p w:rsidR="00283AE0" w:rsidRDefault="00283AE0" w:rsidP="00283AE0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6. 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dhcpd.1.option.1.id</w:t>
      </w:r>
      <w:r>
        <w:rPr>
          <w:rFonts w:ascii="Helvetica" w:hAnsi="Helvetica" w:cs="Helvetica"/>
          <w:color w:val="565867"/>
          <w:sz w:val="26"/>
          <w:szCs w:val="26"/>
        </w:rPr>
        <w:t> permite seleccionar que elección se escogió para utilizar. La configuración soporta valores desde 0-255. Solamente agrega el numero de la opción que deseas usar.</w:t>
      </w:r>
    </w:p>
    <w:p w:rsidR="00283AE0" w:rsidRDefault="00283AE0" w:rsidP="00283AE0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>7. 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dhcpd.</w:t>
      </w:r>
      <w:proofErr w:type="gramStart"/>
      <w:r>
        <w:rPr>
          <w:rFonts w:ascii="Helvetica" w:hAnsi="Helvetica" w:cs="Helvetica"/>
          <w:b/>
          <w:bCs/>
          <w:color w:val="565867"/>
          <w:sz w:val="26"/>
          <w:szCs w:val="26"/>
        </w:rPr>
        <w:t>1.option</w:t>
      </w:r>
      <w:proofErr w:type="gramEnd"/>
      <w:r>
        <w:rPr>
          <w:rFonts w:ascii="Helvetica" w:hAnsi="Helvetica" w:cs="Helvetica"/>
          <w:b/>
          <w:bCs/>
          <w:color w:val="565867"/>
          <w:sz w:val="26"/>
          <w:szCs w:val="26"/>
        </w:rPr>
        <w:t>.1.value</w:t>
      </w:r>
      <w:r>
        <w:rPr>
          <w:rFonts w:ascii="Helvetica" w:hAnsi="Helvetica" w:cs="Helvetica"/>
          <w:color w:val="565867"/>
          <w:sz w:val="26"/>
          <w:szCs w:val="26"/>
        </w:rPr>
        <w:t xml:space="preserve"> permite seleccionar el valor que se desea proveer con la opción que se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esta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utilizando. Se deben utilizar comillas encerrando el valor.</w:t>
      </w:r>
    </w:p>
    <w:p w:rsidR="00283AE0" w:rsidRDefault="00283AE0" w:rsidP="00283AE0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8. Guarda los cambios generados en el archivo de respaldo (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CFG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backup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) en el editor de texto y súbelo al radio 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System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&gt;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Upload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Configuration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283AE0" w:rsidRDefault="00283AE0"/>
    <w:sectPr w:rsidR="00283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E0"/>
    <w:rsid w:val="00283AE0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5BCF"/>
  <w15:chartTrackingRefBased/>
  <w15:docId w15:val="{9FCF8305-EA41-4DC5-8B32-975AD537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3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3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AE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3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ercom-align-left">
    <w:name w:val="intercom-align-left"/>
    <w:basedOn w:val="Normal"/>
    <w:rsid w:val="00283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3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3AE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83A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2020-05-06T03:03:00Z</dcterms:created>
  <dcterms:modified xsi:type="dcterms:W3CDTF">2020-05-06T03:03:00Z</dcterms:modified>
</cp:coreProperties>
</file>