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36C9" w:rsidRPr="008F36C9" w:rsidRDefault="008F36C9" w:rsidP="008F36C9">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8F36C9">
        <w:rPr>
          <w:rFonts w:ascii="Helvetica" w:eastAsia="Times New Roman" w:hAnsi="Helvetica" w:cs="Helvetica"/>
          <w:color w:val="3A3C4C"/>
          <w:kern w:val="36"/>
          <w:sz w:val="50"/>
          <w:szCs w:val="50"/>
          <w:lang w:eastAsia="es-MX"/>
        </w:rPr>
        <w:t xml:space="preserve">Ubiquiti </w:t>
      </w:r>
      <w:proofErr w:type="spellStart"/>
      <w:r w:rsidRPr="008F36C9">
        <w:rPr>
          <w:rFonts w:ascii="Helvetica" w:eastAsia="Times New Roman" w:hAnsi="Helvetica" w:cs="Helvetica"/>
          <w:color w:val="3A3C4C"/>
          <w:kern w:val="36"/>
          <w:sz w:val="50"/>
          <w:szCs w:val="50"/>
          <w:lang w:eastAsia="es-MX"/>
        </w:rPr>
        <w:t>airMAX</w:t>
      </w:r>
      <w:proofErr w:type="spellEnd"/>
      <w:r w:rsidRPr="008F36C9">
        <w:rPr>
          <w:rFonts w:ascii="Helvetica" w:eastAsia="Times New Roman" w:hAnsi="Helvetica" w:cs="Helvetica"/>
          <w:color w:val="3A3C4C"/>
          <w:kern w:val="36"/>
          <w:sz w:val="50"/>
          <w:szCs w:val="50"/>
          <w:lang w:eastAsia="es-MX"/>
        </w:rPr>
        <w:t xml:space="preserve"> – ¿Cómo utilizar </w:t>
      </w:r>
      <w:proofErr w:type="spellStart"/>
      <w:r w:rsidRPr="008F36C9">
        <w:rPr>
          <w:rFonts w:ascii="Helvetica" w:eastAsia="Times New Roman" w:hAnsi="Helvetica" w:cs="Helvetica"/>
          <w:color w:val="3A3C4C"/>
          <w:kern w:val="36"/>
          <w:sz w:val="50"/>
          <w:szCs w:val="50"/>
          <w:lang w:eastAsia="es-MX"/>
        </w:rPr>
        <w:t>airView</w:t>
      </w:r>
      <w:proofErr w:type="spellEnd"/>
      <w:r w:rsidRPr="008F36C9">
        <w:rPr>
          <w:rFonts w:ascii="Helvetica" w:eastAsia="Times New Roman" w:hAnsi="Helvetica" w:cs="Helvetica"/>
          <w:color w:val="3A3C4C"/>
          <w:kern w:val="36"/>
          <w:sz w:val="50"/>
          <w:szCs w:val="50"/>
          <w:lang w:eastAsia="es-MX"/>
        </w:rPr>
        <w:t xml:space="preserve"> para encontrar el mejor canal?</w:t>
      </w:r>
    </w:p>
    <w:p w:rsidR="00BA600F" w:rsidRDefault="00BA600F"/>
    <w:p w:rsidR="008F36C9" w:rsidRDefault="008F36C9"/>
    <w:p w:rsidR="008F36C9" w:rsidRDefault="008F36C9"/>
    <w:p w:rsidR="008F36C9" w:rsidRDefault="008F36C9">
      <w:pPr>
        <w:rPr>
          <w:rFonts w:ascii="Helvetica" w:hAnsi="Helvetica" w:cs="Helvetica"/>
          <w:color w:val="565867"/>
          <w:sz w:val="26"/>
          <w:szCs w:val="26"/>
          <w:shd w:val="clear" w:color="auto" w:fill="FFFFFF"/>
        </w:rPr>
      </w:pPr>
      <w:r>
        <w:rPr>
          <w:rFonts w:ascii="Helvetica" w:hAnsi="Helvetica" w:cs="Helvetica"/>
          <w:color w:val="565867"/>
          <w:sz w:val="26"/>
          <w:szCs w:val="26"/>
          <w:shd w:val="clear" w:color="auto" w:fill="FFFFFF"/>
        </w:rPr>
        <w:t xml:space="preserve">Esta guía le explicará cómo determinar la mejor configuración de canal para la red inalámbrica, utilizando el analizador de espectro </w:t>
      </w:r>
      <w:proofErr w:type="spellStart"/>
      <w:r>
        <w:rPr>
          <w:rFonts w:ascii="Helvetica" w:hAnsi="Helvetica" w:cs="Helvetica"/>
          <w:color w:val="565867"/>
          <w:sz w:val="26"/>
          <w:szCs w:val="26"/>
          <w:shd w:val="clear" w:color="auto" w:fill="FFFFFF"/>
        </w:rPr>
        <w:t>airView</w:t>
      </w:r>
      <w:proofErr w:type="spellEnd"/>
      <w:r>
        <w:rPr>
          <w:rFonts w:ascii="Helvetica" w:hAnsi="Helvetica" w:cs="Helvetica"/>
          <w:color w:val="565867"/>
          <w:sz w:val="26"/>
          <w:szCs w:val="26"/>
          <w:shd w:val="clear" w:color="auto" w:fill="FFFFFF"/>
        </w:rPr>
        <w:t xml:space="preserve">, incorporado en los dispositivos con </w:t>
      </w:r>
      <w:proofErr w:type="spellStart"/>
      <w:r>
        <w:rPr>
          <w:rFonts w:ascii="Helvetica" w:hAnsi="Helvetica" w:cs="Helvetica"/>
          <w:color w:val="565867"/>
          <w:sz w:val="26"/>
          <w:szCs w:val="26"/>
          <w:shd w:val="clear" w:color="auto" w:fill="FFFFFF"/>
        </w:rPr>
        <w:t>airOS</w:t>
      </w:r>
      <w:proofErr w:type="spellEnd"/>
      <w:r>
        <w:rPr>
          <w:rFonts w:ascii="Helvetica" w:hAnsi="Helvetica" w:cs="Helvetica"/>
          <w:color w:val="565867"/>
          <w:sz w:val="26"/>
          <w:szCs w:val="26"/>
          <w:shd w:val="clear" w:color="auto" w:fill="FFFFFF"/>
        </w:rPr>
        <w:t>.</w:t>
      </w:r>
    </w:p>
    <w:p w:rsidR="008F36C9" w:rsidRDefault="008F36C9">
      <w:pPr>
        <w:rPr>
          <w:rFonts w:ascii="Helvetica" w:hAnsi="Helvetica" w:cs="Helvetica"/>
          <w:color w:val="565867"/>
          <w:sz w:val="26"/>
          <w:szCs w:val="26"/>
          <w:shd w:val="clear" w:color="auto" w:fill="FFFFFF"/>
        </w:rPr>
      </w:pPr>
    </w:p>
    <w:p w:rsidR="008F36C9" w:rsidRDefault="008F36C9">
      <w:pPr>
        <w:rPr>
          <w:rFonts w:ascii="Helvetica" w:hAnsi="Helvetica" w:cs="Helvetica"/>
          <w:color w:val="565867"/>
          <w:sz w:val="26"/>
          <w:szCs w:val="26"/>
          <w:shd w:val="clear" w:color="auto" w:fill="FFFFFF"/>
        </w:rPr>
      </w:pPr>
    </w:p>
    <w:p w:rsidR="008F36C9" w:rsidRDefault="008F36C9">
      <w:pPr>
        <w:rPr>
          <w:rFonts w:ascii="Helvetica" w:hAnsi="Helvetica" w:cs="Helvetica"/>
          <w:color w:val="565867"/>
          <w:sz w:val="26"/>
          <w:szCs w:val="26"/>
          <w:shd w:val="clear" w:color="auto" w:fill="FFFFFF"/>
        </w:rPr>
      </w:pPr>
      <w:r>
        <w:rPr>
          <w:rFonts w:ascii="Helvetica" w:hAnsi="Helvetica" w:cs="Helvetica"/>
          <w:color w:val="565867"/>
          <w:sz w:val="26"/>
          <w:szCs w:val="26"/>
          <w:shd w:val="clear" w:color="auto" w:fill="FFFFFF"/>
        </w:rPr>
        <w:t>Video:</w:t>
      </w:r>
    </w:p>
    <w:p w:rsidR="008F36C9" w:rsidRDefault="008F36C9">
      <w:pPr>
        <w:rPr>
          <w:rFonts w:ascii="Helvetica" w:hAnsi="Helvetica" w:cs="Helvetica"/>
          <w:color w:val="565867"/>
          <w:sz w:val="26"/>
          <w:szCs w:val="26"/>
          <w:shd w:val="clear" w:color="auto" w:fill="FFFFFF"/>
        </w:rPr>
      </w:pPr>
    </w:p>
    <w:p w:rsidR="008F36C9" w:rsidRDefault="008F36C9">
      <w:pPr>
        <w:rPr>
          <w:rFonts w:ascii="Helvetica" w:hAnsi="Helvetica" w:cs="Helvetica"/>
          <w:color w:val="565867"/>
          <w:sz w:val="26"/>
          <w:szCs w:val="26"/>
          <w:shd w:val="clear" w:color="auto" w:fill="FFFFFF"/>
        </w:rPr>
      </w:pPr>
    </w:p>
    <w:p w:rsidR="008F36C9" w:rsidRDefault="008F36C9">
      <w:hyperlink r:id="rId5" w:history="1">
        <w:r>
          <w:rPr>
            <w:rStyle w:val="Hipervnculo"/>
          </w:rPr>
          <w:t>https://www.youtube.com/watch?v=KenUYK7qAYM&amp;feature=emb_logo</w:t>
        </w:r>
      </w:hyperlink>
    </w:p>
    <w:p w:rsidR="008F36C9" w:rsidRDefault="008F36C9"/>
    <w:p w:rsidR="008F36C9" w:rsidRDefault="008F36C9"/>
    <w:p w:rsidR="008F36C9" w:rsidRDefault="008F36C9"/>
    <w:p w:rsidR="008F36C9" w:rsidRDefault="008F36C9"/>
    <w:p w:rsidR="008F36C9" w:rsidRPr="008F36C9" w:rsidRDefault="008F36C9" w:rsidP="008F36C9">
      <w:pPr>
        <w:shd w:val="clear" w:color="auto" w:fill="FFFFFF"/>
        <w:spacing w:after="255" w:line="240" w:lineRule="auto"/>
        <w:outlineLvl w:val="1"/>
        <w:rPr>
          <w:rFonts w:ascii="Helvetica" w:eastAsia="Times New Roman" w:hAnsi="Helvetica" w:cs="Helvetica"/>
          <w:color w:val="3A3C4C"/>
          <w:sz w:val="33"/>
          <w:szCs w:val="33"/>
          <w:lang w:eastAsia="es-MX"/>
        </w:rPr>
      </w:pPr>
      <w:r w:rsidRPr="008F36C9">
        <w:rPr>
          <w:rFonts w:ascii="Helvetica" w:eastAsia="Times New Roman" w:hAnsi="Helvetica" w:cs="Helvetica"/>
          <w:color w:val="3A3C4C"/>
          <w:sz w:val="33"/>
          <w:szCs w:val="33"/>
          <w:lang w:eastAsia="es-MX"/>
        </w:rPr>
        <w:t xml:space="preserve">Determine el mejor canal con </w:t>
      </w:r>
      <w:proofErr w:type="spellStart"/>
      <w:r w:rsidRPr="008F36C9">
        <w:rPr>
          <w:rFonts w:ascii="Helvetica" w:eastAsia="Times New Roman" w:hAnsi="Helvetica" w:cs="Helvetica"/>
          <w:color w:val="3A3C4C"/>
          <w:sz w:val="33"/>
          <w:szCs w:val="33"/>
          <w:lang w:eastAsia="es-MX"/>
        </w:rPr>
        <w:t>AirView</w:t>
      </w:r>
      <w:proofErr w:type="spellEnd"/>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Para optimizar el rendimiento de una red inalámbrica, el diseñador de la red debe buscar el mejor SNR (</w:t>
      </w:r>
      <w:proofErr w:type="spellStart"/>
      <w:r w:rsidRPr="008F36C9">
        <w:rPr>
          <w:rFonts w:ascii="Helvetica" w:eastAsia="Times New Roman" w:hAnsi="Helvetica" w:cs="Helvetica"/>
          <w:color w:val="565867"/>
          <w:sz w:val="26"/>
          <w:szCs w:val="26"/>
          <w:lang w:eastAsia="es-MX"/>
        </w:rPr>
        <w:t>Signal</w:t>
      </w:r>
      <w:proofErr w:type="spellEnd"/>
      <w:r w:rsidRPr="008F36C9">
        <w:rPr>
          <w:rFonts w:ascii="Helvetica" w:eastAsia="Times New Roman" w:hAnsi="Helvetica" w:cs="Helvetica"/>
          <w:color w:val="565867"/>
          <w:sz w:val="26"/>
          <w:szCs w:val="26"/>
          <w:lang w:eastAsia="es-MX"/>
        </w:rPr>
        <w:t xml:space="preserve"> </w:t>
      </w:r>
      <w:proofErr w:type="spellStart"/>
      <w:r w:rsidRPr="008F36C9">
        <w:rPr>
          <w:rFonts w:ascii="Helvetica" w:eastAsia="Times New Roman" w:hAnsi="Helvetica" w:cs="Helvetica"/>
          <w:color w:val="565867"/>
          <w:sz w:val="26"/>
          <w:szCs w:val="26"/>
          <w:lang w:eastAsia="es-MX"/>
        </w:rPr>
        <w:t>to</w:t>
      </w:r>
      <w:proofErr w:type="spellEnd"/>
      <w:r w:rsidRPr="008F36C9">
        <w:rPr>
          <w:rFonts w:ascii="Helvetica" w:eastAsia="Times New Roman" w:hAnsi="Helvetica" w:cs="Helvetica"/>
          <w:color w:val="565867"/>
          <w:sz w:val="26"/>
          <w:szCs w:val="26"/>
          <w:lang w:eastAsia="es-MX"/>
        </w:rPr>
        <w:t xml:space="preserve"> </w:t>
      </w:r>
      <w:proofErr w:type="spellStart"/>
      <w:r w:rsidRPr="008F36C9">
        <w:rPr>
          <w:rFonts w:ascii="Helvetica" w:eastAsia="Times New Roman" w:hAnsi="Helvetica" w:cs="Helvetica"/>
          <w:color w:val="565867"/>
          <w:sz w:val="26"/>
          <w:szCs w:val="26"/>
          <w:lang w:eastAsia="es-MX"/>
        </w:rPr>
        <w:t>noise</w:t>
      </w:r>
      <w:proofErr w:type="spellEnd"/>
      <w:r w:rsidRPr="008F36C9">
        <w:rPr>
          <w:rFonts w:ascii="Helvetica" w:eastAsia="Times New Roman" w:hAnsi="Helvetica" w:cs="Helvetica"/>
          <w:color w:val="565867"/>
          <w:sz w:val="26"/>
          <w:szCs w:val="26"/>
          <w:lang w:eastAsia="es-MX"/>
        </w:rPr>
        <w:t xml:space="preserve"> </w:t>
      </w:r>
      <w:proofErr w:type="gramStart"/>
      <w:r w:rsidRPr="008F36C9">
        <w:rPr>
          <w:rFonts w:ascii="Helvetica" w:eastAsia="Times New Roman" w:hAnsi="Helvetica" w:cs="Helvetica"/>
          <w:color w:val="565867"/>
          <w:sz w:val="26"/>
          <w:szCs w:val="26"/>
          <w:lang w:eastAsia="es-MX"/>
        </w:rPr>
        <w:t>ratio)posible</w:t>
      </w:r>
      <w:proofErr w:type="gramEnd"/>
      <w:r w:rsidRPr="008F36C9">
        <w:rPr>
          <w:rFonts w:ascii="Helvetica" w:eastAsia="Times New Roman" w:hAnsi="Helvetica" w:cs="Helvetica"/>
          <w:color w:val="565867"/>
          <w:sz w:val="26"/>
          <w:szCs w:val="26"/>
          <w:lang w:eastAsia="es-MX"/>
        </w:rPr>
        <w:t>.</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El Nivel de señal puede ser previsto y planeado basado en la potencia de transmisión, aumento de la antena, distancia y banda de frecuencia.</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Sin embargo, un problema común con bandas inalámbricas libres (2.4 GHz, 5 GHz) es que el ruido no se puede predecir, y el espectro limpio no se garantiza en ciertas frecuencias.</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Se requiere un analizador de espectro para llevar a cabo un análisis de espectro en el sitio de instalación y regularmente tiene un costo elevado.</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proofErr w:type="spellStart"/>
      <w:r w:rsidRPr="008F36C9">
        <w:rPr>
          <w:rFonts w:ascii="Helvetica" w:eastAsia="Times New Roman" w:hAnsi="Helvetica" w:cs="Helvetica"/>
          <w:b/>
          <w:bCs/>
          <w:color w:val="565867"/>
          <w:sz w:val="26"/>
          <w:szCs w:val="26"/>
          <w:lang w:eastAsia="es-MX"/>
        </w:rPr>
        <w:lastRenderedPageBreak/>
        <w:t>airView</w:t>
      </w:r>
      <w:proofErr w:type="spellEnd"/>
      <w:r w:rsidRPr="008F36C9">
        <w:rPr>
          <w:rFonts w:ascii="Helvetica" w:eastAsia="Times New Roman" w:hAnsi="Helvetica" w:cs="Helvetica"/>
          <w:b/>
          <w:bCs/>
          <w:color w:val="565867"/>
          <w:sz w:val="26"/>
          <w:szCs w:val="26"/>
          <w:lang w:eastAsia="es-MX"/>
        </w:rPr>
        <w:t>™</w:t>
      </w:r>
      <w:r w:rsidRPr="008F36C9">
        <w:rPr>
          <w:rFonts w:ascii="Helvetica" w:eastAsia="Times New Roman" w:hAnsi="Helvetica" w:cs="Helvetica"/>
          <w:color w:val="565867"/>
          <w:sz w:val="26"/>
          <w:szCs w:val="26"/>
          <w:lang w:eastAsia="es-MX"/>
        </w:rPr>
        <w:t xml:space="preserve"> está integrado en toda la línea </w:t>
      </w:r>
      <w:proofErr w:type="spellStart"/>
      <w:r w:rsidRPr="008F36C9">
        <w:rPr>
          <w:rFonts w:ascii="Helvetica" w:eastAsia="Times New Roman" w:hAnsi="Helvetica" w:cs="Helvetica"/>
          <w:color w:val="565867"/>
          <w:sz w:val="26"/>
          <w:szCs w:val="26"/>
          <w:lang w:eastAsia="es-MX"/>
        </w:rPr>
        <w:t>airMAX</w:t>
      </w:r>
      <w:proofErr w:type="spellEnd"/>
      <w:r w:rsidRPr="008F36C9">
        <w:rPr>
          <w:rFonts w:ascii="Helvetica" w:eastAsia="Times New Roman" w:hAnsi="Helvetica" w:cs="Helvetica"/>
          <w:color w:val="565867"/>
          <w:sz w:val="26"/>
          <w:szCs w:val="26"/>
          <w:lang w:eastAsia="es-MX"/>
        </w:rPr>
        <w:t xml:space="preserve"> ™ de Ubiquiti Networks™, proporciona la funcionalidad de un poderoso analizador de espectro el cual elimina la necesidad de alquilar o comprar equipo adicional para hacer estudios en sitio.</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Requisitos:</w:t>
      </w:r>
    </w:p>
    <w:p w:rsidR="008F36C9" w:rsidRPr="008F36C9" w:rsidRDefault="008F36C9" w:rsidP="008F36C9">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 xml:space="preserve">Dispositivos de Ubiquiti de la serie M corriendo </w:t>
      </w:r>
      <w:proofErr w:type="spellStart"/>
      <w:r w:rsidRPr="008F36C9">
        <w:rPr>
          <w:rFonts w:ascii="Helvetica" w:eastAsia="Times New Roman" w:hAnsi="Helvetica" w:cs="Helvetica"/>
          <w:color w:val="565867"/>
          <w:sz w:val="26"/>
          <w:szCs w:val="26"/>
          <w:lang w:eastAsia="es-MX"/>
        </w:rPr>
        <w:t>AirOS</w:t>
      </w:r>
      <w:proofErr w:type="spellEnd"/>
      <w:r w:rsidRPr="008F36C9">
        <w:rPr>
          <w:rFonts w:ascii="Helvetica" w:eastAsia="Times New Roman" w:hAnsi="Helvetica" w:cs="Helvetica"/>
          <w:color w:val="565867"/>
          <w:sz w:val="26"/>
          <w:szCs w:val="26"/>
          <w:lang w:eastAsia="es-MX"/>
        </w:rPr>
        <w:t xml:space="preserve"> v5.2 o superior (se recomienda </w:t>
      </w:r>
      <w:proofErr w:type="spellStart"/>
      <w:r w:rsidRPr="008F36C9">
        <w:rPr>
          <w:rFonts w:ascii="Helvetica" w:eastAsia="Times New Roman" w:hAnsi="Helvetica" w:cs="Helvetica"/>
          <w:color w:val="565867"/>
          <w:sz w:val="26"/>
          <w:szCs w:val="26"/>
          <w:lang w:eastAsia="es-MX"/>
        </w:rPr>
        <w:t>airOS</w:t>
      </w:r>
      <w:proofErr w:type="spellEnd"/>
      <w:r w:rsidRPr="008F36C9">
        <w:rPr>
          <w:rFonts w:ascii="Helvetica" w:eastAsia="Times New Roman" w:hAnsi="Helvetica" w:cs="Helvetica"/>
          <w:color w:val="565867"/>
          <w:sz w:val="26"/>
          <w:szCs w:val="26"/>
          <w:lang w:eastAsia="es-MX"/>
        </w:rPr>
        <w:t xml:space="preserve"> 5.5.4 o superior).</w:t>
      </w:r>
    </w:p>
    <w:p w:rsidR="008F36C9" w:rsidRPr="008F36C9" w:rsidRDefault="008F36C9" w:rsidP="008F36C9">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Java VM versión 6 o superior instalado. (JAVA 7 recomendado).</w:t>
      </w:r>
    </w:p>
    <w:p w:rsidR="008F36C9" w:rsidRPr="008F36C9" w:rsidRDefault="008F36C9" w:rsidP="008F36C9">
      <w:pPr>
        <w:numPr>
          <w:ilvl w:val="0"/>
          <w:numId w:val="1"/>
        </w:numPr>
        <w:shd w:val="clear" w:color="auto" w:fill="FFFFFF"/>
        <w:spacing w:before="100" w:beforeAutospacing="1" w:after="0"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PC o laptop configurada para acceder a la unidad.</w:t>
      </w:r>
    </w:p>
    <w:p w:rsidR="008F36C9" w:rsidRPr="008F36C9" w:rsidRDefault="008F36C9" w:rsidP="008F36C9">
      <w:pPr>
        <w:shd w:val="clear" w:color="auto" w:fill="FFFFFF"/>
        <w:spacing w:after="255" w:line="240" w:lineRule="auto"/>
        <w:outlineLvl w:val="1"/>
        <w:rPr>
          <w:rFonts w:ascii="Helvetica" w:eastAsia="Times New Roman" w:hAnsi="Helvetica" w:cs="Helvetica"/>
          <w:color w:val="3A3C4C"/>
          <w:sz w:val="33"/>
          <w:szCs w:val="33"/>
          <w:lang w:eastAsia="es-MX"/>
        </w:rPr>
      </w:pPr>
      <w:r w:rsidRPr="008F36C9">
        <w:rPr>
          <w:rFonts w:ascii="Helvetica" w:eastAsia="Times New Roman" w:hAnsi="Helvetica" w:cs="Helvetica"/>
          <w:color w:val="3A3C4C"/>
          <w:sz w:val="33"/>
          <w:szCs w:val="33"/>
          <w:lang w:eastAsia="es-MX"/>
        </w:rPr>
        <w:t>Procedimiento:</w:t>
      </w:r>
    </w:p>
    <w:p w:rsidR="008F36C9" w:rsidRPr="008F36C9" w:rsidRDefault="008F36C9" w:rsidP="008F36C9">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 xml:space="preserve">Para acceder a la utilería de </w:t>
      </w:r>
      <w:proofErr w:type="spellStart"/>
      <w:r w:rsidRPr="008F36C9">
        <w:rPr>
          <w:rFonts w:ascii="Helvetica" w:eastAsia="Times New Roman" w:hAnsi="Helvetica" w:cs="Helvetica"/>
          <w:color w:val="565867"/>
          <w:sz w:val="26"/>
          <w:szCs w:val="26"/>
          <w:lang w:eastAsia="es-MX"/>
        </w:rPr>
        <w:t>AirView</w:t>
      </w:r>
      <w:proofErr w:type="spellEnd"/>
      <w:r w:rsidRPr="008F36C9">
        <w:rPr>
          <w:rFonts w:ascii="Helvetica" w:eastAsia="Times New Roman" w:hAnsi="Helvetica" w:cs="Helvetica"/>
          <w:color w:val="565867"/>
          <w:sz w:val="26"/>
          <w:szCs w:val="26"/>
          <w:lang w:eastAsia="es-MX"/>
        </w:rPr>
        <w:t>, inicie sesión en el dispositivo. Puede hacerlo introduciendo la dirección IP de su dispositivo en la barra de direcciones de su navegador Web. (Por defecto, la dirección IP es 192.168.1.20).</w:t>
      </w:r>
    </w:p>
    <w:p w:rsidR="008F36C9" w:rsidRPr="008F36C9" w:rsidRDefault="008F36C9" w:rsidP="008F36C9">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Vaya al menú “Herramientas” y seleccione “</w:t>
      </w:r>
      <w:proofErr w:type="spellStart"/>
      <w:r w:rsidRPr="008F36C9">
        <w:rPr>
          <w:rFonts w:ascii="Helvetica" w:eastAsia="Times New Roman" w:hAnsi="Helvetica" w:cs="Helvetica"/>
          <w:color w:val="565867"/>
          <w:sz w:val="26"/>
          <w:szCs w:val="26"/>
          <w:lang w:eastAsia="es-MX"/>
        </w:rPr>
        <w:t>AirView</w:t>
      </w:r>
      <w:proofErr w:type="spellEnd"/>
      <w:r w:rsidRPr="008F36C9">
        <w:rPr>
          <w:rFonts w:ascii="Helvetica" w:eastAsia="Times New Roman" w:hAnsi="Helvetica" w:cs="Helvetica"/>
          <w:color w:val="565867"/>
          <w:sz w:val="26"/>
          <w:szCs w:val="26"/>
          <w:lang w:eastAsia="es-MX"/>
        </w:rPr>
        <w:t>”.</w:t>
      </w:r>
    </w:p>
    <w:p w:rsidR="008F36C9" w:rsidRPr="008F36C9" w:rsidRDefault="008F36C9" w:rsidP="008F36C9">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 xml:space="preserve">Aparecerá una ventana emergente avisando que </w:t>
      </w:r>
      <w:proofErr w:type="spellStart"/>
      <w:r w:rsidRPr="008F36C9">
        <w:rPr>
          <w:rFonts w:ascii="Helvetica" w:eastAsia="Times New Roman" w:hAnsi="Helvetica" w:cs="Helvetica"/>
          <w:color w:val="565867"/>
          <w:sz w:val="26"/>
          <w:szCs w:val="26"/>
          <w:lang w:eastAsia="es-MX"/>
        </w:rPr>
        <w:t>esta</w:t>
      </w:r>
      <w:proofErr w:type="spellEnd"/>
      <w:r w:rsidRPr="008F36C9">
        <w:rPr>
          <w:rFonts w:ascii="Helvetica" w:eastAsia="Times New Roman" w:hAnsi="Helvetica" w:cs="Helvetica"/>
          <w:color w:val="565867"/>
          <w:sz w:val="26"/>
          <w:szCs w:val="26"/>
          <w:lang w:eastAsia="es-MX"/>
        </w:rPr>
        <w:t xml:space="preserve"> listo, cuando </w:t>
      </w:r>
      <w:proofErr w:type="spellStart"/>
      <w:r w:rsidRPr="008F36C9">
        <w:rPr>
          <w:rFonts w:ascii="Helvetica" w:eastAsia="Times New Roman" w:hAnsi="Helvetica" w:cs="Helvetica"/>
          <w:color w:val="565867"/>
          <w:sz w:val="26"/>
          <w:szCs w:val="26"/>
          <w:lang w:eastAsia="es-MX"/>
        </w:rPr>
        <w:t>AirView</w:t>
      </w:r>
      <w:proofErr w:type="spellEnd"/>
      <w:r w:rsidRPr="008F36C9">
        <w:rPr>
          <w:rFonts w:ascii="Helvetica" w:eastAsia="Times New Roman" w:hAnsi="Helvetica" w:cs="Helvetica"/>
          <w:color w:val="565867"/>
          <w:sz w:val="26"/>
          <w:szCs w:val="26"/>
          <w:lang w:eastAsia="es-MX"/>
        </w:rPr>
        <w:t xml:space="preserve"> se ejecuta todas las conexiones inalámbricas terminan.</w:t>
      </w:r>
    </w:p>
    <w:p w:rsidR="008F36C9" w:rsidRPr="008F36C9" w:rsidRDefault="008F36C9" w:rsidP="008F36C9">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 xml:space="preserve">Para aceptar, presione el botón iniciar </w:t>
      </w:r>
      <w:proofErr w:type="spellStart"/>
      <w:r w:rsidRPr="008F36C9">
        <w:rPr>
          <w:rFonts w:ascii="Helvetica" w:eastAsia="Times New Roman" w:hAnsi="Helvetica" w:cs="Helvetica"/>
          <w:color w:val="565867"/>
          <w:sz w:val="26"/>
          <w:szCs w:val="26"/>
          <w:lang w:eastAsia="es-MX"/>
        </w:rPr>
        <w:t>AirView</w:t>
      </w:r>
      <w:proofErr w:type="spellEnd"/>
      <w:r w:rsidRPr="008F36C9">
        <w:rPr>
          <w:rFonts w:ascii="Helvetica" w:eastAsia="Times New Roman" w:hAnsi="Helvetica" w:cs="Helvetica"/>
          <w:color w:val="565867"/>
          <w:sz w:val="26"/>
          <w:szCs w:val="26"/>
          <w:lang w:eastAsia="es-MX"/>
        </w:rPr>
        <w:t>”.</w:t>
      </w:r>
    </w:p>
    <w:p w:rsidR="008F36C9" w:rsidRPr="008F36C9" w:rsidRDefault="008F36C9" w:rsidP="008F36C9">
      <w:pPr>
        <w:numPr>
          <w:ilvl w:val="0"/>
          <w:numId w:val="2"/>
        </w:numPr>
        <w:shd w:val="clear" w:color="auto" w:fill="FFFFFF"/>
        <w:spacing w:before="100" w:beforeAutospacing="1" w:after="0"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Abra y ejecute el archivo “</w:t>
      </w:r>
      <w:proofErr w:type="spellStart"/>
      <w:proofErr w:type="gramStart"/>
      <w:r w:rsidRPr="008F36C9">
        <w:rPr>
          <w:rFonts w:ascii="Helvetica" w:eastAsia="Times New Roman" w:hAnsi="Helvetica" w:cs="Helvetica"/>
          <w:color w:val="565867"/>
          <w:sz w:val="26"/>
          <w:szCs w:val="26"/>
          <w:lang w:eastAsia="es-MX"/>
        </w:rPr>
        <w:t>airview.jnlp</w:t>
      </w:r>
      <w:proofErr w:type="spellEnd"/>
      <w:proofErr w:type="gramEnd"/>
      <w:r w:rsidRPr="008F36C9">
        <w:rPr>
          <w:rFonts w:ascii="Helvetica" w:eastAsia="Times New Roman" w:hAnsi="Helvetica" w:cs="Helvetica"/>
          <w:color w:val="565867"/>
          <w:sz w:val="26"/>
          <w:szCs w:val="26"/>
          <w:lang w:eastAsia="es-MX"/>
        </w:rPr>
        <w:t>”.</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 xml:space="preserve">No se recomienda ejecutar </w:t>
      </w:r>
      <w:proofErr w:type="spellStart"/>
      <w:r w:rsidRPr="008F36C9">
        <w:rPr>
          <w:rFonts w:ascii="Helvetica" w:eastAsia="Times New Roman" w:hAnsi="Helvetica" w:cs="Helvetica"/>
          <w:color w:val="565867"/>
          <w:sz w:val="26"/>
          <w:szCs w:val="26"/>
          <w:lang w:eastAsia="es-MX"/>
        </w:rPr>
        <w:t>AirView</w:t>
      </w:r>
      <w:proofErr w:type="spellEnd"/>
      <w:r w:rsidRPr="008F36C9">
        <w:rPr>
          <w:rFonts w:ascii="Helvetica" w:eastAsia="Times New Roman" w:hAnsi="Helvetica" w:cs="Helvetica"/>
          <w:color w:val="565867"/>
          <w:sz w:val="26"/>
          <w:szCs w:val="26"/>
          <w:lang w:eastAsia="es-MX"/>
        </w:rPr>
        <w:t xml:space="preserve"> en puntos de acceso con clientes asociados porque se </w:t>
      </w:r>
      <w:proofErr w:type="gramStart"/>
      <w:r w:rsidRPr="008F36C9">
        <w:rPr>
          <w:rFonts w:ascii="Helvetica" w:eastAsia="Times New Roman" w:hAnsi="Helvetica" w:cs="Helvetica"/>
          <w:color w:val="565867"/>
          <w:sz w:val="26"/>
          <w:szCs w:val="26"/>
          <w:lang w:eastAsia="es-MX"/>
        </w:rPr>
        <w:t>desconectaran</w:t>
      </w:r>
      <w:proofErr w:type="gramEnd"/>
      <w:r w:rsidRPr="008F36C9">
        <w:rPr>
          <w:rFonts w:ascii="Helvetica" w:eastAsia="Times New Roman" w:hAnsi="Helvetica" w:cs="Helvetica"/>
          <w:color w:val="565867"/>
          <w:sz w:val="26"/>
          <w:szCs w:val="26"/>
          <w:lang w:eastAsia="es-MX"/>
        </w:rPr>
        <w:t>. Se tarda 30 segundos en volver.</w:t>
      </w:r>
    </w:p>
    <w:p w:rsidR="008F36C9" w:rsidRPr="008F36C9" w:rsidRDefault="008F36C9" w:rsidP="008F36C9">
      <w:pPr>
        <w:shd w:val="clear" w:color="auto" w:fill="FFFFFF"/>
        <w:spacing w:after="0"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noProof/>
          <w:color w:val="193654"/>
          <w:sz w:val="26"/>
          <w:szCs w:val="26"/>
          <w:lang w:eastAsia="es-MX"/>
        </w:rPr>
        <w:drawing>
          <wp:inline distT="0" distB="0" distL="0" distR="0">
            <wp:extent cx="2133600" cy="1781175"/>
            <wp:effectExtent l="0" t="0" r="0" b="9525"/>
            <wp:docPr id="5" name="Imagen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781175"/>
                    </a:xfrm>
                    <a:prstGeom prst="rect">
                      <a:avLst/>
                    </a:prstGeom>
                    <a:noFill/>
                    <a:ln>
                      <a:noFill/>
                    </a:ln>
                  </pic:spPr>
                </pic:pic>
              </a:graphicData>
            </a:graphic>
          </wp:inline>
        </w:drawing>
      </w:r>
    </w:p>
    <w:p w:rsidR="008F36C9" w:rsidRPr="008F36C9" w:rsidRDefault="008F36C9" w:rsidP="008F36C9">
      <w:pPr>
        <w:shd w:val="clear" w:color="auto" w:fill="FFFFFF"/>
        <w:spacing w:after="0"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noProof/>
          <w:color w:val="193654"/>
          <w:sz w:val="26"/>
          <w:szCs w:val="26"/>
          <w:lang w:eastAsia="es-MX"/>
        </w:rPr>
        <w:lastRenderedPageBreak/>
        <w:drawing>
          <wp:inline distT="0" distB="0" distL="0" distR="0">
            <wp:extent cx="3048000" cy="1790700"/>
            <wp:effectExtent l="0" t="0" r="0" b="0"/>
            <wp:docPr id="4" name="Imagen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790700"/>
                    </a:xfrm>
                    <a:prstGeom prst="rect">
                      <a:avLst/>
                    </a:prstGeom>
                    <a:noFill/>
                    <a:ln>
                      <a:noFill/>
                    </a:ln>
                  </pic:spPr>
                </pic:pic>
              </a:graphicData>
            </a:graphic>
          </wp:inline>
        </w:drawing>
      </w:r>
    </w:p>
    <w:p w:rsidR="008F36C9" w:rsidRPr="008F36C9" w:rsidRDefault="008F36C9" w:rsidP="008F36C9">
      <w:pPr>
        <w:shd w:val="clear" w:color="auto" w:fill="FFFFFF"/>
        <w:spacing w:after="255" w:line="240" w:lineRule="auto"/>
        <w:outlineLvl w:val="1"/>
        <w:rPr>
          <w:rFonts w:ascii="Helvetica" w:eastAsia="Times New Roman" w:hAnsi="Helvetica" w:cs="Helvetica"/>
          <w:color w:val="3A3C4C"/>
          <w:sz w:val="33"/>
          <w:szCs w:val="33"/>
          <w:lang w:eastAsia="es-MX"/>
        </w:rPr>
      </w:pPr>
      <w:r w:rsidRPr="008F36C9">
        <w:rPr>
          <w:rFonts w:ascii="Helvetica" w:eastAsia="Times New Roman" w:hAnsi="Helvetica" w:cs="Helvetica"/>
          <w:color w:val="3A3C4C"/>
          <w:sz w:val="33"/>
          <w:szCs w:val="33"/>
          <w:lang w:eastAsia="es-MX"/>
        </w:rPr>
        <w:t xml:space="preserve">Dentro de </w:t>
      </w:r>
      <w:proofErr w:type="spellStart"/>
      <w:r w:rsidRPr="008F36C9">
        <w:rPr>
          <w:rFonts w:ascii="Helvetica" w:eastAsia="Times New Roman" w:hAnsi="Helvetica" w:cs="Helvetica"/>
          <w:color w:val="3A3C4C"/>
          <w:sz w:val="33"/>
          <w:szCs w:val="33"/>
          <w:lang w:eastAsia="es-MX"/>
        </w:rPr>
        <w:t>AirView</w:t>
      </w:r>
      <w:proofErr w:type="spellEnd"/>
      <w:r w:rsidRPr="008F36C9">
        <w:rPr>
          <w:rFonts w:ascii="Helvetica" w:eastAsia="Times New Roman" w:hAnsi="Helvetica" w:cs="Helvetica"/>
          <w:color w:val="3A3C4C"/>
          <w:sz w:val="33"/>
          <w:szCs w:val="33"/>
          <w:lang w:eastAsia="es-MX"/>
        </w:rPr>
        <w:t>, tiene las siguientes opciones:</w:t>
      </w:r>
    </w:p>
    <w:p w:rsidR="008F36C9" w:rsidRPr="008F36C9" w:rsidRDefault="008F36C9" w:rsidP="008F36C9">
      <w:pPr>
        <w:numPr>
          <w:ilvl w:val="0"/>
          <w:numId w:val="3"/>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Vista en cascada (</w:t>
      </w:r>
      <w:proofErr w:type="spellStart"/>
      <w:r w:rsidRPr="008F36C9">
        <w:rPr>
          <w:rFonts w:ascii="Helvetica" w:eastAsia="Times New Roman" w:hAnsi="Helvetica" w:cs="Helvetica"/>
          <w:color w:val="565867"/>
          <w:sz w:val="26"/>
          <w:szCs w:val="26"/>
          <w:lang w:eastAsia="es-MX"/>
        </w:rPr>
        <w:t>Waterfall</w:t>
      </w:r>
      <w:proofErr w:type="spellEnd"/>
      <w:r w:rsidRPr="008F36C9">
        <w:rPr>
          <w:rFonts w:ascii="Helvetica" w:eastAsia="Times New Roman" w:hAnsi="Helvetica" w:cs="Helvetica"/>
          <w:color w:val="565867"/>
          <w:sz w:val="26"/>
          <w:szCs w:val="26"/>
          <w:lang w:eastAsia="es-MX"/>
        </w:rPr>
        <w:t xml:space="preserve"> </w:t>
      </w:r>
      <w:proofErr w:type="spellStart"/>
      <w:r w:rsidRPr="008F36C9">
        <w:rPr>
          <w:rFonts w:ascii="Helvetica" w:eastAsia="Times New Roman" w:hAnsi="Helvetica" w:cs="Helvetica"/>
          <w:color w:val="565867"/>
          <w:sz w:val="26"/>
          <w:szCs w:val="26"/>
          <w:lang w:eastAsia="es-MX"/>
        </w:rPr>
        <w:t>view</w:t>
      </w:r>
      <w:proofErr w:type="spellEnd"/>
      <w:r w:rsidRPr="008F36C9">
        <w:rPr>
          <w:rFonts w:ascii="Helvetica" w:eastAsia="Times New Roman" w:hAnsi="Helvetica" w:cs="Helvetica"/>
          <w:color w:val="565867"/>
          <w:sz w:val="26"/>
          <w:szCs w:val="26"/>
          <w:lang w:eastAsia="es-MX"/>
        </w:rPr>
        <w:t>)</w:t>
      </w:r>
    </w:p>
    <w:p w:rsidR="008F36C9" w:rsidRPr="008F36C9" w:rsidRDefault="008F36C9" w:rsidP="008F36C9">
      <w:pPr>
        <w:numPr>
          <w:ilvl w:val="0"/>
          <w:numId w:val="3"/>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Vista forma de onda (</w:t>
      </w:r>
      <w:proofErr w:type="spellStart"/>
      <w:r w:rsidRPr="008F36C9">
        <w:rPr>
          <w:rFonts w:ascii="Helvetica" w:eastAsia="Times New Roman" w:hAnsi="Helvetica" w:cs="Helvetica"/>
          <w:color w:val="565867"/>
          <w:sz w:val="26"/>
          <w:szCs w:val="26"/>
          <w:lang w:eastAsia="es-MX"/>
        </w:rPr>
        <w:t>Waveform</w:t>
      </w:r>
      <w:proofErr w:type="spellEnd"/>
      <w:r w:rsidRPr="008F36C9">
        <w:rPr>
          <w:rFonts w:ascii="Helvetica" w:eastAsia="Times New Roman" w:hAnsi="Helvetica" w:cs="Helvetica"/>
          <w:color w:val="565867"/>
          <w:sz w:val="26"/>
          <w:szCs w:val="26"/>
          <w:lang w:eastAsia="es-MX"/>
        </w:rPr>
        <w:t xml:space="preserve"> </w:t>
      </w:r>
      <w:proofErr w:type="spellStart"/>
      <w:r w:rsidRPr="008F36C9">
        <w:rPr>
          <w:rFonts w:ascii="Helvetica" w:eastAsia="Times New Roman" w:hAnsi="Helvetica" w:cs="Helvetica"/>
          <w:color w:val="565867"/>
          <w:sz w:val="26"/>
          <w:szCs w:val="26"/>
          <w:lang w:eastAsia="es-MX"/>
        </w:rPr>
        <w:t>view</w:t>
      </w:r>
      <w:proofErr w:type="spellEnd"/>
      <w:r w:rsidRPr="008F36C9">
        <w:rPr>
          <w:rFonts w:ascii="Helvetica" w:eastAsia="Times New Roman" w:hAnsi="Helvetica" w:cs="Helvetica"/>
          <w:color w:val="565867"/>
          <w:sz w:val="26"/>
          <w:szCs w:val="26"/>
          <w:lang w:eastAsia="es-MX"/>
        </w:rPr>
        <w:t>)</w:t>
      </w:r>
    </w:p>
    <w:p w:rsidR="008F36C9" w:rsidRPr="008F36C9" w:rsidRDefault="008F36C9" w:rsidP="008F36C9">
      <w:pPr>
        <w:numPr>
          <w:ilvl w:val="0"/>
          <w:numId w:val="3"/>
        </w:numPr>
        <w:shd w:val="clear" w:color="auto" w:fill="FFFFFF"/>
        <w:spacing w:before="100" w:beforeAutospacing="1" w:after="0"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 xml:space="preserve">Tiempo real (Real time </w:t>
      </w:r>
      <w:proofErr w:type="spellStart"/>
      <w:r w:rsidRPr="008F36C9">
        <w:rPr>
          <w:rFonts w:ascii="Helvetica" w:eastAsia="Times New Roman" w:hAnsi="Helvetica" w:cs="Helvetica"/>
          <w:color w:val="565867"/>
          <w:sz w:val="26"/>
          <w:szCs w:val="26"/>
          <w:lang w:eastAsia="es-MX"/>
        </w:rPr>
        <w:t>view</w:t>
      </w:r>
      <w:proofErr w:type="spellEnd"/>
      <w:r w:rsidRPr="008F36C9">
        <w:rPr>
          <w:rFonts w:ascii="Helvetica" w:eastAsia="Times New Roman" w:hAnsi="Helvetica" w:cs="Helvetica"/>
          <w:color w:val="565867"/>
          <w:sz w:val="26"/>
          <w:szCs w:val="26"/>
          <w:lang w:eastAsia="es-MX"/>
        </w:rPr>
        <w:t>)</w:t>
      </w:r>
    </w:p>
    <w:p w:rsidR="008F36C9" w:rsidRPr="008F36C9" w:rsidRDefault="008F36C9" w:rsidP="008F36C9">
      <w:pPr>
        <w:shd w:val="clear" w:color="auto" w:fill="FFFFFF"/>
        <w:spacing w:after="0"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noProof/>
          <w:color w:val="193654"/>
          <w:sz w:val="26"/>
          <w:szCs w:val="26"/>
          <w:lang w:eastAsia="es-MX"/>
        </w:rPr>
        <w:drawing>
          <wp:inline distT="0" distB="0" distL="0" distR="0">
            <wp:extent cx="3048000" cy="2133600"/>
            <wp:effectExtent l="0" t="0" r="0" b="0"/>
            <wp:docPr id="3" name="Imagen 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rsidR="008F36C9" w:rsidRPr="008F36C9" w:rsidRDefault="008F36C9" w:rsidP="008F36C9">
      <w:pPr>
        <w:shd w:val="clear" w:color="auto" w:fill="FFFFFF"/>
        <w:spacing w:after="255" w:line="240" w:lineRule="auto"/>
        <w:outlineLvl w:val="1"/>
        <w:rPr>
          <w:rFonts w:ascii="Helvetica" w:eastAsia="Times New Roman" w:hAnsi="Helvetica" w:cs="Helvetica"/>
          <w:color w:val="3A3C4C"/>
          <w:sz w:val="33"/>
          <w:szCs w:val="33"/>
          <w:lang w:eastAsia="es-MX"/>
        </w:rPr>
      </w:pPr>
      <w:r w:rsidRPr="008F36C9">
        <w:rPr>
          <w:rFonts w:ascii="Helvetica" w:eastAsia="Times New Roman" w:hAnsi="Helvetica" w:cs="Helvetica"/>
          <w:color w:val="3A3C4C"/>
          <w:sz w:val="33"/>
          <w:szCs w:val="33"/>
          <w:lang w:eastAsia="es-MX"/>
        </w:rPr>
        <w:t>Gráfico de cascada (</w:t>
      </w:r>
      <w:proofErr w:type="spellStart"/>
      <w:r w:rsidRPr="008F36C9">
        <w:rPr>
          <w:rFonts w:ascii="Helvetica" w:eastAsia="Times New Roman" w:hAnsi="Helvetica" w:cs="Helvetica"/>
          <w:color w:val="3A3C4C"/>
          <w:sz w:val="33"/>
          <w:szCs w:val="33"/>
          <w:lang w:eastAsia="es-MX"/>
        </w:rPr>
        <w:t>Waterfall</w:t>
      </w:r>
      <w:proofErr w:type="spellEnd"/>
      <w:r w:rsidRPr="008F36C9">
        <w:rPr>
          <w:rFonts w:ascii="Helvetica" w:eastAsia="Times New Roman" w:hAnsi="Helvetica" w:cs="Helvetica"/>
          <w:color w:val="3A3C4C"/>
          <w:sz w:val="33"/>
          <w:szCs w:val="33"/>
          <w:lang w:eastAsia="es-MX"/>
        </w:rPr>
        <w:t xml:space="preserve"> </w:t>
      </w:r>
      <w:proofErr w:type="spellStart"/>
      <w:r w:rsidRPr="008F36C9">
        <w:rPr>
          <w:rFonts w:ascii="Helvetica" w:eastAsia="Times New Roman" w:hAnsi="Helvetica" w:cs="Helvetica"/>
          <w:color w:val="3A3C4C"/>
          <w:sz w:val="33"/>
          <w:szCs w:val="33"/>
          <w:lang w:eastAsia="es-MX"/>
        </w:rPr>
        <w:t>view</w:t>
      </w:r>
      <w:proofErr w:type="spellEnd"/>
      <w:r w:rsidRPr="008F36C9">
        <w:rPr>
          <w:rFonts w:ascii="Helvetica" w:eastAsia="Times New Roman" w:hAnsi="Helvetica" w:cs="Helvetica"/>
          <w:color w:val="3A3C4C"/>
          <w:sz w:val="33"/>
          <w:szCs w:val="33"/>
          <w:lang w:eastAsia="es-MX"/>
        </w:rPr>
        <w:t>)</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Es un gráfico basado en el tiempo que muestra la energía agregada recogida para cada frecuencia.</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El color señala la amplitud: los colores fríos muestran niveles más bajos en esos canales, mientras que colores más cálidos (como amarillo, naranja o rojo) significan mayor presencia y actividad de señales.</w:t>
      </w:r>
    </w:p>
    <w:p w:rsidR="008F36C9" w:rsidRPr="008F36C9" w:rsidRDefault="008F36C9" w:rsidP="008F36C9">
      <w:pPr>
        <w:shd w:val="clear" w:color="auto" w:fill="FFFFFF"/>
        <w:spacing w:after="255" w:line="240" w:lineRule="auto"/>
        <w:outlineLvl w:val="1"/>
        <w:rPr>
          <w:rFonts w:ascii="Helvetica" w:eastAsia="Times New Roman" w:hAnsi="Helvetica" w:cs="Helvetica"/>
          <w:color w:val="3A3C4C"/>
          <w:sz w:val="33"/>
          <w:szCs w:val="33"/>
          <w:lang w:eastAsia="es-MX"/>
        </w:rPr>
      </w:pPr>
      <w:r w:rsidRPr="008F36C9">
        <w:rPr>
          <w:rFonts w:ascii="Helvetica" w:eastAsia="Times New Roman" w:hAnsi="Helvetica" w:cs="Helvetica"/>
          <w:color w:val="3A3C4C"/>
          <w:sz w:val="33"/>
          <w:szCs w:val="33"/>
          <w:lang w:eastAsia="es-MX"/>
        </w:rPr>
        <w:t>Gráfico de forma de onda (</w:t>
      </w:r>
      <w:proofErr w:type="spellStart"/>
      <w:r w:rsidRPr="008F36C9">
        <w:rPr>
          <w:rFonts w:ascii="Helvetica" w:eastAsia="Times New Roman" w:hAnsi="Helvetica" w:cs="Helvetica"/>
          <w:color w:val="3A3C4C"/>
          <w:sz w:val="33"/>
          <w:szCs w:val="33"/>
          <w:lang w:eastAsia="es-MX"/>
        </w:rPr>
        <w:t>Waveform</w:t>
      </w:r>
      <w:proofErr w:type="spellEnd"/>
      <w:r w:rsidRPr="008F36C9">
        <w:rPr>
          <w:rFonts w:ascii="Helvetica" w:eastAsia="Times New Roman" w:hAnsi="Helvetica" w:cs="Helvetica"/>
          <w:color w:val="3A3C4C"/>
          <w:sz w:val="33"/>
          <w:szCs w:val="33"/>
          <w:lang w:eastAsia="es-MX"/>
        </w:rPr>
        <w:t xml:space="preserve"> </w:t>
      </w:r>
      <w:proofErr w:type="spellStart"/>
      <w:r w:rsidRPr="008F36C9">
        <w:rPr>
          <w:rFonts w:ascii="Helvetica" w:eastAsia="Times New Roman" w:hAnsi="Helvetica" w:cs="Helvetica"/>
          <w:color w:val="3A3C4C"/>
          <w:sz w:val="33"/>
          <w:szCs w:val="33"/>
          <w:lang w:eastAsia="es-MX"/>
        </w:rPr>
        <w:t>view</w:t>
      </w:r>
      <w:proofErr w:type="spellEnd"/>
      <w:r w:rsidRPr="008F36C9">
        <w:rPr>
          <w:rFonts w:ascii="Helvetica" w:eastAsia="Times New Roman" w:hAnsi="Helvetica" w:cs="Helvetica"/>
          <w:color w:val="3A3C4C"/>
          <w:sz w:val="33"/>
          <w:szCs w:val="33"/>
          <w:lang w:eastAsia="es-MX"/>
        </w:rPr>
        <w:t>)</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Como el gráfico de cascada (</w:t>
      </w:r>
      <w:proofErr w:type="spellStart"/>
      <w:r w:rsidRPr="008F36C9">
        <w:rPr>
          <w:rFonts w:ascii="Helvetica" w:eastAsia="Times New Roman" w:hAnsi="Helvetica" w:cs="Helvetica"/>
          <w:color w:val="565867"/>
          <w:sz w:val="26"/>
          <w:szCs w:val="26"/>
          <w:lang w:eastAsia="es-MX"/>
        </w:rPr>
        <w:t>Waterfall</w:t>
      </w:r>
      <w:proofErr w:type="spellEnd"/>
      <w:r w:rsidRPr="008F36C9">
        <w:rPr>
          <w:rFonts w:ascii="Helvetica" w:eastAsia="Times New Roman" w:hAnsi="Helvetica" w:cs="Helvetica"/>
          <w:color w:val="565867"/>
          <w:sz w:val="26"/>
          <w:szCs w:val="26"/>
          <w:lang w:eastAsia="es-MX"/>
        </w:rPr>
        <w:t xml:space="preserve"> </w:t>
      </w:r>
      <w:proofErr w:type="spellStart"/>
      <w:r w:rsidRPr="008F36C9">
        <w:rPr>
          <w:rFonts w:ascii="Helvetica" w:eastAsia="Times New Roman" w:hAnsi="Helvetica" w:cs="Helvetica"/>
          <w:color w:val="565867"/>
          <w:sz w:val="26"/>
          <w:szCs w:val="26"/>
          <w:lang w:eastAsia="es-MX"/>
        </w:rPr>
        <w:t>view</w:t>
      </w:r>
      <w:proofErr w:type="spellEnd"/>
      <w:r w:rsidRPr="008F36C9">
        <w:rPr>
          <w:rFonts w:ascii="Helvetica" w:eastAsia="Times New Roman" w:hAnsi="Helvetica" w:cs="Helvetica"/>
          <w:color w:val="565867"/>
          <w:sz w:val="26"/>
          <w:szCs w:val="26"/>
          <w:lang w:eastAsia="es-MX"/>
        </w:rPr>
        <w:t>), es un gráfico basado en el tiempo que muestra la energía agregada recogida para cada frecuencia.</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El color señala la amplitud: los colores fríos muestran niveles más bajos en esos canales, mientras que colores más cálidos (como amarillo, naranja o rojo) significan mayor presencia y actividad de señales.</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lastRenderedPageBreak/>
        <w:t xml:space="preserve">Específicamente, la vista espectral en relación al tiempo, mostrará el estado actual </w:t>
      </w:r>
      <w:proofErr w:type="spellStart"/>
      <w:proofErr w:type="gramStart"/>
      <w:r w:rsidRPr="008F36C9">
        <w:rPr>
          <w:rFonts w:ascii="Helvetica" w:eastAsia="Times New Roman" w:hAnsi="Helvetica" w:cs="Helvetica"/>
          <w:color w:val="565867"/>
          <w:sz w:val="26"/>
          <w:szCs w:val="26"/>
          <w:lang w:eastAsia="es-MX"/>
        </w:rPr>
        <w:t>del</w:t>
      </w:r>
      <w:proofErr w:type="spellEnd"/>
      <w:r w:rsidRPr="008F36C9">
        <w:rPr>
          <w:rFonts w:ascii="Helvetica" w:eastAsia="Times New Roman" w:hAnsi="Helvetica" w:cs="Helvetica"/>
          <w:color w:val="565867"/>
          <w:sz w:val="26"/>
          <w:szCs w:val="26"/>
          <w:lang w:eastAsia="es-MX"/>
        </w:rPr>
        <w:t xml:space="preserve"> la actividad</w:t>
      </w:r>
      <w:proofErr w:type="gramEnd"/>
      <w:r w:rsidRPr="008F36C9">
        <w:rPr>
          <w:rFonts w:ascii="Helvetica" w:eastAsia="Times New Roman" w:hAnsi="Helvetica" w:cs="Helvetica"/>
          <w:color w:val="565867"/>
          <w:sz w:val="26"/>
          <w:szCs w:val="26"/>
          <w:lang w:eastAsia="es-MX"/>
        </w:rPr>
        <w:t xml:space="preserve"> de radiofrecuencia que ha habido alrededor.</w:t>
      </w:r>
    </w:p>
    <w:p w:rsidR="008F36C9" w:rsidRPr="008F36C9" w:rsidRDefault="008F36C9" w:rsidP="008F36C9">
      <w:pPr>
        <w:shd w:val="clear" w:color="auto" w:fill="FFFFFF"/>
        <w:spacing w:after="255" w:line="240" w:lineRule="auto"/>
        <w:outlineLvl w:val="1"/>
        <w:rPr>
          <w:rFonts w:ascii="Helvetica" w:eastAsia="Times New Roman" w:hAnsi="Helvetica" w:cs="Helvetica"/>
          <w:color w:val="3A3C4C"/>
          <w:sz w:val="33"/>
          <w:szCs w:val="33"/>
          <w:lang w:eastAsia="es-MX"/>
        </w:rPr>
      </w:pPr>
      <w:r w:rsidRPr="008F36C9">
        <w:rPr>
          <w:rFonts w:ascii="Helvetica" w:eastAsia="Times New Roman" w:hAnsi="Helvetica" w:cs="Helvetica"/>
          <w:color w:val="3A3C4C"/>
          <w:sz w:val="33"/>
          <w:szCs w:val="33"/>
          <w:lang w:eastAsia="es-MX"/>
        </w:rPr>
        <w:t xml:space="preserve">Gráfico en tiempo real (Real time </w:t>
      </w:r>
      <w:proofErr w:type="spellStart"/>
      <w:r w:rsidRPr="008F36C9">
        <w:rPr>
          <w:rFonts w:ascii="Helvetica" w:eastAsia="Times New Roman" w:hAnsi="Helvetica" w:cs="Helvetica"/>
          <w:color w:val="3A3C4C"/>
          <w:sz w:val="33"/>
          <w:szCs w:val="33"/>
          <w:lang w:eastAsia="es-MX"/>
        </w:rPr>
        <w:t>view</w:t>
      </w:r>
      <w:proofErr w:type="spellEnd"/>
      <w:r w:rsidRPr="008F36C9">
        <w:rPr>
          <w:rFonts w:ascii="Helvetica" w:eastAsia="Times New Roman" w:hAnsi="Helvetica" w:cs="Helvetica"/>
          <w:color w:val="3A3C4C"/>
          <w:sz w:val="33"/>
          <w:szCs w:val="33"/>
          <w:lang w:eastAsia="es-MX"/>
        </w:rPr>
        <w:t>)</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Este gráfico muestra un analizador de espectro tradicional en el que la energía (en dBm) se muestra en tiempo real en función de la frecuencia. En este punto podemos ver tres opciones:</w:t>
      </w:r>
    </w:p>
    <w:p w:rsidR="008F36C9" w:rsidRPr="008F36C9" w:rsidRDefault="008F36C9" w:rsidP="008F36C9">
      <w:pPr>
        <w:numPr>
          <w:ilvl w:val="0"/>
          <w:numId w:val="4"/>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b/>
          <w:bCs/>
          <w:i/>
          <w:iCs/>
          <w:color w:val="565867"/>
          <w:sz w:val="26"/>
          <w:szCs w:val="26"/>
          <w:lang w:eastAsia="es-MX"/>
        </w:rPr>
        <w:t xml:space="preserve">Max </w:t>
      </w:r>
      <w:proofErr w:type="spellStart"/>
      <w:r w:rsidRPr="008F36C9">
        <w:rPr>
          <w:rFonts w:ascii="Helvetica" w:eastAsia="Times New Roman" w:hAnsi="Helvetica" w:cs="Helvetica"/>
          <w:b/>
          <w:bCs/>
          <w:i/>
          <w:iCs/>
          <w:color w:val="565867"/>
          <w:sz w:val="26"/>
          <w:szCs w:val="26"/>
          <w:lang w:eastAsia="es-MX"/>
        </w:rPr>
        <w:t>Hold</w:t>
      </w:r>
      <w:proofErr w:type="spellEnd"/>
      <w:r w:rsidRPr="008F36C9">
        <w:rPr>
          <w:rFonts w:ascii="Helvetica" w:eastAsia="Times New Roman" w:hAnsi="Helvetica" w:cs="Helvetica"/>
          <w:color w:val="565867"/>
          <w:sz w:val="26"/>
          <w:szCs w:val="26"/>
          <w:lang w:eastAsia="es-MX"/>
        </w:rPr>
        <w:t xml:space="preserve">, este rastro actualiza y mantiene los niveles de potencia máxima a través de la frecuencia desde el inicio de una sesión </w:t>
      </w:r>
      <w:proofErr w:type="spellStart"/>
      <w:r w:rsidRPr="008F36C9">
        <w:rPr>
          <w:rFonts w:ascii="Helvetica" w:eastAsia="Times New Roman" w:hAnsi="Helvetica" w:cs="Helvetica"/>
          <w:color w:val="565867"/>
          <w:sz w:val="26"/>
          <w:szCs w:val="26"/>
          <w:lang w:eastAsia="es-MX"/>
        </w:rPr>
        <w:t>AirView</w:t>
      </w:r>
      <w:proofErr w:type="spellEnd"/>
      <w:r w:rsidRPr="008F36C9">
        <w:rPr>
          <w:rFonts w:ascii="Helvetica" w:eastAsia="Times New Roman" w:hAnsi="Helvetica" w:cs="Helvetica"/>
          <w:color w:val="565867"/>
          <w:sz w:val="26"/>
          <w:szCs w:val="26"/>
          <w:lang w:eastAsia="es-MX"/>
        </w:rPr>
        <w:t>.</w:t>
      </w:r>
    </w:p>
    <w:p w:rsidR="008F36C9" w:rsidRPr="008F36C9" w:rsidRDefault="008F36C9" w:rsidP="008F36C9">
      <w:pPr>
        <w:numPr>
          <w:ilvl w:val="0"/>
          <w:numId w:val="4"/>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proofErr w:type="spellStart"/>
      <w:r w:rsidRPr="008F36C9">
        <w:rPr>
          <w:rFonts w:ascii="Helvetica" w:eastAsia="Times New Roman" w:hAnsi="Helvetica" w:cs="Helvetica"/>
          <w:b/>
          <w:bCs/>
          <w:i/>
          <w:iCs/>
          <w:color w:val="565867"/>
          <w:sz w:val="26"/>
          <w:szCs w:val="26"/>
          <w:lang w:eastAsia="es-MX"/>
        </w:rPr>
        <w:t>Average</w:t>
      </w:r>
      <w:proofErr w:type="spellEnd"/>
      <w:r w:rsidRPr="008F36C9">
        <w:rPr>
          <w:rFonts w:ascii="Helvetica" w:eastAsia="Times New Roman" w:hAnsi="Helvetica" w:cs="Helvetica"/>
          <w:color w:val="565867"/>
          <w:sz w:val="26"/>
          <w:szCs w:val="26"/>
          <w:lang w:eastAsia="es-MX"/>
        </w:rPr>
        <w:t>: muestra la energía media (señales de RF) en funcionamiento a través de la frecuencia.</w:t>
      </w:r>
    </w:p>
    <w:p w:rsidR="008F36C9" w:rsidRPr="008F36C9" w:rsidRDefault="008F36C9" w:rsidP="008F36C9">
      <w:pPr>
        <w:numPr>
          <w:ilvl w:val="0"/>
          <w:numId w:val="4"/>
        </w:numPr>
        <w:shd w:val="clear" w:color="auto" w:fill="FFFFFF"/>
        <w:spacing w:before="100" w:beforeAutospacing="1" w:after="0" w:line="240" w:lineRule="auto"/>
        <w:ind w:left="945"/>
        <w:rPr>
          <w:rFonts w:ascii="Helvetica" w:eastAsia="Times New Roman" w:hAnsi="Helvetica" w:cs="Helvetica"/>
          <w:color w:val="565867"/>
          <w:sz w:val="26"/>
          <w:szCs w:val="26"/>
          <w:lang w:eastAsia="es-MX"/>
        </w:rPr>
      </w:pPr>
      <w:r w:rsidRPr="008F36C9">
        <w:rPr>
          <w:rFonts w:ascii="Helvetica" w:eastAsia="Times New Roman" w:hAnsi="Helvetica" w:cs="Helvetica"/>
          <w:b/>
          <w:bCs/>
          <w:i/>
          <w:iCs/>
          <w:color w:val="565867"/>
          <w:sz w:val="26"/>
          <w:szCs w:val="26"/>
          <w:lang w:eastAsia="es-MX"/>
        </w:rPr>
        <w:t>Real time</w:t>
      </w:r>
      <w:r w:rsidRPr="008F36C9">
        <w:rPr>
          <w:rFonts w:ascii="Helvetica" w:eastAsia="Times New Roman" w:hAnsi="Helvetica" w:cs="Helvetica"/>
          <w:color w:val="565867"/>
          <w:sz w:val="26"/>
          <w:szCs w:val="26"/>
          <w:lang w:eastAsia="es-MX"/>
        </w:rPr>
        <w:t xml:space="preserve">, muestra la energía en tiempo real vista por el </w:t>
      </w:r>
      <w:proofErr w:type="spellStart"/>
      <w:r w:rsidRPr="008F36C9">
        <w:rPr>
          <w:rFonts w:ascii="Helvetica" w:eastAsia="Times New Roman" w:hAnsi="Helvetica" w:cs="Helvetica"/>
          <w:color w:val="565867"/>
          <w:sz w:val="26"/>
          <w:szCs w:val="26"/>
          <w:lang w:eastAsia="es-MX"/>
        </w:rPr>
        <w:t>airView</w:t>
      </w:r>
      <w:proofErr w:type="spellEnd"/>
      <w:r w:rsidRPr="008F36C9">
        <w:rPr>
          <w:rFonts w:ascii="Helvetica" w:eastAsia="Times New Roman" w:hAnsi="Helvetica" w:cs="Helvetica"/>
          <w:color w:val="565867"/>
          <w:sz w:val="26"/>
          <w:szCs w:val="26"/>
          <w:lang w:eastAsia="es-MX"/>
        </w:rPr>
        <w:t>.</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Se debe analizar la información mostrada en los gráficos, para un análisis básico, los gráficos de información más importantes son los gráficos de cascada y el de forma de onda.</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El parámetro clave en el gráfico de cascada (</w:t>
      </w:r>
      <w:proofErr w:type="spellStart"/>
      <w:r w:rsidRPr="008F36C9">
        <w:rPr>
          <w:rFonts w:ascii="Helvetica" w:eastAsia="Times New Roman" w:hAnsi="Helvetica" w:cs="Helvetica"/>
          <w:color w:val="565867"/>
          <w:sz w:val="26"/>
          <w:szCs w:val="26"/>
          <w:lang w:eastAsia="es-MX"/>
        </w:rPr>
        <w:t>WaterFall</w:t>
      </w:r>
      <w:proofErr w:type="spellEnd"/>
      <w:r w:rsidRPr="008F36C9">
        <w:rPr>
          <w:rFonts w:ascii="Helvetica" w:eastAsia="Times New Roman" w:hAnsi="Helvetica" w:cs="Helvetica"/>
          <w:color w:val="565867"/>
          <w:sz w:val="26"/>
          <w:szCs w:val="26"/>
          <w:lang w:eastAsia="es-MX"/>
        </w:rPr>
        <w:t xml:space="preserve"> View) es la potencia (dBm) a través del espectro de frecuencia; En el gráfico de forma de onda (</w:t>
      </w:r>
      <w:proofErr w:type="spellStart"/>
      <w:r w:rsidRPr="008F36C9">
        <w:rPr>
          <w:rFonts w:ascii="Helvetica" w:eastAsia="Times New Roman" w:hAnsi="Helvetica" w:cs="Helvetica"/>
          <w:color w:val="565867"/>
          <w:sz w:val="26"/>
          <w:szCs w:val="26"/>
          <w:lang w:eastAsia="es-MX"/>
        </w:rPr>
        <w:t>WaveForm</w:t>
      </w:r>
      <w:proofErr w:type="spellEnd"/>
      <w:r w:rsidRPr="008F36C9">
        <w:rPr>
          <w:rFonts w:ascii="Helvetica" w:eastAsia="Times New Roman" w:hAnsi="Helvetica" w:cs="Helvetica"/>
          <w:color w:val="565867"/>
          <w:sz w:val="26"/>
          <w:szCs w:val="26"/>
          <w:lang w:eastAsia="es-MX"/>
        </w:rPr>
        <w:t xml:space="preserve"> View), la clave es la relación entre el nivel de potencia y la actividad de las señales de RF.</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 xml:space="preserve">Para una mejor comprensión, vea esta captura de pantalla del </w:t>
      </w:r>
      <w:proofErr w:type="spellStart"/>
      <w:r w:rsidRPr="008F36C9">
        <w:rPr>
          <w:rFonts w:ascii="Helvetica" w:eastAsia="Times New Roman" w:hAnsi="Helvetica" w:cs="Helvetica"/>
          <w:color w:val="565867"/>
          <w:sz w:val="26"/>
          <w:szCs w:val="26"/>
          <w:lang w:eastAsia="es-MX"/>
        </w:rPr>
        <w:t>aireView</w:t>
      </w:r>
      <w:proofErr w:type="spellEnd"/>
      <w:r w:rsidRPr="008F36C9">
        <w:rPr>
          <w:rFonts w:ascii="Helvetica" w:eastAsia="Times New Roman" w:hAnsi="Helvetica" w:cs="Helvetica"/>
          <w:color w:val="565867"/>
          <w:sz w:val="26"/>
          <w:szCs w:val="26"/>
          <w:lang w:eastAsia="es-MX"/>
        </w:rPr>
        <w:t xml:space="preserve"> en bandas de 4.9GHz </w:t>
      </w:r>
      <w:proofErr w:type="spellStart"/>
      <w:r w:rsidRPr="008F36C9">
        <w:rPr>
          <w:rFonts w:ascii="Helvetica" w:eastAsia="Times New Roman" w:hAnsi="Helvetica" w:cs="Helvetica"/>
          <w:color w:val="565867"/>
          <w:sz w:val="26"/>
          <w:szCs w:val="26"/>
          <w:lang w:eastAsia="es-MX"/>
        </w:rPr>
        <w:t>to</w:t>
      </w:r>
      <w:proofErr w:type="spellEnd"/>
      <w:r w:rsidRPr="008F36C9">
        <w:rPr>
          <w:rFonts w:ascii="Helvetica" w:eastAsia="Times New Roman" w:hAnsi="Helvetica" w:cs="Helvetica"/>
          <w:color w:val="565867"/>
          <w:sz w:val="26"/>
          <w:szCs w:val="26"/>
          <w:lang w:eastAsia="es-MX"/>
        </w:rPr>
        <w:t xml:space="preserve"> 6.4GHz:</w:t>
      </w:r>
    </w:p>
    <w:p w:rsidR="008F36C9" w:rsidRPr="008F36C9" w:rsidRDefault="008F36C9" w:rsidP="008F36C9">
      <w:pPr>
        <w:shd w:val="clear" w:color="auto" w:fill="FFFFFF"/>
        <w:spacing w:after="0"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noProof/>
          <w:color w:val="193654"/>
          <w:sz w:val="26"/>
          <w:szCs w:val="26"/>
          <w:lang w:eastAsia="es-MX"/>
        </w:rPr>
        <w:lastRenderedPageBreak/>
        <w:drawing>
          <wp:inline distT="0" distB="0" distL="0" distR="0">
            <wp:extent cx="5612130" cy="3872230"/>
            <wp:effectExtent l="0" t="0" r="7620" b="0"/>
            <wp:docPr id="2" name="Imagen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872230"/>
                    </a:xfrm>
                    <a:prstGeom prst="rect">
                      <a:avLst/>
                    </a:prstGeom>
                    <a:noFill/>
                    <a:ln>
                      <a:noFill/>
                    </a:ln>
                  </pic:spPr>
                </pic:pic>
              </a:graphicData>
            </a:graphic>
          </wp:inline>
        </w:drawing>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Como se puede ver, el rango de frecuencia entre 2425 MHz y 2450 MHz tiene pico de energía (ruido) alcanzando niveles tan altos como -23 dBm.</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Al planificar una WLAN de 2,4 GHz en esta área, debe evitar utilizar el canal 6. Deberá utilizar los números de canal 1 o 11 en el caso de un ancho de canal de 20 MHz.</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Si tiene un espectro lleno pero un área pequeña y menos ruidosa, como por ejemplo 2455 MHz a 2470 MHz, para evitar interferencias puede seleccionar un ancho de canal de 10 MHz.</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 xml:space="preserve">Los dispositivos </w:t>
      </w:r>
      <w:proofErr w:type="spellStart"/>
      <w:r w:rsidRPr="008F36C9">
        <w:rPr>
          <w:rFonts w:ascii="Helvetica" w:eastAsia="Times New Roman" w:hAnsi="Helvetica" w:cs="Helvetica"/>
          <w:color w:val="565867"/>
          <w:sz w:val="26"/>
          <w:szCs w:val="26"/>
          <w:lang w:eastAsia="es-MX"/>
        </w:rPr>
        <w:t>Wi</w:t>
      </w:r>
      <w:proofErr w:type="spellEnd"/>
      <w:r w:rsidRPr="008F36C9">
        <w:rPr>
          <w:rFonts w:ascii="Helvetica" w:eastAsia="Times New Roman" w:hAnsi="Helvetica" w:cs="Helvetica"/>
          <w:color w:val="565867"/>
          <w:sz w:val="26"/>
          <w:szCs w:val="26"/>
          <w:lang w:eastAsia="es-MX"/>
        </w:rPr>
        <w:t>-Fi estándar sólo funcionan con ancho de canal de 20 MHz, sin cambio de canal.</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Echemos un vistazo de nuevo a la captura de pantalla anterior, con frecuencias entre 4.9 GHz y 6.4 GHz; En la vista de forma de onda (</w:t>
      </w:r>
      <w:proofErr w:type="spellStart"/>
      <w:r w:rsidRPr="008F36C9">
        <w:rPr>
          <w:rFonts w:ascii="Helvetica" w:eastAsia="Times New Roman" w:hAnsi="Helvetica" w:cs="Helvetica"/>
          <w:color w:val="565867"/>
          <w:sz w:val="26"/>
          <w:szCs w:val="26"/>
          <w:lang w:eastAsia="es-MX"/>
        </w:rPr>
        <w:t>Waveform</w:t>
      </w:r>
      <w:proofErr w:type="spellEnd"/>
      <w:r w:rsidRPr="008F36C9">
        <w:rPr>
          <w:rFonts w:ascii="Helvetica" w:eastAsia="Times New Roman" w:hAnsi="Helvetica" w:cs="Helvetica"/>
          <w:color w:val="565867"/>
          <w:sz w:val="26"/>
          <w:szCs w:val="26"/>
          <w:lang w:eastAsia="es-MX"/>
        </w:rPr>
        <w:t xml:space="preserve"> </w:t>
      </w:r>
      <w:proofErr w:type="spellStart"/>
      <w:r w:rsidRPr="008F36C9">
        <w:rPr>
          <w:rFonts w:ascii="Helvetica" w:eastAsia="Times New Roman" w:hAnsi="Helvetica" w:cs="Helvetica"/>
          <w:color w:val="565867"/>
          <w:sz w:val="26"/>
          <w:szCs w:val="26"/>
          <w:lang w:eastAsia="es-MX"/>
        </w:rPr>
        <w:t>view</w:t>
      </w:r>
      <w:proofErr w:type="spellEnd"/>
      <w:r w:rsidRPr="008F36C9">
        <w:rPr>
          <w:rFonts w:ascii="Helvetica" w:eastAsia="Times New Roman" w:hAnsi="Helvetica" w:cs="Helvetica"/>
          <w:color w:val="565867"/>
          <w:sz w:val="26"/>
          <w:szCs w:val="26"/>
          <w:lang w:eastAsia="es-MX"/>
        </w:rPr>
        <w:t>) se pueden ver dos zonas significativas con niveles de energía más altos cerca de los 5 GHz y entre 5400 MHz y 5500 MHz.</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Si desea usar esta banda, trate de seleccionar una frecuencia con niveles de energía (otras señales de RF) menores. Si usted tiene frecuencias con casi el mismo nivel de potencia, a continuación, seleccione los que tienen un menor número de muestras.</w:t>
      </w:r>
    </w:p>
    <w:p w:rsidR="008F36C9" w:rsidRPr="008F36C9" w:rsidRDefault="008F36C9" w:rsidP="008F36C9">
      <w:pPr>
        <w:shd w:val="clear" w:color="auto" w:fill="FFFFFF"/>
        <w:spacing w:after="0"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noProof/>
          <w:color w:val="193654"/>
          <w:sz w:val="26"/>
          <w:szCs w:val="26"/>
          <w:lang w:eastAsia="es-MX"/>
        </w:rPr>
        <w:lastRenderedPageBreak/>
        <w:drawing>
          <wp:inline distT="0" distB="0" distL="0" distR="0">
            <wp:extent cx="2419350" cy="838200"/>
            <wp:effectExtent l="0" t="0" r="0" b="0"/>
            <wp:docPr id="1" name="Imagen 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838200"/>
                    </a:xfrm>
                    <a:prstGeom prst="rect">
                      <a:avLst/>
                    </a:prstGeom>
                    <a:noFill/>
                    <a:ln>
                      <a:noFill/>
                    </a:ln>
                  </pic:spPr>
                </pic:pic>
              </a:graphicData>
            </a:graphic>
          </wp:inline>
        </w:drawing>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 xml:space="preserve">Por último, una vez que haya decidido qué frecuencia y ancho de canal utilizar, cierre </w:t>
      </w:r>
      <w:proofErr w:type="spellStart"/>
      <w:r w:rsidRPr="008F36C9">
        <w:rPr>
          <w:rFonts w:ascii="Helvetica" w:eastAsia="Times New Roman" w:hAnsi="Helvetica" w:cs="Helvetica"/>
          <w:color w:val="565867"/>
          <w:sz w:val="26"/>
          <w:szCs w:val="26"/>
          <w:lang w:eastAsia="es-MX"/>
        </w:rPr>
        <w:t>airView</w:t>
      </w:r>
      <w:proofErr w:type="spellEnd"/>
      <w:r w:rsidRPr="008F36C9">
        <w:rPr>
          <w:rFonts w:ascii="Helvetica" w:eastAsia="Times New Roman" w:hAnsi="Helvetica" w:cs="Helvetica"/>
          <w:color w:val="565867"/>
          <w:sz w:val="26"/>
          <w:szCs w:val="26"/>
          <w:lang w:eastAsia="es-MX"/>
        </w:rPr>
        <w:t>, espere unos segundos mientras el dispositivo vuelve al modo inalámbrico estándar.</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A continuación, vaya a la pestaña Wireless, especifique el ancho del canal que desea usar, active el cambio de canal sólo si es necesario y seleccione la frecuencia que desea usar, a continuación, pulse el botón </w:t>
      </w:r>
      <w:r w:rsidRPr="008F36C9">
        <w:rPr>
          <w:rFonts w:ascii="Helvetica" w:eastAsia="Times New Roman" w:hAnsi="Helvetica" w:cs="Helvetica"/>
          <w:b/>
          <w:bCs/>
          <w:i/>
          <w:iCs/>
          <w:color w:val="565867"/>
          <w:sz w:val="26"/>
          <w:szCs w:val="26"/>
          <w:lang w:eastAsia="es-MX"/>
        </w:rPr>
        <w:t>Cambiar</w:t>
      </w:r>
      <w:r w:rsidRPr="008F36C9">
        <w:rPr>
          <w:rFonts w:ascii="Helvetica" w:eastAsia="Times New Roman" w:hAnsi="Helvetica" w:cs="Helvetica"/>
          <w:color w:val="565867"/>
          <w:sz w:val="26"/>
          <w:szCs w:val="26"/>
          <w:lang w:eastAsia="es-MX"/>
        </w:rPr>
        <w:t>.</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color w:val="565867"/>
          <w:sz w:val="26"/>
          <w:szCs w:val="26"/>
          <w:lang w:eastAsia="es-MX"/>
        </w:rPr>
        <w:t>Después de unos segundos, aparecerá una alerta en la parte superior de la página. Finalmente, pulse el botón </w:t>
      </w:r>
      <w:r w:rsidRPr="008F36C9">
        <w:rPr>
          <w:rFonts w:ascii="Helvetica" w:eastAsia="Times New Roman" w:hAnsi="Helvetica" w:cs="Helvetica"/>
          <w:b/>
          <w:bCs/>
          <w:i/>
          <w:iCs/>
          <w:color w:val="565867"/>
          <w:sz w:val="26"/>
          <w:szCs w:val="26"/>
          <w:lang w:eastAsia="es-MX"/>
        </w:rPr>
        <w:t>Aplicar</w:t>
      </w:r>
      <w:r w:rsidRPr="008F36C9">
        <w:rPr>
          <w:rFonts w:ascii="Helvetica" w:eastAsia="Times New Roman" w:hAnsi="Helvetica" w:cs="Helvetica"/>
          <w:color w:val="565867"/>
          <w:sz w:val="26"/>
          <w:szCs w:val="26"/>
          <w:lang w:eastAsia="es-MX"/>
        </w:rPr>
        <w:t> para aplicar los cambios.</w:t>
      </w:r>
    </w:p>
    <w:p w:rsidR="008F36C9" w:rsidRPr="008F36C9" w:rsidRDefault="008F36C9" w:rsidP="008F36C9">
      <w:pPr>
        <w:shd w:val="clear" w:color="auto" w:fill="FFFFFF"/>
        <w:spacing w:after="100" w:afterAutospacing="1" w:line="240" w:lineRule="auto"/>
        <w:rPr>
          <w:rFonts w:ascii="Helvetica" w:eastAsia="Times New Roman" w:hAnsi="Helvetica" w:cs="Helvetica"/>
          <w:color w:val="565867"/>
          <w:sz w:val="26"/>
          <w:szCs w:val="26"/>
          <w:lang w:eastAsia="es-MX"/>
        </w:rPr>
      </w:pPr>
      <w:r w:rsidRPr="008F36C9">
        <w:rPr>
          <w:rFonts w:ascii="Helvetica" w:eastAsia="Times New Roman" w:hAnsi="Helvetica" w:cs="Helvetica"/>
          <w:b/>
          <w:bCs/>
          <w:color w:val="565867"/>
          <w:sz w:val="26"/>
          <w:szCs w:val="26"/>
          <w:lang w:eastAsia="es-MX"/>
        </w:rPr>
        <w:t>Asegúrese de que el AP y todas las estaciones utilicen los mismos parámetros de ancho de canal, de lo contrario, no se podrá establecer ninguna conexión entre el AP y las estaciones.</w:t>
      </w:r>
    </w:p>
    <w:p w:rsidR="008F36C9" w:rsidRDefault="008F36C9"/>
    <w:sectPr w:rsidR="008F36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9382E"/>
    <w:multiLevelType w:val="multilevel"/>
    <w:tmpl w:val="FB1E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C472A"/>
    <w:multiLevelType w:val="multilevel"/>
    <w:tmpl w:val="9992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45CAA"/>
    <w:multiLevelType w:val="multilevel"/>
    <w:tmpl w:val="7502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73086"/>
    <w:multiLevelType w:val="multilevel"/>
    <w:tmpl w:val="A90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C9"/>
    <w:rsid w:val="008F36C9"/>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F93A"/>
  <w15:chartTrackingRefBased/>
  <w15:docId w15:val="{367A988C-10D1-49F1-89C1-85CA1911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F36C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F36C9"/>
    <w:rPr>
      <w:color w:val="0000FF"/>
      <w:u w:val="single"/>
    </w:rPr>
  </w:style>
  <w:style w:type="character" w:customStyle="1" w:styleId="Ttulo2Car">
    <w:name w:val="Título 2 Car"/>
    <w:basedOn w:val="Fuentedeprrafopredeter"/>
    <w:link w:val="Ttulo2"/>
    <w:uiPriority w:val="9"/>
    <w:rsid w:val="008F36C9"/>
    <w:rPr>
      <w:rFonts w:ascii="Times New Roman" w:eastAsia="Times New Roman" w:hAnsi="Times New Roman" w:cs="Times New Roman"/>
      <w:b/>
      <w:bCs/>
      <w:sz w:val="36"/>
      <w:szCs w:val="36"/>
      <w:lang w:eastAsia="es-MX"/>
    </w:rPr>
  </w:style>
  <w:style w:type="paragraph" w:customStyle="1" w:styleId="intercom-align-left">
    <w:name w:val="intercom-align-left"/>
    <w:basedOn w:val="Normal"/>
    <w:rsid w:val="008F36C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612656">
      <w:bodyDiv w:val="1"/>
      <w:marLeft w:val="0"/>
      <w:marRight w:val="0"/>
      <w:marTop w:val="0"/>
      <w:marBottom w:val="0"/>
      <w:divBdr>
        <w:top w:val="none" w:sz="0" w:space="0" w:color="auto"/>
        <w:left w:val="none" w:sz="0" w:space="0" w:color="auto"/>
        <w:bottom w:val="none" w:sz="0" w:space="0" w:color="auto"/>
        <w:right w:val="none" w:sz="0" w:space="0" w:color="auto"/>
      </w:divBdr>
    </w:div>
    <w:div w:id="363560225">
      <w:bodyDiv w:val="1"/>
      <w:marLeft w:val="0"/>
      <w:marRight w:val="0"/>
      <w:marTop w:val="0"/>
      <w:marBottom w:val="0"/>
      <w:divBdr>
        <w:top w:val="none" w:sz="0" w:space="0" w:color="auto"/>
        <w:left w:val="none" w:sz="0" w:space="0" w:color="auto"/>
        <w:bottom w:val="none" w:sz="0" w:space="0" w:color="auto"/>
        <w:right w:val="none" w:sz="0" w:space="0" w:color="auto"/>
      </w:divBdr>
      <w:divsChild>
        <w:div w:id="2098869264">
          <w:marLeft w:val="0"/>
          <w:marRight w:val="0"/>
          <w:marTop w:val="0"/>
          <w:marBottom w:val="0"/>
          <w:divBdr>
            <w:top w:val="none" w:sz="0" w:space="0" w:color="auto"/>
            <w:left w:val="none" w:sz="0" w:space="0" w:color="auto"/>
            <w:bottom w:val="none" w:sz="0" w:space="0" w:color="auto"/>
            <w:right w:val="none" w:sz="0" w:space="0" w:color="auto"/>
          </w:divBdr>
        </w:div>
        <w:div w:id="1727488328">
          <w:marLeft w:val="0"/>
          <w:marRight w:val="0"/>
          <w:marTop w:val="0"/>
          <w:marBottom w:val="0"/>
          <w:divBdr>
            <w:top w:val="none" w:sz="0" w:space="0" w:color="auto"/>
            <w:left w:val="none" w:sz="0" w:space="0" w:color="auto"/>
            <w:bottom w:val="none" w:sz="0" w:space="0" w:color="auto"/>
            <w:right w:val="none" w:sz="0" w:space="0" w:color="auto"/>
          </w:divBdr>
        </w:div>
        <w:div w:id="1490289753">
          <w:marLeft w:val="0"/>
          <w:marRight w:val="0"/>
          <w:marTop w:val="0"/>
          <w:marBottom w:val="0"/>
          <w:divBdr>
            <w:top w:val="none" w:sz="0" w:space="0" w:color="auto"/>
            <w:left w:val="none" w:sz="0" w:space="0" w:color="auto"/>
            <w:bottom w:val="none" w:sz="0" w:space="0" w:color="auto"/>
            <w:right w:val="none" w:sz="0" w:space="0" w:color="auto"/>
          </w:divBdr>
        </w:div>
        <w:div w:id="1822304823">
          <w:marLeft w:val="0"/>
          <w:marRight w:val="0"/>
          <w:marTop w:val="0"/>
          <w:marBottom w:val="0"/>
          <w:divBdr>
            <w:top w:val="none" w:sz="0" w:space="0" w:color="auto"/>
            <w:left w:val="none" w:sz="0" w:space="0" w:color="auto"/>
            <w:bottom w:val="none" w:sz="0" w:space="0" w:color="auto"/>
            <w:right w:val="none" w:sz="0" w:space="0" w:color="auto"/>
          </w:divBdr>
        </w:div>
        <w:div w:id="42383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ocimiento.syscom.mx/wp-content/uploads/2017/09/launch-AirView.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onocimiento.syscom.mx/wp-content/uploads/2017/09/spectrum-analyzer-1.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nocimiento.syscom.mx/wp-content/uploads/2017/09/tools.png" TargetMode="External"/><Relationship Id="rId11" Type="http://schemas.openxmlformats.org/officeDocument/2006/relationships/image" Target="media/image3.png"/><Relationship Id="rId5" Type="http://schemas.openxmlformats.org/officeDocument/2006/relationships/hyperlink" Target="https://www.youtube.com/watch?v=KenUYK7qAYM&amp;feature=emb_logo" TargetMode="External"/><Relationship Id="rId15" Type="http://schemas.openxmlformats.org/officeDocument/2006/relationships/image" Target="media/image5.png"/><Relationship Id="rId10" Type="http://schemas.openxmlformats.org/officeDocument/2006/relationships/hyperlink" Target="http://conocimiento.syscom.mx/wp-content/uploads/2017/09/waterfall-chart-small.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conocimiento.syscom.mx/wp-content/uploads/2017/09/channel-width.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938</Words>
  <Characters>5160</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2020-05-06T02:55:00Z</dcterms:created>
  <dcterms:modified xsi:type="dcterms:W3CDTF">2020-05-06T02:56:00Z</dcterms:modified>
</cp:coreProperties>
</file>