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O projeto Mini Baja promovido pela Faculdade Pitagoras em 2019 foi um desafio incrível para os estudantes de engenharia de todas as faculdades. O objetivo do projeto era construir um veículo off-road capaz de participar de vários testes automotivos e competir com outras equipes de universidades. Além disso, o projeto também promoveu eventos automobilísticos na faculdade, como corridas e exposições de veículos.</w:t>
      </w:r>
    </w:p>
    <w:p w:rsidR="00000000" w:rsidDel="00000000" w:rsidP="00000000" w:rsidRDefault="00000000" w:rsidRPr="00000000" w14:paraId="00000002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Eu tive a honra de fazer parte da equipe responsável pela construção do veículo. Foi uma experiência incrível trabalhar em equipe para projetar e construir o carro, além de colocar em prática o que aprendi durante meus estudos. Nós usamos materiais leves e resistentes para construir o chassi que foi torneado na própria faculdade, e equipamos o carro com um motor elétrico para maximizar a eficiência e reduzir o impacto ambiental.</w:t>
      </w:r>
    </w:p>
    <w:p w:rsidR="00000000" w:rsidDel="00000000" w:rsidP="00000000" w:rsidRDefault="00000000" w:rsidRPr="00000000" w14:paraId="00000004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Fonts w:ascii="Didact Gothic" w:cs="Didact Gothic" w:eastAsia="Didact Gothic" w:hAnsi="Didact Gothic"/>
          <w:rtl w:val="0"/>
        </w:rPr>
        <w:t xml:space="preserve">O projeto Mini Baja foi um sucesso incrível, e nós fomos capazes de competir com sucesso contra outras equipes de universidades. Além disso, os eventos automobilísticos promovidos pela faculdade foram um sucesso, atraindo muitos visitantes interessados em veículos off-road e tecnologia automotiva. </w:t>
      </w:r>
    </w:p>
    <w:p w:rsidR="00000000" w:rsidDel="00000000" w:rsidP="00000000" w:rsidRDefault="00000000" w:rsidRPr="00000000" w14:paraId="00000006">
      <w:pPr>
        <w:jc w:val="both"/>
        <w:rPr>
          <w:rFonts w:ascii="Didact Gothic" w:cs="Didact Gothic" w:eastAsia="Didact Gothic" w:hAnsi="Didact Gothic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idact Gothic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idactGothic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