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30" w:rsidRDefault="00952A37">
      <w:r>
        <w:t xml:space="preserve">Title: </w:t>
      </w:r>
    </w:p>
    <w:p w:rsidR="00952A37" w:rsidRDefault="00952A37">
      <w:r>
        <w:t>Abstract:</w:t>
      </w:r>
    </w:p>
    <w:p w:rsidR="00952A37" w:rsidRDefault="00952A37"/>
    <w:p w:rsidR="00952A37" w:rsidRDefault="00952A37" w:rsidP="00952A37">
      <w:pPr>
        <w:pStyle w:val="ListParagraph"/>
        <w:numPr>
          <w:ilvl w:val="0"/>
          <w:numId w:val="1"/>
        </w:numPr>
      </w:pPr>
      <w:r>
        <w:t>Introduction</w:t>
      </w:r>
    </w:p>
    <w:p w:rsidR="00B27066" w:rsidRDefault="00C23666" w:rsidP="007703BE">
      <w:pPr>
        <w:pStyle w:val="ListParagraph"/>
      </w:pPr>
      <w:r>
        <w:t>As a promising solution in the clean energy, p</w:t>
      </w:r>
      <w:r w:rsidR="00CD7689">
        <w:t xml:space="preserve">hotovoltaic (PV) systems have drawn great attention recently. </w:t>
      </w:r>
      <w:r w:rsidR="008306B6">
        <w:t>A</w:t>
      </w:r>
      <w:r w:rsidR="00FB1D3A">
        <w:t xml:space="preserve">n accurate </w:t>
      </w:r>
      <w:r w:rsidR="008B56CE">
        <w:t xml:space="preserve">PV system model is the kernel </w:t>
      </w:r>
      <w:r w:rsidR="00C471C4">
        <w:t xml:space="preserve">in </w:t>
      </w:r>
      <w:r w:rsidR="006A00AE">
        <w:t>the PV</w:t>
      </w:r>
      <w:r w:rsidR="00C471C4">
        <w:t xml:space="preserve"> system optimization. </w:t>
      </w:r>
      <w:r w:rsidR="00AC48A1">
        <w:t xml:space="preserve">Furthermore, a fast and accurate model is more attractive when real time </w:t>
      </w:r>
      <w:r w:rsidR="004C3D1A">
        <w:t>application</w:t>
      </w:r>
      <w:r w:rsidR="00065CFB">
        <w:t>s</w:t>
      </w:r>
      <w:r w:rsidR="00305259">
        <w:t>, such as to capture the PV system characterist</w:t>
      </w:r>
      <w:r w:rsidR="00065CFB">
        <w:t>ics with ever-changing shadings, are required.</w:t>
      </w:r>
    </w:p>
    <w:p w:rsidR="00B27066" w:rsidRDefault="00B27066" w:rsidP="007703BE">
      <w:pPr>
        <w:pStyle w:val="ListParagraph"/>
      </w:pPr>
    </w:p>
    <w:p w:rsidR="00440917" w:rsidRDefault="00152A51" w:rsidP="007703BE">
      <w:pPr>
        <w:pStyle w:val="ListParagraph"/>
      </w:pPr>
      <w:r>
        <w:t>A</w:t>
      </w:r>
      <w:r w:rsidR="001F2FF4">
        <w:t xml:space="preserve"> PV </w:t>
      </w:r>
      <w:r w:rsidR="00BD3CAC">
        <w:t xml:space="preserve">system </w:t>
      </w:r>
      <w:r w:rsidR="001F2FF4">
        <w:t>model needs to con</w:t>
      </w:r>
      <w:r w:rsidR="00C66554">
        <w:t>sider mismatches</w:t>
      </w:r>
      <w:r w:rsidR="009B3BFE" w:rsidRPr="009B3BFE">
        <w:t xml:space="preserve"> </w:t>
      </w:r>
      <w:r w:rsidR="009B3BFE">
        <w:t>across solar cells</w:t>
      </w:r>
      <w:r w:rsidR="00C66554">
        <w:t xml:space="preserve"> in PV</w:t>
      </w:r>
      <w:r w:rsidR="0030510D">
        <w:t xml:space="preserve"> system</w:t>
      </w:r>
      <w:r w:rsidR="00C66554">
        <w:t>s</w:t>
      </w:r>
      <w:r w:rsidR="0030510D">
        <w:t>.</w:t>
      </w:r>
      <w:r w:rsidR="002124C1">
        <w:t xml:space="preserve"> </w:t>
      </w:r>
      <w:r w:rsidR="00C563B5">
        <w:t>Mismatches have to be considered for</w:t>
      </w:r>
      <w:r w:rsidR="002124C1">
        <w:t xml:space="preserve"> two reasons.</w:t>
      </w:r>
      <w:r w:rsidR="00742AF3">
        <w:t xml:space="preserve"> First, a PV </w:t>
      </w:r>
      <w:r w:rsidR="005A522B">
        <w:t>system has numerous solar cells -</w:t>
      </w:r>
      <w:r w:rsidR="00742AF3">
        <w:t xml:space="preserve"> </w:t>
      </w:r>
      <w:r w:rsidR="005A522B">
        <w:t>a</w:t>
      </w:r>
      <w:r w:rsidR="00171A61">
        <w:t xml:space="preserve"> PV system consists of thousands </w:t>
      </w:r>
      <w:r w:rsidR="009D6AC6">
        <w:t xml:space="preserve">of PV modules, and each PV module consists of cascaded and paralleled solar cells. </w:t>
      </w:r>
      <w:r w:rsidR="006730A0">
        <w:t xml:space="preserve">Thus, </w:t>
      </w:r>
      <w:r w:rsidR="0082371D">
        <w:t xml:space="preserve">solar cell </w:t>
      </w:r>
      <w:r w:rsidR="006730A0">
        <w:t>mismatches are inevitable.</w:t>
      </w:r>
      <w:r w:rsidR="00171A61">
        <w:t xml:space="preserve"> Second, PV systems are vulnerable to mismatches. </w:t>
      </w:r>
      <w:r w:rsidR="00532F84">
        <w:t>M</w:t>
      </w:r>
      <w:r w:rsidR="006E2057">
        <w:t>ismatches, such as temperature variations, non-uniform cell aging, and non-uniform shading across the cells, can cause power losses and solar cell damages</w:t>
      </w:r>
      <w:r w:rsidR="006F23FE">
        <w:t xml:space="preserve"> [ref Mismatch]</w:t>
      </w:r>
      <w:r w:rsidR="00CE3DD5">
        <w:t>.</w:t>
      </w:r>
      <w:r w:rsidR="00E80483">
        <w:t xml:space="preserve"> </w:t>
      </w:r>
      <w:r w:rsidR="008B4499">
        <w:t xml:space="preserve">The non-uniform shading is also known as the Shading Effects [SE]. </w:t>
      </w:r>
      <w:r w:rsidR="003A3D1B">
        <w:t>Shading Effects lead</w:t>
      </w:r>
      <w:r w:rsidR="00B10110">
        <w:t xml:space="preserve"> to the largest output power reduction and cell damage [SE]. </w:t>
      </w:r>
      <w:r w:rsidR="004728F3" w:rsidRPr="004604EB">
        <w:t>Furthermore, the shading on PV module is always changing. It needs a fast PV system model.</w:t>
      </w:r>
      <w:r w:rsidR="004604EB" w:rsidRPr="004604EB">
        <w:t xml:space="preserve"> </w:t>
      </w:r>
      <w:r w:rsidR="004604EB">
        <w:t>(</w:t>
      </w:r>
      <w:r w:rsidR="004604EB" w:rsidRPr="00F828CC">
        <w:rPr>
          <w:b/>
        </w:rPr>
        <w:t>How do we state in this paper, we only focus on shading effects and ignore other mismatches?)</w:t>
      </w:r>
    </w:p>
    <w:p w:rsidR="00440917" w:rsidRDefault="00440917" w:rsidP="007703BE">
      <w:pPr>
        <w:pStyle w:val="ListParagraph"/>
      </w:pPr>
    </w:p>
    <w:p w:rsidR="007703BE" w:rsidRDefault="00792A4E" w:rsidP="007703BE">
      <w:pPr>
        <w:pStyle w:val="ListParagraph"/>
      </w:pPr>
      <w:r>
        <w:t>The bypass diode is another essential part in a PV module</w:t>
      </w:r>
      <w:r w:rsidR="00EA5B84">
        <w:t>, and</w:t>
      </w:r>
      <w:r>
        <w:t xml:space="preserve"> has to be modeled accurate in a PV module model. Bypass diodes</w:t>
      </w:r>
      <w:r w:rsidR="009261DE">
        <w:t xml:space="preserve"> are connect</w:t>
      </w:r>
      <w:r w:rsidR="00D41142">
        <w:t>ed</w:t>
      </w:r>
      <w:r w:rsidR="009261DE">
        <w:t xml:space="preserve"> </w:t>
      </w:r>
      <w:r w:rsidR="00021B18">
        <w:t>in parallel</w:t>
      </w:r>
      <w:r w:rsidR="009261DE">
        <w:t xml:space="preserve"> to solar cells</w:t>
      </w:r>
      <w:r w:rsidR="0055142B">
        <w:t>. Figure 1 shows a solar cell chain with 3 bypass diodes.</w:t>
      </w:r>
      <w:r w:rsidR="007834FE">
        <w:t xml:space="preserve"> </w:t>
      </w:r>
      <w:r w:rsidR="0055142B">
        <w:t>Bypass diodes</w:t>
      </w:r>
      <w:r w:rsidR="000862F8">
        <w:t xml:space="preserve"> </w:t>
      </w:r>
      <w:r w:rsidR="00B3723E">
        <w:t>have been proven to be</w:t>
      </w:r>
      <w:r w:rsidR="000862F8">
        <w:t xml:space="preserve"> </w:t>
      </w:r>
      <w:r w:rsidR="00B3723E">
        <w:t xml:space="preserve">an </w:t>
      </w:r>
      <w:r w:rsidR="00507521">
        <w:t>effective solution to compensate for</w:t>
      </w:r>
      <w:r w:rsidR="000862F8">
        <w:t xml:space="preserve"> </w:t>
      </w:r>
      <w:r w:rsidR="005156AF">
        <w:t xml:space="preserve">consequences cause by </w:t>
      </w:r>
      <w:r w:rsidR="00F339A2">
        <w:t xml:space="preserve">mismatches. </w:t>
      </w:r>
      <w:r w:rsidR="000862F8">
        <w:t>[</w:t>
      </w:r>
      <w:proofErr w:type="gramStart"/>
      <w:r w:rsidR="000862F8">
        <w:t>ref</w:t>
      </w:r>
      <w:proofErr w:type="gramEnd"/>
      <w:r w:rsidR="003676D3">
        <w:t xml:space="preserve"> BP</w:t>
      </w:r>
      <w:r w:rsidR="000862F8">
        <w:t>]</w:t>
      </w:r>
    </w:p>
    <w:p w:rsidR="008974C2" w:rsidRDefault="008974C2" w:rsidP="007703BE">
      <w:pPr>
        <w:pStyle w:val="ListParagraph"/>
      </w:pPr>
    </w:p>
    <w:p w:rsidR="008974C2" w:rsidRDefault="008974C2" w:rsidP="007703BE">
      <w:pPr>
        <w:pStyle w:val="ListParagraph"/>
      </w:pPr>
      <w:r>
        <w:rPr>
          <w:noProof/>
        </w:rPr>
        <mc:AlternateContent>
          <mc:Choice Requires="wps">
            <w:drawing>
              <wp:inline distT="0" distB="0" distL="0" distR="0" wp14:anchorId="574FABC2" wp14:editId="267D2265">
                <wp:extent cx="3113405" cy="1458595"/>
                <wp:effectExtent l="0" t="0" r="0" b="8255"/>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3405" cy="1458595"/>
                        </a:xfrm>
                        <a:prstGeom prst="rect">
                          <a:avLst/>
                        </a:prstGeom>
                        <a:solidFill>
                          <a:srgbClr val="FFFFFF"/>
                        </a:solidFill>
                        <a:ln>
                          <a:noFill/>
                        </a:ln>
                        <a:extLst>
                          <a:ext uri="{91240B29-F687-4f45-9708-019B960494DF}"/>
                        </a:extLst>
                      </wps:spPr>
                      <wps:txbx>
                        <w:txbxContent>
                          <w:p w:rsidR="0040497A" w:rsidRDefault="0040497A" w:rsidP="008974C2">
                            <w:pPr>
                              <w:pStyle w:val="FootnoteText"/>
                              <w:ind w:firstLine="0"/>
                            </w:pPr>
                            <w:r>
                              <w:t xml:space="preserve">     </w:t>
                            </w:r>
                            <w:r>
                              <w:object w:dxaOrig="11580"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pt;height:92pt" o:ole="">
                                  <v:imagedata r:id="rId5" o:title=""/>
                                </v:shape>
                                <o:OLEObject Type="Embed" ProgID="Visio.Drawing.15" ShapeID="_x0000_i1027" DrawAspect="Content" ObjectID="_1494240153" r:id="rId6"/>
                              </w:object>
                            </w:r>
                          </w:p>
                          <w:p w:rsidR="0040497A" w:rsidRPr="00F57807" w:rsidRDefault="0040497A" w:rsidP="008974C2">
                            <w:pPr>
                              <w:pStyle w:val="Caption"/>
                              <w:jc w:val="left"/>
                              <w:rPr>
                                <w:rFonts w:cs="Times New Roman"/>
                                <w:b w:val="0"/>
                                <w:bCs w:val="0"/>
                                <w:noProof/>
                                <w:sz w:val="16"/>
                                <w:szCs w:val="16"/>
                                <w:lang w:eastAsia="en-US"/>
                              </w:rPr>
                            </w:pPr>
                            <w:r>
                              <w:rPr>
                                <w:rFonts w:cs="Times New Roman"/>
                                <w:b w:val="0"/>
                                <w:bCs w:val="0"/>
                                <w:noProof/>
                                <w:sz w:val="16"/>
                                <w:szCs w:val="16"/>
                                <w:lang w:eastAsia="en-US"/>
                              </w:rPr>
                              <w:t>Fig.</w:t>
                            </w:r>
                            <w:r w:rsidRPr="00F57807">
                              <w:rPr>
                                <w:rFonts w:cs="Times New Roman"/>
                                <w:b w:val="0"/>
                                <w:bCs w:val="0"/>
                                <w:noProof/>
                                <w:sz w:val="16"/>
                                <w:szCs w:val="16"/>
                                <w:lang w:eastAsia="en-US"/>
                              </w:rPr>
                              <w:t xml:space="preserve"> 1.  </w:t>
                            </w:r>
                            <w:r>
                              <w:rPr>
                                <w:rFonts w:cs="Times New Roman"/>
                                <w:b w:val="0"/>
                                <w:bCs w:val="0"/>
                                <w:noProof/>
                                <w:sz w:val="16"/>
                                <w:szCs w:val="16"/>
                                <w:lang w:eastAsia="en-US"/>
                              </w:rPr>
                              <w:t>A PV module with 1 solar cell chain, which consists of 12 solar cells and 3 colonies.</w:t>
                            </w:r>
                          </w:p>
                        </w:txbxContent>
                      </wps:txbx>
                      <wps:bodyPr rot="0" vert="horz" wrap="square" lIns="0" tIns="0" rIns="0" bIns="0" anchor="t" anchorCtr="0" upright="1">
                        <a:noAutofit/>
                      </wps:bodyPr>
                    </wps:wsp>
                  </a:graphicData>
                </a:graphic>
              </wp:inline>
            </w:drawing>
          </mc:Choice>
          <mc:Fallback>
            <w:pict>
              <v:shapetype w14:anchorId="574FABC2" id="_x0000_t202" coordsize="21600,21600" o:spt="202" path="m,l,21600r21600,l21600,xe">
                <v:stroke joinstyle="miter"/>
                <v:path gradientshapeok="t" o:connecttype="rect"/>
              </v:shapetype>
              <v:shape id="Text Box 5" o:spid="_x0000_s1026" type="#_x0000_t202" style="width:245.15pt;height:1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" stroked="f">
                <v:textbox inset="0,0,0,0">
                  <w:txbxContent>
                    <w:p w:rsidR="0040497A" w:rsidRDefault="0040497A" w:rsidP="008974C2">
                      <w:pPr>
                        <w:pStyle w:val="FootnoteText"/>
                        <w:ind w:firstLine="0"/>
                      </w:pPr>
                      <w:r>
                        <w:t xml:space="preserve">     </w:t>
                      </w:r>
                      <w:r>
                        <w:object w:dxaOrig="11580" w:dyaOrig="5475">
                          <v:shape id="_x0000_i1027" type="#_x0000_t75" style="width:195pt;height:92pt" o:ole="">
                            <v:imagedata r:id="rId5" o:title=""/>
                          </v:shape>
                          <o:OLEObject Type="Embed" ProgID="Visio.Drawing.15" ShapeID="_x0000_i1027" DrawAspect="Content" ObjectID="_1494240153" r:id="rId7"/>
                        </w:object>
                      </w:r>
                    </w:p>
                    <w:p w:rsidR="0040497A" w:rsidRPr="00F57807" w:rsidRDefault="0040497A" w:rsidP="008974C2">
                      <w:pPr>
                        <w:pStyle w:val="Caption"/>
                        <w:jc w:val="left"/>
                        <w:rPr>
                          <w:rFonts w:cs="Times New Roman"/>
                          <w:b w:val="0"/>
                          <w:bCs w:val="0"/>
                          <w:noProof/>
                          <w:sz w:val="16"/>
                          <w:szCs w:val="16"/>
                          <w:lang w:eastAsia="en-US"/>
                        </w:rPr>
                      </w:pPr>
                      <w:r>
                        <w:rPr>
                          <w:rFonts w:cs="Times New Roman"/>
                          <w:b w:val="0"/>
                          <w:bCs w:val="0"/>
                          <w:noProof/>
                          <w:sz w:val="16"/>
                          <w:szCs w:val="16"/>
                          <w:lang w:eastAsia="en-US"/>
                        </w:rPr>
                        <w:t>Fig.</w:t>
                      </w:r>
                      <w:r w:rsidRPr="00F57807">
                        <w:rPr>
                          <w:rFonts w:cs="Times New Roman"/>
                          <w:b w:val="0"/>
                          <w:bCs w:val="0"/>
                          <w:noProof/>
                          <w:sz w:val="16"/>
                          <w:szCs w:val="16"/>
                          <w:lang w:eastAsia="en-US"/>
                        </w:rPr>
                        <w:t xml:space="preserve"> 1.  </w:t>
                      </w:r>
                      <w:r>
                        <w:rPr>
                          <w:rFonts w:cs="Times New Roman"/>
                          <w:b w:val="0"/>
                          <w:bCs w:val="0"/>
                          <w:noProof/>
                          <w:sz w:val="16"/>
                          <w:szCs w:val="16"/>
                          <w:lang w:eastAsia="en-US"/>
                        </w:rPr>
                        <w:t>A PV module with 1 solar cell chain, which consists of 12 solar cells and 3 colonies.</w:t>
                      </w:r>
                    </w:p>
                  </w:txbxContent>
                </v:textbox>
                <w10:anchorlock/>
              </v:shape>
            </w:pict>
          </mc:Fallback>
        </mc:AlternateContent>
      </w:r>
    </w:p>
    <w:p w:rsidR="00416E58" w:rsidRDefault="00416E58" w:rsidP="007703BE">
      <w:pPr>
        <w:pStyle w:val="ListParagraph"/>
      </w:pPr>
      <w:r w:rsidRPr="0000479A">
        <w:rPr>
          <w:noProof/>
          <w:spacing w:val="-1"/>
          <w:sz w:val="18"/>
          <w:szCs w:val="18"/>
        </w:rPr>
        <w:lastRenderedPageBreak/>
        <mc:AlternateContent>
          <mc:Choice Requires="wps">
            <w:drawing>
              <wp:inline distT="0" distB="0" distL="0" distR="0">
                <wp:extent cx="3102610" cy="1517650"/>
                <wp:effectExtent l="0" t="0" r="2540" b="63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2610" cy="1517650"/>
                        </a:xfrm>
                        <a:prstGeom prst="rect">
                          <a:avLst/>
                        </a:prstGeom>
                        <a:solidFill>
                          <a:srgbClr val="FFFFFF"/>
                        </a:solidFill>
                        <a:ln>
                          <a:noFill/>
                        </a:ln>
                        <a:extLst>
                          <a:ext uri="{91240B29-F687-4f45-9708-019B960494DF}"/>
                        </a:extLst>
                      </wps:spPr>
                      <wps:txbx>
                        <w:txbxContent>
                          <w:p w:rsidR="0040497A" w:rsidRDefault="0040497A" w:rsidP="00416E58">
                            <w:pPr>
                              <w:pStyle w:val="FootnoteText"/>
                            </w:pPr>
                            <w:r>
                              <w:t xml:space="preserve">                     </w:t>
                            </w:r>
                            <w:r>
                              <w:object w:dxaOrig="3420" w:dyaOrig="2251">
                                <v:shape id="_x0000_i1028" type="#_x0000_t75" style="width:2in;height:94pt" o:ole="">
                                  <v:imagedata r:id="rId8" o:title=""/>
                                </v:shape>
                                <o:OLEObject Type="Embed" ProgID="Visio.Drawing.15" ShapeID="_x0000_i1028" DrawAspect="Content" ObjectID="_1494240154" r:id="rId9"/>
                              </w:object>
                            </w:r>
                          </w:p>
                          <w:p w:rsidR="0040497A" w:rsidRPr="00F57807" w:rsidRDefault="0040497A" w:rsidP="00416E58">
                            <w:pPr>
                              <w:pStyle w:val="Caption"/>
                              <w:jc w:val="left"/>
                              <w:rPr>
                                <w:rFonts w:cs="Times New Roman"/>
                                <w:b w:val="0"/>
                                <w:bCs w:val="0"/>
                                <w:noProof/>
                                <w:sz w:val="16"/>
                                <w:szCs w:val="16"/>
                                <w:lang w:eastAsia="en-US"/>
                              </w:rPr>
                            </w:pPr>
                            <w:r>
                              <w:rPr>
                                <w:rFonts w:cs="Times New Roman"/>
                                <w:b w:val="0"/>
                                <w:bCs w:val="0"/>
                                <w:noProof/>
                                <w:sz w:val="16"/>
                                <w:szCs w:val="16"/>
                                <w:lang w:eastAsia="en-US"/>
                              </w:rPr>
                              <w:t>Fig.</w:t>
                            </w:r>
                            <w:r w:rsidRPr="00F57807">
                              <w:rPr>
                                <w:rFonts w:cs="Times New Roman"/>
                                <w:b w:val="0"/>
                                <w:bCs w:val="0"/>
                                <w:noProof/>
                                <w:sz w:val="16"/>
                                <w:szCs w:val="16"/>
                                <w:lang w:eastAsia="en-US"/>
                              </w:rPr>
                              <w:t xml:space="preserve"> 2.  The One-Diode </w:t>
                            </w:r>
                            <w:r w:rsidRPr="00F57807">
                              <w:rPr>
                                <w:rFonts w:cs="Times New Roman" w:hint="eastAsia"/>
                                <w:b w:val="0"/>
                                <w:bCs w:val="0"/>
                                <w:noProof/>
                                <w:sz w:val="16"/>
                                <w:szCs w:val="16"/>
                                <w:lang w:eastAsia="en-US"/>
                              </w:rPr>
                              <w:t xml:space="preserve">Model </w:t>
                            </w:r>
                            <w:r>
                              <w:rPr>
                                <w:rFonts w:cs="Times New Roman"/>
                                <w:b w:val="0"/>
                                <w:bCs w:val="0"/>
                                <w:noProof/>
                                <w:sz w:val="16"/>
                                <w:szCs w:val="16"/>
                                <w:lang w:eastAsia="en-US"/>
                              </w:rPr>
                              <w:t>of</w:t>
                            </w:r>
                            <w:r w:rsidRPr="00F57807">
                              <w:rPr>
                                <w:rFonts w:cs="Times New Roman" w:hint="eastAsia"/>
                                <w:b w:val="0"/>
                                <w:bCs w:val="0"/>
                                <w:noProof/>
                                <w:sz w:val="16"/>
                                <w:szCs w:val="16"/>
                                <w:lang w:eastAsia="en-US"/>
                              </w:rPr>
                              <w:t xml:space="preserve"> a </w:t>
                            </w:r>
                            <w:r w:rsidRPr="00F57807">
                              <w:rPr>
                                <w:rFonts w:cs="Times New Roman"/>
                                <w:b w:val="0"/>
                                <w:bCs w:val="0"/>
                                <w:noProof/>
                                <w:sz w:val="16"/>
                                <w:szCs w:val="16"/>
                                <w:lang w:eastAsia="en-US"/>
                              </w:rPr>
                              <w:t>Solar Cell</w:t>
                            </w:r>
                          </w:p>
                          <w:p w:rsidR="0040497A" w:rsidRDefault="0040497A" w:rsidP="00416E58">
                            <w:pPr>
                              <w:pStyle w:val="FootnoteText"/>
                              <w:ind w:firstLine="0"/>
                            </w:pPr>
                          </w:p>
                        </w:txbxContent>
                      </wps:txbx>
                      <wps:bodyPr rot="0" vert="horz" wrap="square" lIns="0" tIns="0" rIns="0" bIns="0" anchor="t" anchorCtr="0" upright="1">
                        <a:noAutofit/>
                      </wps:bodyPr>
                    </wps:wsp>
                  </a:graphicData>
                </a:graphic>
              </wp:inline>
            </w:drawing>
          </mc:Choice>
          <mc:Fallback>
            <w:pict>
              <v:shape id="_x0000_s1027" type="#_x0000_t202" style="width:244.3pt;height: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" stroked="f">
                <v:textbox inset="0,0,0,0">
                  <w:txbxContent>
                    <w:p w:rsidR="0040497A" w:rsidRDefault="0040497A" w:rsidP="00416E58">
                      <w:pPr>
                        <w:pStyle w:val="FootnoteText"/>
                      </w:pPr>
                      <w:r>
                        <w:t xml:space="preserve">                     </w:t>
                      </w:r>
                      <w:r>
                        <w:object w:dxaOrig="3420" w:dyaOrig="2251">
                          <v:shape id="_x0000_i1028" type="#_x0000_t75" style="width:2in;height:94pt" o:ole="">
                            <v:imagedata r:id="rId8" o:title=""/>
                          </v:shape>
                          <o:OLEObject Type="Embed" ProgID="Visio.Drawing.15" ShapeID="_x0000_i1028" DrawAspect="Content" ObjectID="_1494240154" r:id="rId10"/>
                        </w:object>
                      </w:r>
                    </w:p>
                    <w:p w:rsidR="0040497A" w:rsidRPr="00F57807" w:rsidRDefault="0040497A" w:rsidP="00416E58">
                      <w:pPr>
                        <w:pStyle w:val="Caption"/>
                        <w:jc w:val="left"/>
                        <w:rPr>
                          <w:rFonts w:cs="Times New Roman"/>
                          <w:b w:val="0"/>
                          <w:bCs w:val="0"/>
                          <w:noProof/>
                          <w:sz w:val="16"/>
                          <w:szCs w:val="16"/>
                          <w:lang w:eastAsia="en-US"/>
                        </w:rPr>
                      </w:pPr>
                      <w:r>
                        <w:rPr>
                          <w:rFonts w:cs="Times New Roman"/>
                          <w:b w:val="0"/>
                          <w:bCs w:val="0"/>
                          <w:noProof/>
                          <w:sz w:val="16"/>
                          <w:szCs w:val="16"/>
                          <w:lang w:eastAsia="en-US"/>
                        </w:rPr>
                        <w:t>Fig.</w:t>
                      </w:r>
                      <w:r w:rsidRPr="00F57807">
                        <w:rPr>
                          <w:rFonts w:cs="Times New Roman"/>
                          <w:b w:val="0"/>
                          <w:bCs w:val="0"/>
                          <w:noProof/>
                          <w:sz w:val="16"/>
                          <w:szCs w:val="16"/>
                          <w:lang w:eastAsia="en-US"/>
                        </w:rPr>
                        <w:t xml:space="preserve"> 2.  The One-Diode </w:t>
                      </w:r>
                      <w:r w:rsidRPr="00F57807">
                        <w:rPr>
                          <w:rFonts w:cs="Times New Roman" w:hint="eastAsia"/>
                          <w:b w:val="0"/>
                          <w:bCs w:val="0"/>
                          <w:noProof/>
                          <w:sz w:val="16"/>
                          <w:szCs w:val="16"/>
                          <w:lang w:eastAsia="en-US"/>
                        </w:rPr>
                        <w:t xml:space="preserve">Model </w:t>
                      </w:r>
                      <w:r>
                        <w:rPr>
                          <w:rFonts w:cs="Times New Roman"/>
                          <w:b w:val="0"/>
                          <w:bCs w:val="0"/>
                          <w:noProof/>
                          <w:sz w:val="16"/>
                          <w:szCs w:val="16"/>
                          <w:lang w:eastAsia="en-US"/>
                        </w:rPr>
                        <w:t>of</w:t>
                      </w:r>
                      <w:r w:rsidRPr="00F57807">
                        <w:rPr>
                          <w:rFonts w:cs="Times New Roman" w:hint="eastAsia"/>
                          <w:b w:val="0"/>
                          <w:bCs w:val="0"/>
                          <w:noProof/>
                          <w:sz w:val="16"/>
                          <w:szCs w:val="16"/>
                          <w:lang w:eastAsia="en-US"/>
                        </w:rPr>
                        <w:t xml:space="preserve"> a </w:t>
                      </w:r>
                      <w:r w:rsidRPr="00F57807">
                        <w:rPr>
                          <w:rFonts w:cs="Times New Roman"/>
                          <w:b w:val="0"/>
                          <w:bCs w:val="0"/>
                          <w:noProof/>
                          <w:sz w:val="16"/>
                          <w:szCs w:val="16"/>
                          <w:lang w:eastAsia="en-US"/>
                        </w:rPr>
                        <w:t>Solar Cell</w:t>
                      </w:r>
                    </w:p>
                    <w:p w:rsidR="0040497A" w:rsidRDefault="0040497A" w:rsidP="00416E58">
                      <w:pPr>
                        <w:pStyle w:val="FootnoteText"/>
                        <w:ind w:firstLine="0"/>
                      </w:pPr>
                    </w:p>
                  </w:txbxContent>
                </v:textbox>
                <w10:anchorlock/>
              </v:shape>
            </w:pict>
          </mc:Fallback>
        </mc:AlternateContent>
      </w:r>
    </w:p>
    <w:p w:rsidR="00947855" w:rsidRDefault="00947855" w:rsidP="007703BE">
      <w:pPr>
        <w:pStyle w:val="ListParagraph"/>
      </w:pPr>
    </w:p>
    <w:p w:rsidR="00947855" w:rsidRPr="00CE2D41" w:rsidRDefault="00127129" w:rsidP="007703BE">
      <w:pPr>
        <w:pStyle w:val="ListParagraph"/>
        <w:rPr>
          <w:vertAlign w:val="subscript"/>
        </w:rPr>
      </w:pPr>
      <w:r>
        <w:t xml:space="preserve">A PV </w:t>
      </w:r>
      <w:r w:rsidR="00F32C04">
        <w:t>system</w:t>
      </w:r>
      <w:r w:rsidR="00E717AE">
        <w:t>’s</w:t>
      </w:r>
      <w:r w:rsidR="00F32C04">
        <w:t xml:space="preserve"> m</w:t>
      </w:r>
      <w:r w:rsidR="00BD3CAC">
        <w:t xml:space="preserve">odel </w:t>
      </w:r>
      <w:r w:rsidR="00AB2166">
        <w:t xml:space="preserve">is </w:t>
      </w:r>
      <w:r w:rsidR="002D1EF0">
        <w:t xml:space="preserve">based on </w:t>
      </w:r>
      <w:r w:rsidR="00AB2166">
        <w:t>PV module models.</w:t>
      </w:r>
      <w:r w:rsidR="002D1EF0">
        <w:t xml:space="preserve"> </w:t>
      </w:r>
      <w:r w:rsidR="00160537">
        <w:t>The existing PV module model</w:t>
      </w:r>
      <w:r w:rsidR="006621F3">
        <w:t>s are</w:t>
      </w:r>
      <w:r w:rsidR="002175D2">
        <w:t xml:space="preserve"> equivalent circuit model</w:t>
      </w:r>
      <w:r w:rsidR="006621F3">
        <w:t>s</w:t>
      </w:r>
      <w:r w:rsidR="00160537">
        <w:t xml:space="preserve"> </w:t>
      </w:r>
      <w:r w:rsidR="00BB1D88">
        <w:t>[</w:t>
      </w:r>
      <w:proofErr w:type="spellStart"/>
      <w:r w:rsidR="00BB1D88">
        <w:t>solor</w:t>
      </w:r>
      <w:proofErr w:type="spellEnd"/>
      <w:r w:rsidR="00BB1D88">
        <w:t xml:space="preserve"> cell model]</w:t>
      </w:r>
      <w:r w:rsidR="00EF0EE1">
        <w:t>.</w:t>
      </w:r>
      <w:r w:rsidR="00A20D74">
        <w:t xml:space="preserve"> </w:t>
      </w:r>
      <w:r w:rsidR="007C70B1">
        <w:t xml:space="preserve">Generally, a solar cell is modeled as a circuit, with </w:t>
      </w:r>
      <w:r w:rsidR="00BB046A">
        <w:t xml:space="preserve">a </w:t>
      </w:r>
      <w:r w:rsidR="007C70B1">
        <w:t>current source, diode</w:t>
      </w:r>
      <w:r w:rsidR="00BB046A">
        <w:t>s</w:t>
      </w:r>
      <w:r w:rsidR="007C70B1">
        <w:t xml:space="preserve"> and resistors.</w:t>
      </w:r>
      <w:r w:rsidR="006639E0">
        <w:t xml:space="preserve"> [</w:t>
      </w:r>
      <w:proofErr w:type="gramStart"/>
      <w:r w:rsidR="006639E0">
        <w:t>solar</w:t>
      </w:r>
      <w:proofErr w:type="gramEnd"/>
      <w:r w:rsidR="006639E0">
        <w:t xml:space="preserve"> cell models]</w:t>
      </w:r>
      <w:r w:rsidR="007C70B1">
        <w:t xml:space="preserve"> </w:t>
      </w:r>
      <w:r w:rsidR="00472955">
        <w:t>A well-accepted solar cell model is shown in Figure 2.</w:t>
      </w:r>
      <w:r w:rsidR="00925075">
        <w:t xml:space="preserve"> [One-diode model]</w:t>
      </w:r>
      <w:r w:rsidR="00472955">
        <w:t xml:space="preserve"> </w:t>
      </w:r>
      <w:r w:rsidR="005D34BD">
        <w:t xml:space="preserve">It is referred to as the One-Diode model in this paper. </w:t>
      </w:r>
      <w:r w:rsidR="00115C3E">
        <w:t xml:space="preserve">A PV module model is then modeled by </w:t>
      </w:r>
      <w:r w:rsidR="00934444">
        <w:t>cascaded and paralleled One-Diode sol</w:t>
      </w:r>
      <w:r w:rsidR="008B6B5A">
        <w:t>ar cell model</w:t>
      </w:r>
      <w:r w:rsidR="00BF01CB">
        <w:t>s</w:t>
      </w:r>
      <w:r w:rsidR="008B6B5A">
        <w:t xml:space="preserve">, along with the bypass diodes according to the PV module’s </w:t>
      </w:r>
      <w:r w:rsidR="0003122D">
        <w:t>configuration</w:t>
      </w:r>
      <w:r w:rsidR="008B6B5A">
        <w:t>.</w:t>
      </w:r>
      <w:r w:rsidR="0055142B">
        <w:t xml:space="preserve"> </w:t>
      </w:r>
      <w:r w:rsidR="00341047">
        <w:t>Each One-Diode solar cell has its own para</w:t>
      </w:r>
      <w:r w:rsidR="00A901B4">
        <w:t xml:space="preserve">meters to model the mismatches. </w:t>
      </w:r>
      <w:r w:rsidR="001D33C1">
        <w:t xml:space="preserve">This PV module model offers great accuracy. </w:t>
      </w:r>
      <w:r w:rsidR="00BF3C59">
        <w:t>We refer this model as the Ground Truth</w:t>
      </w:r>
      <w:r w:rsidR="00A06613">
        <w:t xml:space="preserve"> (GT)</w:t>
      </w:r>
      <w:r w:rsidR="00BF3C59">
        <w:t xml:space="preserve"> model throughout this paper.</w:t>
      </w:r>
      <w:r w:rsidR="00C73909">
        <w:t xml:space="preserve"> </w:t>
      </w:r>
      <w:r w:rsidR="00CE5806">
        <w:t xml:space="preserve">An example is as in Figure 1. It is a PV module with a single solar cell chain that consists of 12 solar cells and 3 bypass diodes. Therefore, its GT model has 12 One-Diode models and 3 diode models. </w:t>
      </w:r>
      <w:r w:rsidR="00EF4E61">
        <w:t xml:space="preserve">The major drawback of </w:t>
      </w:r>
      <w:r w:rsidR="00B7546C">
        <w:t>the GT model is its</w:t>
      </w:r>
      <w:r w:rsidR="0028151B">
        <w:t xml:space="preserve"> computational time. The GT model’s</w:t>
      </w:r>
      <w:r w:rsidR="000459FD">
        <w:t xml:space="preserve"> complexity is proportional to the number of so</w:t>
      </w:r>
      <w:r w:rsidR="00AB21AC">
        <w:t>l</w:t>
      </w:r>
      <w:r w:rsidR="000459FD">
        <w:t>ar cells.</w:t>
      </w:r>
      <w:r w:rsidR="00AB21AC">
        <w:t xml:space="preserve"> </w:t>
      </w:r>
      <w:r w:rsidR="004C35C8">
        <w:t xml:space="preserve">Consequently, the reduction of PV module model’s complexity is </w:t>
      </w:r>
      <w:r w:rsidR="009079F1">
        <w:t>appealing</w:t>
      </w:r>
      <w:r w:rsidR="004C35C8">
        <w:t xml:space="preserve">. </w:t>
      </w:r>
      <w:r w:rsidR="000459FD">
        <w:t xml:space="preserve"> </w:t>
      </w:r>
    </w:p>
    <w:p w:rsidR="00416E58" w:rsidRDefault="00416E58" w:rsidP="007703BE">
      <w:pPr>
        <w:pStyle w:val="ListParagraph"/>
      </w:pPr>
    </w:p>
    <w:p w:rsidR="00416E58" w:rsidRDefault="0038488A" w:rsidP="007703BE">
      <w:pPr>
        <w:pStyle w:val="ListParagraph"/>
      </w:pPr>
      <w:r>
        <w:t>In this paper, we propose two PV module model</w:t>
      </w:r>
      <w:r w:rsidR="00A177BB">
        <w:t>s</w:t>
      </w:r>
      <w:r>
        <w:t xml:space="preserve"> to solve the above problem. </w:t>
      </w:r>
      <w:r w:rsidR="004D368C">
        <w:t xml:space="preserve">The first model is call </w:t>
      </w:r>
      <w:r w:rsidR="00272483">
        <w:t xml:space="preserve">the </w:t>
      </w:r>
      <w:r w:rsidR="004D368C">
        <w:t>Colony-Wise</w:t>
      </w:r>
      <w:r w:rsidR="007856F2">
        <w:t xml:space="preserve"> (CW)</w:t>
      </w:r>
      <w:r w:rsidR="004D368C">
        <w:t xml:space="preserve"> model. </w:t>
      </w:r>
      <w:r w:rsidR="00330170" w:rsidRPr="00330170">
        <w:t xml:space="preserve">A </w:t>
      </w:r>
      <w:r w:rsidR="00330170" w:rsidRPr="004457AF">
        <w:rPr>
          <w:b/>
          <w:i/>
        </w:rPr>
        <w:t>colony</w:t>
      </w:r>
      <w:r w:rsidR="00330170" w:rsidRPr="00330170">
        <w:t xml:space="preserve"> is defined as a bypass diode plus all its paralleled solar cells, as shown in the circle in Figure 1. The number of colonies inside a P</w:t>
      </w:r>
      <w:r w:rsidR="004C637B">
        <w:t>V module equals its quantity of bypass diodes</w:t>
      </w:r>
      <w:r w:rsidR="00330170" w:rsidRPr="00330170">
        <w:t>.</w:t>
      </w:r>
      <w:r w:rsidR="00D966A2">
        <w:t xml:space="preserve"> Solar cells inside of each colony </w:t>
      </w:r>
      <w:r w:rsidR="00747F42">
        <w:t>are</w:t>
      </w:r>
      <w:r w:rsidR="00D966A2">
        <w:t xml:space="preserve"> lumped into at most two </w:t>
      </w:r>
      <w:r w:rsidR="00347B27" w:rsidRPr="00347B27">
        <w:rPr>
          <w:b/>
          <w:i/>
        </w:rPr>
        <w:t>macro cells</w:t>
      </w:r>
      <w:r w:rsidR="00D966A2">
        <w:t>.</w:t>
      </w:r>
      <w:r w:rsidR="00347B27">
        <w:t xml:space="preserve"> The macro cell is modeled as the One-Diode model.</w:t>
      </w:r>
      <w:r w:rsidR="00D966A2">
        <w:t xml:space="preserve"> </w:t>
      </w:r>
      <w:r w:rsidR="007856F2">
        <w:t>Compared with the GT model, the CW model remains high accuracy, while its complexity is only proportional to the number of bypass diodes in a PV module.</w:t>
      </w:r>
      <w:r w:rsidR="00806821">
        <w:t xml:space="preserve"> </w:t>
      </w:r>
    </w:p>
    <w:p w:rsidR="00155DB9" w:rsidRDefault="00155DB9" w:rsidP="007703BE">
      <w:pPr>
        <w:pStyle w:val="ListParagraph"/>
      </w:pPr>
    </w:p>
    <w:p w:rsidR="002B37EA" w:rsidRDefault="006B6766" w:rsidP="007703BE">
      <w:pPr>
        <w:pStyle w:val="ListParagraph"/>
      </w:pPr>
      <w:r>
        <w:t>We proposed a second N-Colony</w:t>
      </w:r>
      <w:r w:rsidR="005A41AA">
        <w:t xml:space="preserve"> (NC)</w:t>
      </w:r>
      <w:r>
        <w:t xml:space="preserve"> model to</w:t>
      </w:r>
      <w:r w:rsidR="004614FC">
        <w:t xml:space="preserve"> further reduce the complexity. </w:t>
      </w:r>
      <w:r w:rsidR="00C42891">
        <w:t xml:space="preserve">The </w:t>
      </w:r>
      <w:r w:rsidR="004614FC">
        <w:t xml:space="preserve">N-Colony model models a PV module with </w:t>
      </w:r>
      <w:r w:rsidR="00283E92">
        <w:t xml:space="preserve">at most </w:t>
      </w:r>
      <w:r w:rsidR="004614FC">
        <w:t xml:space="preserve">N colonies, where N is the number of bypass diodes in </w:t>
      </w:r>
      <w:r w:rsidR="00137C2A">
        <w:t xml:space="preserve">a </w:t>
      </w:r>
      <w:r w:rsidR="00027100">
        <w:t>module’s</w:t>
      </w:r>
      <w:r w:rsidR="004614FC">
        <w:t xml:space="preserve"> cascaded solar cell chain.</w:t>
      </w:r>
      <w:r w:rsidR="00283E92">
        <w:t xml:space="preserve"> </w:t>
      </w:r>
      <w:r w:rsidR="00B75467">
        <w:t>All solar cells inside each colony are only modeled by</w:t>
      </w:r>
      <w:r w:rsidR="00283E92">
        <w:t xml:space="preserve"> </w:t>
      </w:r>
      <w:r w:rsidR="00EB5936">
        <w:t xml:space="preserve">one </w:t>
      </w:r>
      <w:r w:rsidR="00EB5936" w:rsidRPr="00347B27">
        <w:rPr>
          <w:b/>
          <w:i/>
        </w:rPr>
        <w:t>super cell</w:t>
      </w:r>
      <w:r w:rsidR="00EB5936">
        <w:t xml:space="preserve">. </w:t>
      </w:r>
      <w:r w:rsidR="00777D9B">
        <w:t xml:space="preserve">This super cell is again modeled by the One-Diode model. </w:t>
      </w:r>
      <w:r w:rsidR="0015030B">
        <w:t>The NC model achieves constant computational complexity with acceptable accuracy.</w:t>
      </w:r>
    </w:p>
    <w:p w:rsidR="0015030B" w:rsidRDefault="0015030B" w:rsidP="007703BE">
      <w:pPr>
        <w:pStyle w:val="ListParagraph"/>
      </w:pPr>
    </w:p>
    <w:p w:rsidR="0015030B" w:rsidRDefault="00BE4498" w:rsidP="007703BE">
      <w:pPr>
        <w:pStyle w:val="ListParagraph"/>
      </w:pPr>
      <w:r>
        <w:t>The NC model can become a four-dimensional table-based model</w:t>
      </w:r>
      <w:r w:rsidR="00712A54">
        <w:t xml:space="preserve"> when there are two bypass diodes in a solar cell chain. </w:t>
      </w:r>
      <w:r w:rsidR="00C17BF9">
        <w:t>This bypass diode configuration can be found in several commercial PV modules [PV spec refs.]</w:t>
      </w:r>
      <w:r w:rsidR="000F52D6">
        <w:t xml:space="preserve"> </w:t>
      </w:r>
      <w:r w:rsidR="004C3D1A" w:rsidRPr="004C3D1A">
        <w:t>This is the first table-based PV module model to capture shading effects by our knowledge. It enables capturing the rapidly-</w:t>
      </w:r>
      <w:r w:rsidR="004C3D1A" w:rsidRPr="004C3D1A">
        <w:lastRenderedPageBreak/>
        <w:t>changing shading effects, while still maintains high accuracy by using embedded computing.</w:t>
      </w:r>
    </w:p>
    <w:p w:rsidR="0087783D" w:rsidRDefault="0087783D" w:rsidP="007703BE">
      <w:pPr>
        <w:pStyle w:val="ListParagraph"/>
      </w:pPr>
    </w:p>
    <w:p w:rsidR="00D66A1C" w:rsidRPr="00D66A1C" w:rsidRDefault="00D66A1C" w:rsidP="00D66A1C">
      <w:pPr>
        <w:pStyle w:val="ListParagraph"/>
      </w:pPr>
      <w:r w:rsidRPr="00D66A1C">
        <w:t xml:space="preserve">The rest of this paper is organized as follows. Section 2 presents the </w:t>
      </w:r>
      <w:r>
        <w:t>One-Diode solar cell model</w:t>
      </w:r>
      <w:r w:rsidR="00204352">
        <w:t>, and how to represent shading effects with this model.</w:t>
      </w:r>
      <w:r>
        <w:t xml:space="preserve"> </w:t>
      </w:r>
      <w:r w:rsidR="00204352">
        <w:t>These are the preliminaries</w:t>
      </w:r>
      <w:r w:rsidRPr="00D66A1C">
        <w:t xml:space="preserve"> of </w:t>
      </w:r>
      <w:r>
        <w:t>our proposed PV module models</w:t>
      </w:r>
      <w:r w:rsidRPr="00D66A1C">
        <w:t xml:space="preserve">. Section 3 and Section 4 introduce and validate the Colony-Wise model and the </w:t>
      </w:r>
      <w:r w:rsidR="00F267C1">
        <w:t>N</w:t>
      </w:r>
      <w:r w:rsidRPr="00D66A1C">
        <w:t>-Colony Model respectively. Section 5 compares these two new models with the Ground Truth model. Finally, Section 6 concludes the paper.</w:t>
      </w:r>
    </w:p>
    <w:p w:rsidR="009079F1" w:rsidRDefault="009079F1" w:rsidP="007703BE">
      <w:pPr>
        <w:pStyle w:val="ListParagraph"/>
      </w:pPr>
    </w:p>
    <w:p w:rsidR="00450CBB" w:rsidRDefault="00450CBB" w:rsidP="00952A37">
      <w:pPr>
        <w:pStyle w:val="ListParagraph"/>
        <w:numPr>
          <w:ilvl w:val="0"/>
          <w:numId w:val="1"/>
        </w:numPr>
      </w:pPr>
      <w:r>
        <w:t>Preliminaries</w:t>
      </w:r>
    </w:p>
    <w:p w:rsidR="00952A37" w:rsidRDefault="007C5A23" w:rsidP="009D77B7">
      <w:pPr>
        <w:pStyle w:val="ListParagraph"/>
        <w:numPr>
          <w:ilvl w:val="1"/>
          <w:numId w:val="1"/>
        </w:numPr>
      </w:pPr>
      <w:r>
        <w:t>One-Diode Solar Cell Model</w:t>
      </w:r>
    </w:p>
    <w:p w:rsidR="00CA1751" w:rsidRDefault="006A47D7" w:rsidP="00CA1751">
      <w:pPr>
        <w:pStyle w:val="ListParagraph"/>
      </w:pPr>
      <w:r>
        <w:t>A well-accepted</w:t>
      </w:r>
      <w:r w:rsidR="00334C57" w:rsidRPr="00CA1751">
        <w:t xml:space="preserve"> way to model a solar cell is </w:t>
      </w:r>
      <w:r w:rsidR="00F12652">
        <w:t>through an</w:t>
      </w:r>
      <w:r w:rsidR="00334C57" w:rsidRPr="00CA1751">
        <w:t xml:space="preserve"> equivalent circuit</w:t>
      </w:r>
      <w:r w:rsidR="00FD7194">
        <w:t xml:space="preserve"> [10]</w:t>
      </w:r>
      <w:r w:rsidR="00F12652">
        <w:t>. This is also denoted as the One-Diode model in the paper. It has one</w:t>
      </w:r>
      <w:r w:rsidR="00334C57" w:rsidRPr="00CA1751">
        <w:t xml:space="preserve"> current source and a diode in parallel as shown in Figure 2 in Section 1. </w:t>
      </w:r>
    </w:p>
    <w:p w:rsidR="006810D9" w:rsidRPr="00CA1751" w:rsidRDefault="006810D9" w:rsidP="00CA1751">
      <w:pPr>
        <w:pStyle w:val="ListParagraph"/>
      </w:pPr>
    </w:p>
    <w:p w:rsidR="00CA1751" w:rsidRPr="00CA1751" w:rsidRDefault="00CA1751" w:rsidP="00CA1751">
      <w:pPr>
        <w:pStyle w:val="ListParagraph"/>
      </w:pPr>
      <w:r w:rsidRPr="00CA1751">
        <w:t>For the One-Diode model, the Current-Voltage (I-V) curve of the solar cell is as the following [11]:</w:t>
      </w:r>
    </w:p>
    <w:p w:rsidR="00CA1751" w:rsidRPr="00CA1751" w:rsidRDefault="00CA1751" w:rsidP="00CA1751">
      <w:pPr>
        <w:pStyle w:val="ListParagraph"/>
      </w:pPr>
    </w:p>
    <w:p w:rsidR="00CA1751" w:rsidRDefault="00CA1751" w:rsidP="00CA1751">
      <w:pPr>
        <w:pStyle w:val="ListParagraph"/>
      </w:pPr>
      <m:oMath>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s</m:t>
                </m:r>
              </m:e>
              <m:sub>
                <m:r>
                  <w:rPr>
                    <w:rFonts w:ascii="Cambria Math" w:hAnsi="Cambria Math"/>
                  </w:rPr>
                  <m:t>o</m:t>
                </m:r>
              </m:sub>
            </m:sSub>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q</m:t>
                    </m:r>
                    <m:f>
                      <m:fPr>
                        <m:ctrlPr>
                          <w:rPr>
                            <w:rFonts w:ascii="Cambria Math" w:hAnsi="Cambria Math"/>
                          </w:rPr>
                        </m:ctrlPr>
                      </m:fPr>
                      <m:num>
                        <m:r>
                          <w:rPr>
                            <w:rFonts w:ascii="Cambria Math" w:hAnsi="Cambria Math"/>
                          </w:rPr>
                          <m:t>V</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o</m:t>
                                </m:r>
                              </m:sub>
                            </m:sSub>
                          </m:sub>
                        </m:sSub>
                        <m:r>
                          <w:rPr>
                            <w:rFonts w:ascii="Cambria Math" w:hAnsi="Cambria Math"/>
                          </w:rPr>
                          <m:t>I</m:t>
                        </m:r>
                      </m:num>
                      <m:den>
                        <m:sSub>
                          <m:sSubPr>
                            <m:ctrlPr>
                              <w:rPr>
                                <w:rFonts w:ascii="Cambria Math" w:hAnsi="Cambria Math"/>
                              </w:rPr>
                            </m:ctrlPr>
                          </m:sSubPr>
                          <m:e>
                            <m:r>
                              <w:rPr>
                                <w:rFonts w:ascii="Cambria Math" w:hAnsi="Cambria Math"/>
                              </w:rPr>
                              <m:t>N</m:t>
                            </m:r>
                          </m:e>
                          <m:sub>
                            <m:r>
                              <w:rPr>
                                <w:rFonts w:ascii="Cambria Math" w:hAnsi="Cambria Math"/>
                              </w:rPr>
                              <m:t>o</m:t>
                            </m:r>
                          </m:sub>
                        </m:sSub>
                        <m:r>
                          <w:rPr>
                            <w:rFonts w:ascii="Cambria Math" w:hAnsi="Cambria Math"/>
                          </w:rPr>
                          <m:t>kT</m:t>
                        </m:r>
                      </m:den>
                    </m:f>
                  </m:e>
                </m:d>
              </m:e>
            </m:func>
            <m:r>
              <m:rPr>
                <m:sty m:val="p"/>
              </m:rPr>
              <w:rPr>
                <w:rFonts w:ascii="Cambria Math" w:hAnsi="Cambria Math"/>
              </w:rPr>
              <m:t>-1</m:t>
            </m:r>
          </m:e>
        </m:d>
        <m:r>
          <m:rPr>
            <m:sty m:val="p"/>
          </m:rPr>
          <w:rPr>
            <w:rFonts w:ascii="Cambria Math" w:hAnsi="Cambria Math"/>
          </w:rPr>
          <m:t xml:space="preserve">- </m:t>
        </m:r>
        <m:f>
          <m:fPr>
            <m:ctrlPr>
              <w:rPr>
                <w:rFonts w:ascii="Cambria Math" w:hAnsi="Cambria Math"/>
              </w:rPr>
            </m:ctrlPr>
          </m:fPr>
          <m:num>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o</m:t>
                    </m:r>
                  </m:sub>
                </m:sSub>
              </m:sub>
            </m:sSub>
            <m:r>
              <w:rPr>
                <w:rFonts w:ascii="Cambria Math" w:hAnsi="Cambria Math"/>
              </w:rPr>
              <m:t>I</m:t>
            </m:r>
            <m:r>
              <m:rPr>
                <m:sty m:val="p"/>
              </m:rPr>
              <w:rPr>
                <w:rFonts w:ascii="Cambria Math" w:hAnsi="Cambria Math"/>
              </w:rPr>
              <m:t xml:space="preserve"> </m:t>
            </m:r>
          </m:num>
          <m:den>
            <m:sSub>
              <m:sSubPr>
                <m:ctrlPr>
                  <w:rPr>
                    <w:rFonts w:ascii="Cambria Math" w:hAnsi="Cambria Math"/>
                  </w:rPr>
                </m:ctrlPr>
              </m:sSubPr>
              <m:e>
                <m:r>
                  <w:rPr>
                    <w:rFonts w:ascii="Cambria Math" w:hAnsi="Cambria Math"/>
                  </w:rPr>
                  <m:t>R</m:t>
                </m:r>
              </m:e>
              <m:sub>
                <m:r>
                  <w:rPr>
                    <w:rFonts w:ascii="Cambria Math" w:hAnsi="Cambria Math"/>
                  </w:rPr>
                  <m:t>s</m:t>
                </m:r>
                <m:sSub>
                  <m:sSubPr>
                    <m:ctrlPr>
                      <w:rPr>
                        <w:rFonts w:ascii="Cambria Math" w:hAnsi="Cambria Math"/>
                      </w:rPr>
                    </m:ctrlPr>
                  </m:sSubPr>
                  <m:e>
                    <m:r>
                      <w:rPr>
                        <w:rFonts w:ascii="Cambria Math" w:hAnsi="Cambria Math"/>
                      </w:rPr>
                      <m:t>h</m:t>
                    </m:r>
                  </m:e>
                  <m:sub>
                    <m:r>
                      <w:rPr>
                        <w:rFonts w:ascii="Cambria Math" w:hAnsi="Cambria Math"/>
                      </w:rPr>
                      <m:t>o</m:t>
                    </m:r>
                  </m:sub>
                </m:sSub>
              </m:sub>
            </m:sSub>
          </m:den>
        </m:f>
        <m:r>
          <m:rPr>
            <m:sty m:val="p"/>
          </m:rPr>
          <w:rPr>
            <w:rFonts w:ascii="Cambria Math" w:hAnsi="Cambria Math"/>
          </w:rPr>
          <m:t xml:space="preserve">            (1)</m:t>
        </m:r>
      </m:oMath>
      <w:r w:rsidRPr="00CA1751">
        <w:tab/>
      </w:r>
    </w:p>
    <w:p w:rsidR="00CA1751" w:rsidRPr="00CA1751" w:rsidRDefault="00CA1751" w:rsidP="00CA1751">
      <w:pPr>
        <w:pStyle w:val="ListParagraph"/>
      </w:pPr>
    </w:p>
    <w:p w:rsidR="00CA1751" w:rsidRDefault="00CA1751" w:rsidP="00CA1751">
      <w:pPr>
        <w:pStyle w:val="ListParagraph"/>
      </w:pPr>
      <w:proofErr w:type="gramStart"/>
      <w:r w:rsidRPr="00CA1751">
        <w:t>where</w:t>
      </w:r>
      <w:proofErr w:type="gramEnd"/>
      <w:r w:rsidRPr="00CA1751">
        <w:t xml:space="preserve"> </w:t>
      </w:r>
      <m:oMath>
        <m:sSub>
          <m:sSubPr>
            <m:ctrlPr>
              <w:rPr>
                <w:rFonts w:ascii="Cambria Math" w:hAnsi="Cambria Math"/>
              </w:rPr>
            </m:ctrlPr>
          </m:sSubPr>
          <m:e>
            <m:r>
              <w:rPr>
                <w:rFonts w:ascii="Cambria Math" w:hAnsi="Cambria Math"/>
              </w:rPr>
              <m:t>I</m:t>
            </m:r>
          </m:e>
          <m:sub>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m:t>
                </m:r>
              </m:sub>
            </m:sSub>
          </m:sub>
        </m:sSub>
      </m:oMath>
      <w:r w:rsidRPr="00CA1751">
        <w:t xml:space="preserve"> is the photovoltaic (PV) current and </w:t>
      </w:r>
      <m:oMath>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s</m:t>
                </m:r>
              </m:e>
              <m:sub>
                <m:r>
                  <w:rPr>
                    <w:rFonts w:ascii="Cambria Math" w:hAnsi="Cambria Math"/>
                  </w:rPr>
                  <m:t>o</m:t>
                </m:r>
              </m:sub>
            </m:sSub>
          </m:sub>
        </m:sSub>
      </m:oMath>
      <w:r w:rsidRPr="00CA1751">
        <w:t xml:space="preserve"> is the reverse saturation current of the diode D. </w:t>
      </w:r>
      <m:oMath>
        <m:sSub>
          <m:sSubPr>
            <m:ctrlPr>
              <w:rPr>
                <w:rFonts w:ascii="Cambria Math" w:hAnsi="Cambria Math"/>
              </w:rPr>
            </m:ctrlPr>
          </m:sSubPr>
          <m:e>
            <m:r>
              <w:rPr>
                <w:rFonts w:ascii="Cambria Math" w:hAnsi="Cambria Math"/>
              </w:rPr>
              <m:t>N</m:t>
            </m:r>
          </m:e>
          <m:sub>
            <m:r>
              <w:rPr>
                <w:rFonts w:ascii="Cambria Math" w:hAnsi="Cambria Math"/>
              </w:rPr>
              <m:t>o</m:t>
            </m:r>
          </m:sub>
        </m:sSub>
      </m:oMath>
      <w:r w:rsidRPr="00CA1751">
        <w:t xml:space="preserve"> is the diode quality factor, </w:t>
      </w:r>
      <m:oMath>
        <m:r>
          <w:rPr>
            <w:rFonts w:ascii="Cambria Math" w:hAnsi="Cambria Math"/>
          </w:rPr>
          <m:t>k</m:t>
        </m:r>
      </m:oMath>
      <w:r w:rsidRPr="00CA1751">
        <w:t xml:space="preserve"> is the Boltzmann co</w:t>
      </w:r>
      <w:r w:rsidR="001D5482">
        <w:rPr>
          <w:rFonts w:hint="eastAsia"/>
        </w:rPr>
        <w:t>efficient</w:t>
      </w:r>
      <w:r w:rsidRPr="00CA1751">
        <w:t xml:space="preserve">, </w:t>
      </w:r>
      <m:oMath>
        <m:r>
          <w:rPr>
            <w:rFonts w:ascii="Cambria Math" w:hAnsi="Cambria Math"/>
          </w:rPr>
          <m:t>T</m:t>
        </m:r>
      </m:oMath>
      <w:r w:rsidRPr="00CA1751">
        <w:t xml:space="preserve"> is the cell operating temperature, and q is the unit electronic charge.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o</m:t>
                </m:r>
              </m:sub>
            </m:sSub>
          </m:sub>
        </m:sSub>
      </m:oMath>
      <w:r w:rsidRPr="00CA1751">
        <w:t xml:space="preserve"> </w:t>
      </w:r>
      <w:proofErr w:type="gramStart"/>
      <w:r w:rsidRPr="00CA1751">
        <w:t>is</w:t>
      </w:r>
      <w:proofErr w:type="gramEnd"/>
      <w:r w:rsidRPr="00CA1751">
        <w:t xml:space="preserve"> the equivalent serial resistance of the cell and </w:t>
      </w:r>
      <m:oMath>
        <m:sSub>
          <m:sSubPr>
            <m:ctrlPr>
              <w:rPr>
                <w:rFonts w:ascii="Cambria Math" w:hAnsi="Cambria Math"/>
              </w:rPr>
            </m:ctrlPr>
          </m:sSubPr>
          <m:e>
            <m:r>
              <w:rPr>
                <w:rFonts w:ascii="Cambria Math" w:hAnsi="Cambria Math"/>
              </w:rPr>
              <m:t>R</m:t>
            </m:r>
          </m:e>
          <m:sub>
            <m:r>
              <w:rPr>
                <w:rFonts w:ascii="Cambria Math" w:hAnsi="Cambria Math"/>
              </w:rPr>
              <m:t>s</m:t>
            </m:r>
            <m:sSub>
              <m:sSubPr>
                <m:ctrlPr>
                  <w:rPr>
                    <w:rFonts w:ascii="Cambria Math" w:hAnsi="Cambria Math"/>
                  </w:rPr>
                </m:ctrlPr>
              </m:sSubPr>
              <m:e>
                <m:r>
                  <w:rPr>
                    <w:rFonts w:ascii="Cambria Math" w:hAnsi="Cambria Math"/>
                  </w:rPr>
                  <m:t>h</m:t>
                </m:r>
              </m:e>
              <m:sub>
                <m:r>
                  <w:rPr>
                    <w:rFonts w:ascii="Cambria Math" w:hAnsi="Cambria Math"/>
                  </w:rPr>
                  <m:t>o</m:t>
                </m:r>
              </m:sub>
            </m:sSub>
          </m:sub>
        </m:sSub>
      </m:oMath>
      <w:r w:rsidRPr="00CA1751">
        <w:t xml:space="preserve"> is the shunt resistance [11]. </w:t>
      </w:r>
      <w:r w:rsidR="007D7CAC">
        <w:t xml:space="preserve">Note that the macro cell and the super cell are also modeled as the One-Diode model. </w:t>
      </w:r>
      <w:r w:rsidR="00347B27">
        <w:t xml:space="preserve">The subscript </w:t>
      </w:r>
      <m:oMath>
        <m:r>
          <w:rPr>
            <w:rFonts w:ascii="Cambria Math" w:hAnsi="Cambria Math"/>
          </w:rPr>
          <m:t>o</m:t>
        </m:r>
      </m:oMath>
      <w:r w:rsidR="00347B27">
        <w:t xml:space="preserve"> re</w:t>
      </w:r>
      <w:r w:rsidR="00382C57">
        <w:t>presents all parameters are f</w:t>
      </w:r>
      <w:r w:rsidR="00494E1E">
        <w:t>rom the solar cell One-Diode model</w:t>
      </w:r>
      <w:r w:rsidR="007D7CAC">
        <w:t xml:space="preserve"> to make a difference in notation.</w:t>
      </w:r>
      <w:r w:rsidR="00494E1E">
        <w:t xml:space="preserve"> </w:t>
      </w:r>
      <w:r w:rsidRPr="00CA1751">
        <w:t>These parameters can be extracted from manufacturer specifications or from the measured I-V curves of solar cells.</w:t>
      </w:r>
    </w:p>
    <w:p w:rsidR="00080A1E" w:rsidRDefault="00080A1E" w:rsidP="00CA1751">
      <w:pPr>
        <w:pStyle w:val="ListParagraph"/>
      </w:pPr>
    </w:p>
    <w:p w:rsidR="009D77B7" w:rsidRDefault="009D77B7" w:rsidP="009D77B7">
      <w:pPr>
        <w:pStyle w:val="ListParagraph"/>
        <w:numPr>
          <w:ilvl w:val="1"/>
          <w:numId w:val="1"/>
        </w:numPr>
      </w:pPr>
      <w:r>
        <w:t>Shading Effects Representation in One-Diode model</w:t>
      </w:r>
    </w:p>
    <w:p w:rsidR="009D77B7" w:rsidRDefault="0048581C" w:rsidP="009D77B7">
      <w:pPr>
        <w:pStyle w:val="ListParagraph"/>
      </w:pPr>
      <w:r>
        <w:t xml:space="preserve">Shading effects are the non-uniformly received solar irradiance for each solar cell in a PV module. </w:t>
      </w:r>
      <w:r w:rsidR="00FB3A7A">
        <w:t xml:space="preserve">Since the received solar irradiance directly determines the photovoltaic current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sidR="007A4F62">
        <w:t xml:space="preserve"> </w:t>
      </w:r>
      <w:r w:rsidR="00FB3A7A">
        <w:t xml:space="preserve">in the One-Diode model, shading effects can be represented as each solar cell has its </w:t>
      </w:r>
      <w:proofErr w:type="gramStart"/>
      <w:r w:rsidR="00FB3A7A">
        <w:t xml:space="preserve">own </w:t>
      </w:r>
      <w:proofErr w:type="gramEnd"/>
      <m:oMath>
        <m:sSub>
          <m:sSubPr>
            <m:ctrlPr>
              <w:rPr>
                <w:rFonts w:ascii="Cambria Math" w:hAnsi="Cambria Math"/>
                <w:i/>
              </w:rPr>
            </m:ctrlPr>
          </m:sSubPr>
          <m:e>
            <m:r>
              <w:rPr>
                <w:rFonts w:ascii="Cambria Math" w:hAnsi="Cambria Math"/>
              </w:rPr>
              <m:t>I</m:t>
            </m:r>
          </m:e>
          <m:sub>
            <m:r>
              <w:rPr>
                <w:rFonts w:ascii="Cambria Math" w:hAnsi="Cambria Math"/>
              </w:rPr>
              <m:t>ph</m:t>
            </m:r>
          </m:sub>
        </m:sSub>
      </m:oMath>
      <w:r w:rsidR="00D70F67">
        <w:t>.</w:t>
      </w:r>
      <w:r w:rsidR="00F303C2">
        <w:t xml:space="preserve"> </w:t>
      </w:r>
    </w:p>
    <w:p w:rsidR="00051B5A" w:rsidRDefault="00051B5A" w:rsidP="009D77B7">
      <w:pPr>
        <w:pStyle w:val="ListParagraph"/>
      </w:pPr>
    </w:p>
    <w:p w:rsidR="00051B5A" w:rsidRDefault="00610347" w:rsidP="00051B5A">
      <w:pPr>
        <w:pStyle w:val="ListParagraph"/>
        <w:numPr>
          <w:ilvl w:val="1"/>
          <w:numId w:val="1"/>
        </w:numPr>
      </w:pPr>
      <w:r>
        <w:t>Notations and Definitions</w:t>
      </w:r>
    </w:p>
    <w:p w:rsidR="005237F9" w:rsidRDefault="005237F9" w:rsidP="005237F9">
      <w:pPr>
        <w:pStyle w:val="ListParagraph"/>
      </w:pPr>
      <w:r w:rsidRPr="005237F9">
        <w:t xml:space="preserve">Without loss of generality, we assume the PV module to be </w:t>
      </w:r>
      <w:proofErr w:type="spellStart"/>
      <w:r w:rsidRPr="005237F9">
        <w:rPr>
          <w:i/>
        </w:rPr>
        <w:t>mSnP</w:t>
      </w:r>
      <w:proofErr w:type="spellEnd"/>
      <w:r w:rsidRPr="005237F9">
        <w:t xml:space="preserve">, which means </w:t>
      </w:r>
      <w:r w:rsidR="006E43B8">
        <w:t>this</w:t>
      </w:r>
      <w:r w:rsidRPr="005237F9">
        <w:t xml:space="preserve"> module has </w:t>
      </w:r>
      <m:oMath>
        <m:r>
          <w:rPr>
            <w:rFonts w:ascii="Cambria Math" w:hAnsi="Cambria Math"/>
          </w:rPr>
          <m:t>n</m:t>
        </m:r>
        <m:r>
          <m:rPr>
            <m:sty m:val="p"/>
          </m:rPr>
          <w:rPr>
            <w:rFonts w:ascii="Cambria Math" w:hAnsi="Cambria Math"/>
          </w:rPr>
          <m:t xml:space="preserve"> </m:t>
        </m:r>
      </m:oMath>
      <w:r w:rsidRPr="005237F9">
        <w:t xml:space="preserve">paralleled solar cell chains and </w:t>
      </w:r>
      <m:oMath>
        <m:r>
          <w:rPr>
            <w:rFonts w:ascii="Cambria Math" w:hAnsi="Cambria Math"/>
          </w:rPr>
          <m:t>m</m:t>
        </m:r>
      </m:oMath>
      <w:r w:rsidRPr="005237F9">
        <w:t xml:space="preserve"> cascaded solar cells for each chain.</w:t>
      </w:r>
      <w:r w:rsidR="006A6891">
        <w:t xml:space="preserve"> </w:t>
      </w:r>
      <w:r w:rsidR="00D8638A">
        <w:t xml:space="preserve">The number of bypass diodes for each solar cell chain </w:t>
      </w:r>
      <w:proofErr w:type="gramStart"/>
      <w:r w:rsidR="00D8638A">
        <w:t xml:space="preserve">is </w:t>
      </w:r>
      <w:proofErr w:type="gramEnd"/>
      <m:oMath>
        <m:sSub>
          <m:sSubPr>
            <m:ctrlPr>
              <w:rPr>
                <w:rFonts w:ascii="Cambria Math" w:hAnsi="Cambria Math"/>
                <w:i/>
              </w:rPr>
            </m:ctrlPr>
          </m:sSubPr>
          <m:e>
            <m:r>
              <w:rPr>
                <w:rFonts w:ascii="Cambria Math" w:hAnsi="Cambria Math"/>
              </w:rPr>
              <m:t>n</m:t>
            </m:r>
          </m:e>
          <m:sub>
            <m:r>
              <w:rPr>
                <w:rFonts w:ascii="Cambria Math" w:hAnsi="Cambria Math"/>
              </w:rPr>
              <m:t>bp</m:t>
            </m:r>
          </m:sub>
        </m:sSub>
      </m:oMath>
      <w:r w:rsidR="00D8638A">
        <w:t xml:space="preserve">. </w:t>
      </w:r>
      <w:r w:rsidR="00F870A0">
        <w:t xml:space="preserve">One PV module has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bp</m:t>
            </m:r>
          </m:sub>
        </m:sSub>
      </m:oMath>
      <w:r w:rsidR="00F870A0">
        <w:t xml:space="preserve"> bypass diodes. </w:t>
      </w:r>
    </w:p>
    <w:p w:rsidR="00952ECA" w:rsidRDefault="00952ECA" w:rsidP="005237F9">
      <w:pPr>
        <w:pStyle w:val="ListParagraph"/>
      </w:pPr>
    </w:p>
    <w:p w:rsidR="00B97016" w:rsidRDefault="00FC7856" w:rsidP="009D77B7">
      <w:pPr>
        <w:pStyle w:val="ListParagraph"/>
      </w:pPr>
      <w:r>
        <w:lastRenderedPageBreak/>
        <w:t>We also</w:t>
      </w:r>
      <w:r w:rsidR="0033099E">
        <w:t xml:space="preserve"> define the shading level</w:t>
      </w:r>
      <w:r w:rsidR="00715074">
        <w:t xml:space="preserve"> </w:t>
      </w:r>
      <m:oMath>
        <m:r>
          <w:rPr>
            <w:rFonts w:ascii="Cambria Math" w:hAnsi="Cambria Math"/>
          </w:rPr>
          <m:t>SL</m:t>
        </m:r>
      </m:oMath>
      <w:r w:rsidR="0033099E">
        <w:t xml:space="preserve"> of a solar cell as </w:t>
      </w:r>
      <w:proofErr w:type="gramStart"/>
      <w:r w:rsidR="0033099E">
        <w:t xml:space="preserve">its </w:t>
      </w:r>
      <w:proofErr w:type="gramEnd"/>
      <m:oMath>
        <m:sSub>
          <m:sSubPr>
            <m:ctrlPr>
              <w:rPr>
                <w:rFonts w:ascii="Cambria Math" w:hAnsi="Cambria Math"/>
                <w:i/>
              </w:rPr>
            </m:ctrlPr>
          </m:sSubPr>
          <m:e>
            <m:r>
              <w:rPr>
                <w:rFonts w:ascii="Cambria Math" w:hAnsi="Cambria Math"/>
              </w:rPr>
              <m:t>I</m:t>
            </m:r>
          </m:e>
          <m:sub>
            <m:r>
              <w:rPr>
                <w:rFonts w:ascii="Cambria Math" w:hAnsi="Cambria Math"/>
              </w:rPr>
              <m:t>ph</m:t>
            </m:r>
          </m:sub>
        </m:sSub>
      </m:oMath>
      <w:r w:rsidR="0033099E">
        <w:t xml:space="preserve">. </w:t>
      </w:r>
      <w:r w:rsidR="00B97016">
        <w:t xml:space="preserve">Therefore, </w:t>
      </w:r>
      <w:r w:rsidR="001D56DE">
        <w:t xml:space="preserve">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1D56DE">
        <w:t xml:space="preserve"> solar cell in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1D56DE">
        <w:t xml:space="preserve"> chain, we have:</w:t>
      </w:r>
    </w:p>
    <w:p w:rsidR="001D56DE" w:rsidRDefault="00B97016" w:rsidP="009D77B7">
      <w:pPr>
        <w:pStyle w:val="ListParagraph"/>
      </w:pP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i,j</m:t>
            </m:r>
          </m:e>
        </m:d>
        <m:r>
          <w:rPr>
            <w:rFonts w:ascii="Cambria Math" w:hAnsi="Cambria Math"/>
          </w:rPr>
          <m:t xml:space="preserve">                (2)</m:t>
        </m:r>
      </m:oMath>
      <w:r>
        <w:t xml:space="preserve"> </w:t>
      </w:r>
    </w:p>
    <w:p w:rsidR="003F533E" w:rsidRDefault="003F533E" w:rsidP="009D77B7">
      <w:pPr>
        <w:pStyle w:val="ListParagraph"/>
      </w:pPr>
    </w:p>
    <w:p w:rsidR="00DA50DC" w:rsidRPr="00CA1751" w:rsidRDefault="00715074" w:rsidP="009D77B7">
      <w:pPr>
        <w:pStyle w:val="ListParagraph"/>
      </w:pPr>
      <w:r>
        <w:t xml:space="preserve">The </w:t>
      </w:r>
      <w:r w:rsidR="00A34A06">
        <w:t xml:space="preserve">total number of different shading levels within one PV module is denoted </w:t>
      </w:r>
      <w:proofErr w:type="gramStart"/>
      <w:r w:rsidR="00A34A06">
        <w:t xml:space="preserve">as </w:t>
      </w:r>
      <w:proofErr w:type="gramEnd"/>
      <m:oMath>
        <m:sSub>
          <m:sSubPr>
            <m:ctrlPr>
              <w:rPr>
                <w:rFonts w:ascii="Cambria Math" w:hAnsi="Cambria Math"/>
                <w:i/>
              </w:rPr>
            </m:ctrlPr>
          </m:sSubPr>
          <m:e>
            <m:r>
              <w:rPr>
                <w:rFonts w:ascii="Cambria Math" w:hAnsi="Cambria Math"/>
              </w:rPr>
              <m:t>n</m:t>
            </m:r>
          </m:e>
          <m:sub>
            <m:r>
              <w:rPr>
                <w:rFonts w:ascii="Cambria Math" w:hAnsi="Cambria Math"/>
              </w:rPr>
              <m:t>SL</m:t>
            </m:r>
          </m:sub>
        </m:sSub>
      </m:oMath>
      <w:r w:rsidR="00A34A06">
        <w:t xml:space="preserve">. </w:t>
      </w:r>
      <w:r w:rsidR="00F4627F">
        <w:t xml:space="preserve">Note that </w:t>
      </w:r>
      <w:proofErr w:type="gramStart"/>
      <w:r w:rsidR="00F4627F">
        <w:t xml:space="preserve">when </w:t>
      </w:r>
      <w:proofErr w:type="gramEnd"/>
      <m:oMath>
        <m:sSub>
          <m:sSubPr>
            <m:ctrlPr>
              <w:rPr>
                <w:rFonts w:ascii="Cambria Math" w:hAnsi="Cambria Math"/>
                <w:i/>
              </w:rPr>
            </m:ctrlPr>
          </m:sSubPr>
          <m:e>
            <m:r>
              <w:rPr>
                <w:rFonts w:ascii="Cambria Math" w:hAnsi="Cambria Math"/>
              </w:rPr>
              <m:t>n</m:t>
            </m:r>
          </m:e>
          <m:sub>
            <m:r>
              <w:rPr>
                <w:rFonts w:ascii="Cambria Math" w:hAnsi="Cambria Math"/>
              </w:rPr>
              <m:t>SL</m:t>
            </m:r>
          </m:sub>
        </m:sSub>
        <m:r>
          <w:rPr>
            <w:rFonts w:ascii="Cambria Math" w:hAnsi="Cambria Math"/>
          </w:rPr>
          <m:t>=1</m:t>
        </m:r>
      </m:oMath>
      <w:r w:rsidR="00F4627F">
        <w:t xml:space="preserve">, there is not shading effects. </w:t>
      </w:r>
      <w:r w:rsidR="00610347">
        <w:t xml:space="preserve">The maximum of </w:t>
      </w:r>
      <m:oMath>
        <m:sSub>
          <m:sSubPr>
            <m:ctrlPr>
              <w:rPr>
                <w:rFonts w:ascii="Cambria Math" w:hAnsi="Cambria Math"/>
                <w:i/>
              </w:rPr>
            </m:ctrlPr>
          </m:sSubPr>
          <m:e>
            <m:r>
              <w:rPr>
                <w:rFonts w:ascii="Cambria Math" w:hAnsi="Cambria Math"/>
              </w:rPr>
              <m:t>n</m:t>
            </m:r>
          </m:e>
          <m:sub>
            <m:r>
              <w:rPr>
                <w:rFonts w:ascii="Cambria Math" w:hAnsi="Cambria Math"/>
              </w:rPr>
              <m:t>SL</m:t>
            </m:r>
          </m:sub>
        </m:sSub>
      </m:oMath>
      <w:r w:rsidR="001D56DE">
        <w:t xml:space="preserve"> </w:t>
      </w:r>
      <w:proofErr w:type="gramStart"/>
      <w:r w:rsidR="001D56DE">
        <w:t xml:space="preserve">is </w:t>
      </w:r>
      <w:proofErr w:type="gramEnd"/>
      <m:oMath>
        <m:r>
          <w:rPr>
            <w:rFonts w:ascii="Cambria Math" w:hAnsi="Cambria Math"/>
          </w:rPr>
          <m:t>m*n</m:t>
        </m:r>
      </m:oMath>
      <w:r w:rsidR="001D56DE">
        <w:t>.</w:t>
      </w:r>
    </w:p>
    <w:p w:rsidR="00334C57" w:rsidRPr="00CA1751" w:rsidRDefault="00334C57" w:rsidP="00334C57">
      <w:pPr>
        <w:pStyle w:val="ListParagraph"/>
      </w:pPr>
    </w:p>
    <w:p w:rsidR="00952A37" w:rsidRDefault="00944CA4" w:rsidP="00952A37">
      <w:pPr>
        <w:pStyle w:val="ListParagraph"/>
        <w:numPr>
          <w:ilvl w:val="0"/>
          <w:numId w:val="1"/>
        </w:numPr>
      </w:pPr>
      <w:r>
        <w:t>Colony-Wise PV Module Model</w:t>
      </w:r>
    </w:p>
    <w:p w:rsidR="00904890" w:rsidRDefault="00511913" w:rsidP="00511913">
      <w:pPr>
        <w:pStyle w:val="ListParagraph"/>
        <w:numPr>
          <w:ilvl w:val="1"/>
          <w:numId w:val="1"/>
        </w:numPr>
      </w:pPr>
      <w:r>
        <w:t>Colony-Wise Model Equivalent Circuit Diagram</w:t>
      </w:r>
    </w:p>
    <w:p w:rsidR="008925BE" w:rsidRDefault="00BF78F9" w:rsidP="008925BE">
      <w:pPr>
        <w:pStyle w:val="ListParagraph"/>
      </w:pPr>
      <w:r>
        <w:object w:dxaOrig="7921" w:dyaOrig="9871">
          <v:shape id="_x0000_i1025" type="#_x0000_t75" style="width:265.5pt;height:331pt" o:ole="">
            <v:imagedata r:id="rId11" o:title=""/>
          </v:shape>
          <o:OLEObject Type="Embed" ProgID="Visio.Drawing.15" ShapeID="_x0000_i1025" DrawAspect="Content" ObjectID="_1494240151" r:id="rId12"/>
        </w:object>
      </w:r>
    </w:p>
    <w:p w:rsidR="00996746" w:rsidRDefault="00996746" w:rsidP="008925BE">
      <w:pPr>
        <w:pStyle w:val="ListParagraph"/>
      </w:pPr>
      <w:r>
        <w:t xml:space="preserve">Fig 3. (a) One colony with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solar cells (b) </w:t>
      </w:r>
      <w:r w:rsidR="00754CC5">
        <w:t>One colony model in Colony-Wise model</w:t>
      </w:r>
      <w:r w:rsidR="00EC4F45">
        <w:t xml:space="preserve"> (c)</w:t>
      </w:r>
      <w:r w:rsidR="008D7A90">
        <w:t xml:space="preserve"> </w:t>
      </w:r>
      <w:r w:rsidR="00576E86">
        <w:t xml:space="preserve">Circuit diagram of a colony modeled by Colony-Wise </w:t>
      </w:r>
      <w:r w:rsidR="00576E86" w:rsidRPr="0040497A">
        <w:rPr>
          <w:rFonts w:ascii="Times New Roman" w:hAnsi="Times New Roman" w:cs="Times New Roman"/>
        </w:rPr>
        <w:t>model</w:t>
      </w:r>
      <m:oMath>
        <m:r>
          <m:rPr>
            <m:sty m:val="p"/>
          </m:rPr>
          <w:rPr>
            <w:rFonts w:ascii="Cambria Math" w:hAnsi="Cambria Math" w:cs="Times New Roman"/>
          </w:rPr>
          <m:t xml:space="preserve"> </m:t>
        </m:r>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L</m:t>
            </m:r>
          </m:e>
          <m:sub>
            <m:r>
              <m:rPr>
                <m:sty m:val="p"/>
              </m:rPr>
              <w:rPr>
                <w:rFonts w:ascii="Cambria Math" w:hAnsi="Cambria Math" w:cs="Times New Roman"/>
              </w:rPr>
              <m:t>1</m:t>
            </m:r>
          </m:sub>
        </m:sSub>
      </m:oMath>
    </w:p>
    <w:p w:rsidR="006B0FDC" w:rsidRDefault="006B0FDC" w:rsidP="008925BE">
      <w:pPr>
        <w:pStyle w:val="ListParagraph"/>
      </w:pPr>
    </w:p>
    <w:p w:rsidR="00DF36B5" w:rsidRDefault="00917EFD" w:rsidP="00304BBD">
      <w:pPr>
        <w:pStyle w:val="ListParagraph"/>
      </w:pPr>
      <w:r w:rsidRPr="0040497A">
        <w:rPr>
          <w:rFonts w:ascii="Times New Roman" w:hAnsi="Times New Roman" w:cs="Times New Roman"/>
        </w:rPr>
        <w:t>One colony in a PV module</w:t>
      </w:r>
      <w:r>
        <w:t xml:space="preserve"> can be represented in the form of Figure 3 (a). </w:t>
      </w:r>
      <w:r w:rsidR="00F67390">
        <w:t xml:space="preserve">Let us assume that this colony has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F67390">
        <w:t xml:space="preserve"> solar cells.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5654E">
        <w:t xml:space="preserve"> </w:t>
      </w:r>
      <w:proofErr w:type="gramStart"/>
      <w:r w:rsidR="00B5654E">
        <w:t>to</w:t>
      </w:r>
      <w:proofErr w:type="gramEnd"/>
      <w:r w:rsidR="00B5654E">
        <w:t xml:space="preserve"> </w:t>
      </w:r>
      <m:oMath>
        <m:r>
          <w:rPr>
            <w:rFonts w:ascii="Cambria Math" w:hAnsi="Cambria Math"/>
          </w:rPr>
          <m:t>S</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c</m:t>
                </m:r>
              </m:sub>
            </m:sSub>
          </m:sub>
        </m:sSub>
      </m:oMath>
      <w:r w:rsidR="00B5654E">
        <w:t xml:space="preserve"> denotes shading level of each solar cell. </w:t>
      </w:r>
      <w:r w:rsidR="005C4BF5">
        <w:t xml:space="preserve">The Ground Truth model models each solar cell with a One-Diode model. </w:t>
      </w:r>
      <w:r w:rsidR="00B81A22">
        <w:t xml:space="preserve">In the Colony-Wise model, all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B81A22">
        <w:t xml:space="preserve"> solar cells are lumped into at most two macro cells as shown in Figure 3 (b). </w:t>
      </w:r>
      <w:proofErr w:type="gramStart"/>
      <w:r w:rsidR="00CF79B0">
        <w:t xml:space="preserve">If </w:t>
      </w:r>
      <w:proofErr w:type="gramEnd"/>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nc</m:t>
            </m:r>
          </m:sub>
        </m:sSub>
      </m:oMath>
      <w:r w:rsidR="00F313AF">
        <w:t xml:space="preserve">, there is only one macro cell, and all the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F313AF">
        <w:t xml:space="preserve"> solar cells are lumped into this macro cell.</w:t>
      </w:r>
      <w:r w:rsidR="00E92A8E">
        <w:t xml:space="preserve"> </w:t>
      </w:r>
      <w:r w:rsidR="005A44CD">
        <w:t xml:space="preserve">Otherwise, all cells are lumped into two macro cells according to their shading levels (SLs). </w:t>
      </w:r>
      <w:r w:rsidR="00E92A8E">
        <w:t>The two macro cells</w:t>
      </w:r>
      <w:r w:rsidR="00A47368">
        <w:t xml:space="preserve"> are also modeled by the One-Diode model, with</w:t>
      </w:r>
      <w:r w:rsidR="00E92A8E">
        <w:t xml:space="preserve"> their shading levels </w:t>
      </w:r>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m</m:t>
            </m:r>
          </m:sup>
        </m:sSubSup>
      </m:oMath>
      <w:r w:rsidR="00E92A8E">
        <w:t xml:space="preserve"> </w:t>
      </w:r>
      <w:proofErr w:type="gramStart"/>
      <w:r w:rsidR="00E92A8E">
        <w:t xml:space="preserve">and </w:t>
      </w:r>
      <w:proofErr w:type="gramEnd"/>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m</m:t>
            </m:r>
          </m:sup>
        </m:sSubSup>
      </m:oMath>
      <w:r w:rsidR="00E92A8E">
        <w:t xml:space="preserve">. </w:t>
      </w:r>
      <w:r w:rsidR="00D40CCF">
        <w:t xml:space="preserve">The </w:t>
      </w:r>
      <w:r w:rsidR="00D40CCF">
        <w:lastRenderedPageBreak/>
        <w:t xml:space="preserve">superscript </w:t>
      </w:r>
      <m:oMath>
        <m:r>
          <w:rPr>
            <w:rFonts w:ascii="Cambria Math" w:hAnsi="Cambria Math"/>
          </w:rPr>
          <m:t>m</m:t>
        </m:r>
      </m:oMath>
      <w:r w:rsidR="00D40CCF">
        <w:t xml:space="preserve"> denotes the parameters are from macro cells.</w:t>
      </w:r>
      <w:r w:rsidR="001663ED">
        <w:t xml:space="preserve"> Section 3.2 details the generation of parameters in the Colony-Wise model from the Ground Truth model.</w:t>
      </w:r>
    </w:p>
    <w:p w:rsidR="008D56E1" w:rsidRDefault="005C4BF5" w:rsidP="008925BE">
      <w:pPr>
        <w:pStyle w:val="ListParagraph"/>
      </w:pPr>
      <w:r>
        <w:t xml:space="preserve"> </w:t>
      </w:r>
    </w:p>
    <w:p w:rsidR="00511913" w:rsidRDefault="00511913" w:rsidP="00511913">
      <w:pPr>
        <w:pStyle w:val="ListParagraph"/>
        <w:numPr>
          <w:ilvl w:val="1"/>
          <w:numId w:val="1"/>
        </w:numPr>
      </w:pPr>
      <w:r>
        <w:t xml:space="preserve">Colony-Wise Model Parameter </w:t>
      </w:r>
      <w:r w:rsidR="00AD4FFE">
        <w:t>Generation</w:t>
      </w:r>
    </w:p>
    <w:p w:rsidR="000D0CBD" w:rsidRDefault="000D0CBD" w:rsidP="000D0CBD">
      <w:pPr>
        <w:pStyle w:val="ListParagraph"/>
      </w:pPr>
      <w:r>
        <w:t>Heuristically, we pick up the two most representative cells within each colony to build the Colony-Wise model.</w:t>
      </w:r>
      <w:r w:rsidR="00A567C3">
        <w:t xml:space="preserve"> They are the basis</w:t>
      </w:r>
      <w:r w:rsidR="004E52FF">
        <w:t xml:space="preserve"> of the two macro cells.</w:t>
      </w:r>
      <w:r>
        <w:t xml:space="preserve"> </w:t>
      </w:r>
      <w:r w:rsidR="0036736A">
        <w:t>One cell (Max Macro Cell)</w:t>
      </w:r>
      <w:r>
        <w:t xml:space="preserve"> has the maximum shading </w:t>
      </w:r>
      <w:proofErr w:type="gramStart"/>
      <w:r>
        <w:t xml:space="preserve">level </w:t>
      </w:r>
      <w:proofErr w:type="gramEnd"/>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m</m:t>
            </m:r>
          </m:sup>
        </m:sSubSup>
      </m:oMath>
      <w:r>
        <w:t>, and the other</w:t>
      </w:r>
      <w:r w:rsidR="0036736A">
        <w:t xml:space="preserve"> (Min Macro Cell)</w:t>
      </w:r>
      <w:r>
        <w:t xml:space="preserve"> has the minimum shading level </w:t>
      </w:r>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m</m:t>
            </m:r>
          </m:sup>
        </m:sSubSup>
      </m:oMath>
      <w:r>
        <w:t>.</w:t>
      </w:r>
    </w:p>
    <w:p w:rsidR="000D0CBD" w:rsidRPr="00945E7C" w:rsidRDefault="000D0CBD" w:rsidP="000D0CBD">
      <w:pPr>
        <w:pStyle w:val="ListParagraph"/>
      </w:pPr>
      <m:oMathPara>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m</m:t>
              </m:r>
            </m:sup>
          </m:sSubSup>
          <m:r>
            <w:rPr>
              <w:rFonts w:ascii="Cambria Math" w:hAnsi="Cambria Math"/>
            </w:rPr>
            <m:t>=</m:t>
          </m:r>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 xml:space="preserve">max </m:t>
                  </m:r>
                </m:fName>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S</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 S</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c</m:t>
                          </m:r>
                        </m:sub>
                      </m:sSub>
                    </m:sub>
                  </m:sSub>
                  <m:r>
                    <w:rPr>
                      <w:rFonts w:ascii="Cambria Math" w:hAnsi="Cambria Math"/>
                    </w:rPr>
                    <m:t xml:space="preserve"> }</m:t>
                  </m:r>
                </m:e>
              </m:func>
            </m:e>
            <m:lim>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lim>
          </m:limLow>
          <m:r>
            <w:rPr>
              <w:rFonts w:ascii="Cambria Math" w:hAnsi="Cambria Math"/>
            </w:rPr>
            <m:t xml:space="preserve">        (3)</m:t>
          </m:r>
        </m:oMath>
      </m:oMathPara>
    </w:p>
    <w:p w:rsidR="00945E7C" w:rsidRDefault="00945E7C" w:rsidP="00945E7C">
      <w:pPr>
        <w:pStyle w:val="ListParagraph"/>
      </w:pPr>
      <m:oMathPara>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m</m:t>
              </m:r>
            </m:sup>
          </m:sSubSup>
          <m:r>
            <w:rPr>
              <w:rFonts w:ascii="Cambria Math" w:hAnsi="Cambria Math"/>
            </w:rPr>
            <m:t>=</m:t>
          </m:r>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 xml:space="preserve">min </m:t>
                  </m:r>
                </m:fName>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S</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 S</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c</m:t>
                              </m:r>
                            </m:sub>
                          </m:sSub>
                        </m:sub>
                      </m:sSub>
                      <m:r>
                        <w:rPr>
                          <w:rFonts w:ascii="Cambria Math" w:hAnsi="Cambria Math"/>
                        </w:rPr>
                        <m:t xml:space="preserve"> </m:t>
                      </m:r>
                    </m:e>
                  </m:d>
                </m:e>
              </m:func>
              <m:r>
                <w:rPr>
                  <w:rFonts w:ascii="Cambria Math" w:hAnsi="Cambria Math"/>
                </w:rPr>
                <m:t xml:space="preserve">                    (4)</m:t>
              </m:r>
            </m:e>
            <m:lim>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lim>
          </m:limLow>
        </m:oMath>
      </m:oMathPara>
    </w:p>
    <w:p w:rsidR="00945E7C" w:rsidRDefault="004E52FF" w:rsidP="00D75C82">
      <w:pPr>
        <w:pStyle w:val="ListParagraph"/>
      </w:pPr>
      <w:r>
        <w:t xml:space="preserve">Two counters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t xml:space="preserve"> counts the numbers of cells belongs to each</w:t>
      </w:r>
      <w:r w:rsidR="00DD72D7">
        <w:t xml:space="preserve"> macro cells.</w:t>
      </w:r>
      <w:r w:rsidR="00D75C82">
        <w:t xml:space="preserve"> </w:t>
      </w:r>
      <w:r w:rsidR="00D75C82" w:rsidRPr="00F41E05">
        <w:t xml:space="preserve">Note </w:t>
      </w:r>
      <w:proofErr w:type="gramStart"/>
      <w:r w:rsidR="00D75C82" w:rsidRPr="00F41E05">
        <w:t xml:space="preserve">that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oMath>
      <w:r w:rsidR="00D75C82">
        <w:t>.</w:t>
      </w:r>
      <w:r w:rsidR="0036736A">
        <w:t xml:space="preserve"> If a cell’s SL is close </w:t>
      </w:r>
      <w:proofErr w:type="gramStart"/>
      <w:r w:rsidR="0036736A">
        <w:t xml:space="preserve">to  </w:t>
      </w:r>
      <w:proofErr w:type="gramEnd"/>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m</m:t>
            </m:r>
          </m:sup>
        </m:sSubSup>
      </m:oMath>
      <w:r w:rsidR="0036736A">
        <w:t xml:space="preserve">, it belongs to </w:t>
      </w:r>
      <w:r w:rsidR="00F41E05">
        <w:t>Max Macro Cell; otherwise, it belongs to Min Macro Cell. In addition, we have:</w:t>
      </w:r>
    </w:p>
    <w:p w:rsidR="00F41E05" w:rsidRPr="00F41E05" w:rsidRDefault="00F41E05" w:rsidP="000D0CBD">
      <w:pPr>
        <w:pStyle w:val="ListParagraph"/>
      </w:pPr>
      <m:oMathPara>
        <m:oMath>
          <m:r>
            <w:rPr>
              <w:rFonts w:ascii="Cambria Math" w:hAnsi="Cambria Math"/>
            </w:rPr>
            <m:t xml:space="preserve">if </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m</m:t>
                      </m:r>
                    </m:sup>
                  </m:sSubSup>
                  <m:r>
                    <w:rPr>
                      <w:rFonts w:ascii="Cambria Math" w:hAnsi="Cambria Math"/>
                    </w:rPr>
                    <m:t>+ 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m</m:t>
                      </m:r>
                    </m:sup>
                  </m:sSubSup>
                </m:e>
              </m:d>
            </m:e>
          </m:d>
          <m:r>
            <w:rPr>
              <w:rFonts w:ascii="Cambria Math"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max</m:t>
              </m:r>
            </m:sub>
          </m:sSub>
          <m:r>
            <w:rPr>
              <w:rFonts w:ascii="Cambria Math" w:hAnsi="Cambria Math"/>
            </w:rPr>
            <m:t>++               (5)</m:t>
          </m:r>
        </m:oMath>
      </m:oMathPara>
    </w:p>
    <w:p w:rsidR="00F41E05" w:rsidRPr="00F41E05" w:rsidRDefault="00F41E05" w:rsidP="000D0CBD">
      <w:pPr>
        <w:pStyle w:val="ListParagraph"/>
      </w:pPr>
      <m:oMathPara>
        <m:oMath>
          <m:r>
            <w:rPr>
              <w:rFonts w:ascii="Cambria Math" w:hAnsi="Cambria Math"/>
            </w:rPr>
            <m:t xml:space="preserve">Else </m:t>
          </m:r>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 xml:space="preserve">++ </m:t>
          </m:r>
        </m:oMath>
      </m:oMathPara>
    </w:p>
    <w:p w:rsidR="00F41E05" w:rsidRDefault="00EC4F00" w:rsidP="00F41E05">
      <w:pPr>
        <w:pStyle w:val="ListParagraph"/>
      </w:pPr>
      <w:r>
        <w:t xml:space="preserve">The circuit diagram of a colony modeled by the Colony-Wise model is shown in Figure 3. (c). </w:t>
      </w:r>
      <w:proofErr w:type="gramStart"/>
      <w:r w:rsidR="00E552C8">
        <w:t>We</w:t>
      </w:r>
      <w:proofErr w:type="gramEnd"/>
      <w:r w:rsidR="00E552C8">
        <w:t xml:space="preserve"> can derive the </w:t>
      </w:r>
      <w:r w:rsidR="00CA234A">
        <w:t xml:space="preserve">circuit </w:t>
      </w:r>
      <w:r w:rsidR="00E552C8">
        <w:t xml:space="preserve">parameters for Max Macro Cell and Min Macro Cell </w:t>
      </w:r>
      <w:r w:rsidR="00487CA4">
        <w:t>based on these two counters. This model reduction is shown in Table 1.</w:t>
      </w:r>
      <w:r w:rsidR="00316F16">
        <w:t xml:space="preserve"> </w:t>
      </w:r>
    </w:p>
    <w:p w:rsidR="00C247ED" w:rsidRDefault="00C247ED" w:rsidP="00F41E05">
      <w:pPr>
        <w:pStyle w:val="ListParagraph"/>
      </w:pPr>
    </w:p>
    <w:p w:rsidR="00AF35E3" w:rsidRDefault="00AF35E3" w:rsidP="00F41E05">
      <w:pPr>
        <w:pStyle w:val="ListParagraph"/>
      </w:pPr>
      <w:r>
        <w:t xml:space="preserve">Table 1. </w:t>
      </w:r>
      <w:r w:rsidR="00707193">
        <w:t xml:space="preserve">Model Reduction Relation for Colony-Wise Model </w:t>
      </w:r>
    </w:p>
    <w:tbl>
      <w:tblPr>
        <w:tblStyle w:val="TableGrid"/>
        <w:tblW w:w="0" w:type="auto"/>
        <w:tblInd w:w="720" w:type="dxa"/>
        <w:tblLook w:val="04A0" w:firstRow="1" w:lastRow="0" w:firstColumn="1" w:lastColumn="0" w:noHBand="0" w:noVBand="1"/>
      </w:tblPr>
      <w:tblGrid>
        <w:gridCol w:w="2666"/>
        <w:gridCol w:w="2623"/>
        <w:gridCol w:w="2621"/>
      </w:tblGrid>
      <w:tr w:rsidR="003231A0" w:rsidTr="00FD60CA">
        <w:tc>
          <w:tcPr>
            <w:tcW w:w="2666" w:type="dxa"/>
          </w:tcPr>
          <w:p w:rsidR="003231A0" w:rsidRDefault="003231A0" w:rsidP="00F41E05">
            <w:pPr>
              <w:pStyle w:val="ListParagraph"/>
              <w:ind w:left="0"/>
            </w:pPr>
            <w:r>
              <w:t>Parameter</w:t>
            </w:r>
          </w:p>
        </w:tc>
        <w:tc>
          <w:tcPr>
            <w:tcW w:w="2623" w:type="dxa"/>
          </w:tcPr>
          <w:p w:rsidR="003231A0" w:rsidRDefault="003231A0" w:rsidP="00F41E05">
            <w:pPr>
              <w:pStyle w:val="ListParagraph"/>
              <w:ind w:left="0"/>
            </w:pPr>
            <w:r>
              <w:t>Max Macro Cell</w:t>
            </w:r>
          </w:p>
        </w:tc>
        <w:tc>
          <w:tcPr>
            <w:tcW w:w="2621" w:type="dxa"/>
          </w:tcPr>
          <w:p w:rsidR="003231A0" w:rsidRDefault="003231A0" w:rsidP="00F41E05">
            <w:pPr>
              <w:pStyle w:val="ListParagraph"/>
              <w:ind w:left="0"/>
            </w:pPr>
            <w:r>
              <w:t>Min Macro Cell</w:t>
            </w:r>
          </w:p>
        </w:tc>
      </w:tr>
      <w:tr w:rsidR="003231A0" w:rsidTr="00FD60CA">
        <w:tc>
          <w:tcPr>
            <w:tcW w:w="2666" w:type="dxa"/>
          </w:tcPr>
          <w:p w:rsidR="003231A0" w:rsidRDefault="0040497A" w:rsidP="003231A0">
            <w:pPr>
              <w:pStyle w:val="ListParagraph"/>
              <w:ind w:left="0"/>
            </w:pPr>
            <m:oMathPara>
              <m:oMath>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m</m:t>
                    </m:r>
                  </m:sup>
                </m:sSubSup>
              </m:oMath>
            </m:oMathPara>
          </w:p>
        </w:tc>
        <w:tc>
          <w:tcPr>
            <w:tcW w:w="2623" w:type="dxa"/>
          </w:tcPr>
          <w:p w:rsidR="003231A0" w:rsidRDefault="003231A0" w:rsidP="00F41E05">
            <w:pPr>
              <w:pStyle w:val="ListParagraph"/>
              <w:ind w:left="0"/>
            </w:pPr>
            <m:oMathPara>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m</m:t>
                    </m:r>
                  </m:sup>
                </m:sSubSup>
              </m:oMath>
            </m:oMathPara>
          </w:p>
        </w:tc>
        <w:tc>
          <w:tcPr>
            <w:tcW w:w="2621" w:type="dxa"/>
          </w:tcPr>
          <w:p w:rsidR="003231A0" w:rsidRDefault="003231A0" w:rsidP="00F41E05">
            <w:pPr>
              <w:pStyle w:val="ListParagraph"/>
              <w:ind w:left="0"/>
            </w:pPr>
            <m:oMathPara>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m</m:t>
                    </m:r>
                  </m:sup>
                </m:sSubSup>
              </m:oMath>
            </m:oMathPara>
          </w:p>
        </w:tc>
      </w:tr>
      <w:tr w:rsidR="003231A0" w:rsidTr="00FD60CA">
        <w:tc>
          <w:tcPr>
            <w:tcW w:w="2666" w:type="dxa"/>
          </w:tcPr>
          <w:p w:rsidR="003231A0" w:rsidRDefault="0040497A" w:rsidP="003231A0">
            <w:pPr>
              <w:pStyle w:val="ListParagraph"/>
              <w:ind w:left="0"/>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m:t>
                    </m:r>
                  </m:sup>
                </m:sSubSup>
              </m:oMath>
            </m:oMathPara>
          </w:p>
        </w:tc>
        <w:tc>
          <w:tcPr>
            <w:tcW w:w="2623" w:type="dxa"/>
          </w:tcPr>
          <w:p w:rsidR="003231A0" w:rsidRDefault="0040497A" w:rsidP="003231A0">
            <w:pPr>
              <w:pStyle w:val="ListParagraph"/>
              <w:ind w:left="0"/>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o</m:t>
                        </m:r>
                      </m:sub>
                    </m:sSub>
                  </m:sub>
                </m:sSub>
              </m:oMath>
            </m:oMathPara>
          </w:p>
        </w:tc>
        <w:tc>
          <w:tcPr>
            <w:tcW w:w="2621" w:type="dxa"/>
          </w:tcPr>
          <w:p w:rsidR="003231A0" w:rsidRDefault="0040497A" w:rsidP="00F41E05">
            <w:pPr>
              <w:pStyle w:val="ListParagraph"/>
              <w:ind w:left="0"/>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o</m:t>
                        </m:r>
                      </m:sub>
                    </m:sSub>
                  </m:sub>
                </m:sSub>
              </m:oMath>
            </m:oMathPara>
          </w:p>
        </w:tc>
      </w:tr>
      <w:tr w:rsidR="003231A0" w:rsidTr="00FD60CA">
        <w:tc>
          <w:tcPr>
            <w:tcW w:w="2666" w:type="dxa"/>
          </w:tcPr>
          <w:p w:rsidR="003231A0" w:rsidRDefault="0040497A" w:rsidP="007E67D3">
            <w:pPr>
              <w:pStyle w:val="ListParagraph"/>
              <w:ind w:left="0"/>
            </w:pPr>
            <m:oMathPara>
              <m:oMath>
                <m:sSup>
                  <m:sSupPr>
                    <m:ctrlPr>
                      <w:rPr>
                        <w:rFonts w:ascii="Cambria Math" w:hAnsi="Cambria Math"/>
                        <w:i/>
                      </w:rPr>
                    </m:ctrlPr>
                  </m:sSupPr>
                  <m:e>
                    <m:r>
                      <w:rPr>
                        <w:rFonts w:ascii="Cambria Math" w:hAnsi="Cambria Math"/>
                      </w:rPr>
                      <m:t>N</m:t>
                    </m:r>
                  </m:e>
                  <m:sup>
                    <m:r>
                      <w:rPr>
                        <w:rFonts w:ascii="Cambria Math" w:hAnsi="Cambria Math"/>
                      </w:rPr>
                      <m:t>m</m:t>
                    </m:r>
                  </m:sup>
                </m:sSup>
              </m:oMath>
            </m:oMathPara>
          </w:p>
        </w:tc>
        <w:tc>
          <w:tcPr>
            <w:tcW w:w="2623" w:type="dxa"/>
          </w:tcPr>
          <w:p w:rsidR="003231A0" w:rsidRDefault="0040497A" w:rsidP="007E67D3">
            <w:pPr>
              <w:pStyle w:val="ListParagraph"/>
              <w:ind w:left="0"/>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m:oMathPara>
          </w:p>
        </w:tc>
        <w:tc>
          <w:tcPr>
            <w:tcW w:w="2621" w:type="dxa"/>
          </w:tcPr>
          <w:p w:rsidR="003231A0" w:rsidRDefault="0040497A" w:rsidP="00F41E05">
            <w:pPr>
              <w:pStyle w:val="ListParagraph"/>
              <w:ind w:left="0"/>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m:oMathPara>
          </w:p>
        </w:tc>
      </w:tr>
      <w:tr w:rsidR="003231A0" w:rsidTr="00FD60CA">
        <w:tc>
          <w:tcPr>
            <w:tcW w:w="2666" w:type="dxa"/>
          </w:tcPr>
          <w:p w:rsidR="003231A0" w:rsidRDefault="0040497A" w:rsidP="007E67D3">
            <w:pPr>
              <w:pStyle w:val="ListParagraph"/>
              <w:ind w:left="0"/>
            </w:pPr>
            <m:oMathPara>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m:t>
                    </m:r>
                  </m:sup>
                </m:sSubSup>
              </m:oMath>
            </m:oMathPara>
          </w:p>
        </w:tc>
        <w:tc>
          <w:tcPr>
            <w:tcW w:w="2623" w:type="dxa"/>
          </w:tcPr>
          <w:p w:rsidR="003231A0" w:rsidRDefault="0040497A" w:rsidP="007E67D3">
            <w:pPr>
              <w:pStyle w:val="ListParagraph"/>
              <w:ind w:left="0"/>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o</m:t>
                        </m:r>
                      </m:sub>
                    </m:sSub>
                  </m:sub>
                </m:sSub>
              </m:oMath>
            </m:oMathPara>
          </w:p>
        </w:tc>
        <w:tc>
          <w:tcPr>
            <w:tcW w:w="2621" w:type="dxa"/>
          </w:tcPr>
          <w:p w:rsidR="003231A0" w:rsidRDefault="0040497A" w:rsidP="00F41E05">
            <w:pPr>
              <w:pStyle w:val="ListParagraph"/>
              <w:ind w:left="0"/>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o</m:t>
                        </m:r>
                      </m:sub>
                    </m:sSub>
                  </m:sub>
                </m:sSub>
              </m:oMath>
            </m:oMathPara>
          </w:p>
        </w:tc>
      </w:tr>
      <w:tr w:rsidR="003231A0" w:rsidTr="00FD60CA">
        <w:tc>
          <w:tcPr>
            <w:tcW w:w="2666" w:type="dxa"/>
          </w:tcPr>
          <w:p w:rsidR="003231A0" w:rsidRDefault="0040497A" w:rsidP="00F41E05">
            <w:pPr>
              <w:pStyle w:val="ListParagraph"/>
              <w:ind w:left="0"/>
            </w:pPr>
            <m:oMathPara>
              <m:oMath>
                <m:sSubSup>
                  <m:sSubSupPr>
                    <m:ctrlPr>
                      <w:rPr>
                        <w:rFonts w:ascii="Cambria Math" w:hAnsi="Cambria Math"/>
                        <w:i/>
                      </w:rPr>
                    </m:ctrlPr>
                  </m:sSubSupPr>
                  <m:e>
                    <m:r>
                      <w:rPr>
                        <w:rFonts w:ascii="Cambria Math" w:hAnsi="Cambria Math"/>
                      </w:rPr>
                      <m:t>R</m:t>
                    </m:r>
                  </m:e>
                  <m:sub>
                    <m:r>
                      <w:rPr>
                        <w:rFonts w:ascii="Cambria Math" w:hAnsi="Cambria Math"/>
                      </w:rPr>
                      <m:t>sh</m:t>
                    </m:r>
                  </m:sub>
                  <m:sup>
                    <m:r>
                      <w:rPr>
                        <w:rFonts w:ascii="Cambria Math" w:hAnsi="Cambria Math"/>
                      </w:rPr>
                      <m:t>m</m:t>
                    </m:r>
                  </m:sup>
                </m:sSubSup>
              </m:oMath>
            </m:oMathPara>
          </w:p>
        </w:tc>
        <w:tc>
          <w:tcPr>
            <w:tcW w:w="2623" w:type="dxa"/>
          </w:tcPr>
          <w:p w:rsidR="003231A0" w:rsidRDefault="0040497A" w:rsidP="00F41E05">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o</m:t>
                        </m:r>
                      </m:sub>
                    </m:sSub>
                  </m:sub>
                </m:sSub>
              </m:oMath>
            </m:oMathPara>
          </w:p>
        </w:tc>
        <w:tc>
          <w:tcPr>
            <w:tcW w:w="2621" w:type="dxa"/>
          </w:tcPr>
          <w:p w:rsidR="003231A0" w:rsidRDefault="0040497A" w:rsidP="00F41E05">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o</m:t>
                        </m:r>
                      </m:sub>
                    </m:sSub>
                  </m:sub>
                </m:sSub>
              </m:oMath>
            </m:oMathPara>
          </w:p>
        </w:tc>
      </w:tr>
    </w:tbl>
    <w:p w:rsidR="00487CA4" w:rsidRDefault="00FD60CA" w:rsidP="00F41E05">
      <w:pPr>
        <w:pStyle w:val="ListParagraph"/>
      </w:pPr>
      <w:r>
        <w:t xml:space="preserve">The superscript </w:t>
      </w:r>
      <m:oMath>
        <m:r>
          <w:rPr>
            <w:rFonts w:ascii="Cambria Math" w:hAnsi="Cambria Math"/>
          </w:rPr>
          <m:t>n</m:t>
        </m:r>
      </m:oMath>
      <w:r>
        <w:t xml:space="preserve"> denotes these parameters are from the Macro Cell. </w:t>
      </w:r>
    </w:p>
    <w:p w:rsidR="003A586B" w:rsidRDefault="003A586B" w:rsidP="00F41E05">
      <w:pPr>
        <w:pStyle w:val="ListParagraph"/>
      </w:pPr>
    </w:p>
    <w:p w:rsidR="00F761C4" w:rsidRDefault="00F761C4" w:rsidP="00F761C4">
      <w:pPr>
        <w:pStyle w:val="ListParagraph"/>
        <w:numPr>
          <w:ilvl w:val="1"/>
          <w:numId w:val="1"/>
        </w:numPr>
      </w:pPr>
      <w:r>
        <w:t>Proof of Colony-Wise Model</w:t>
      </w:r>
    </w:p>
    <w:p w:rsidR="00F761C4" w:rsidRPr="00B37816" w:rsidRDefault="00F761C4" w:rsidP="00F761C4">
      <w:pPr>
        <w:pStyle w:val="ListParagraph"/>
        <w:rPr>
          <w:b/>
        </w:rPr>
      </w:pPr>
      <w:r w:rsidRPr="00B37816">
        <w:rPr>
          <w:b/>
        </w:rPr>
        <w:t>We don’t have it right now, can show several experimental results to see the curve is really determined by the max and min SLs.</w:t>
      </w:r>
    </w:p>
    <w:p w:rsidR="00F41E05" w:rsidRPr="00F41E05" w:rsidRDefault="00F41E05" w:rsidP="000D0CBD">
      <w:pPr>
        <w:pStyle w:val="ListParagraph"/>
      </w:pPr>
    </w:p>
    <w:p w:rsidR="00450CBB" w:rsidRDefault="00450CBB" w:rsidP="00450CBB">
      <w:pPr>
        <w:pStyle w:val="ListParagraph"/>
      </w:pPr>
    </w:p>
    <w:p w:rsidR="00AD4FFE" w:rsidRDefault="00C34DC7" w:rsidP="00C34DC7">
      <w:pPr>
        <w:pStyle w:val="ListParagraph"/>
        <w:numPr>
          <w:ilvl w:val="0"/>
          <w:numId w:val="1"/>
        </w:numPr>
      </w:pPr>
      <w:r>
        <w:t>N-Colony PV Module Model</w:t>
      </w:r>
    </w:p>
    <w:p w:rsidR="00AD4FFE" w:rsidRDefault="00AD4FFE" w:rsidP="00AD4FFE">
      <w:pPr>
        <w:pStyle w:val="ListParagraph"/>
        <w:numPr>
          <w:ilvl w:val="1"/>
          <w:numId w:val="1"/>
        </w:numPr>
      </w:pPr>
      <w:r>
        <w:t>N-Colony Model Equivalent Circuit Diagram</w:t>
      </w:r>
    </w:p>
    <w:p w:rsidR="00C959D6" w:rsidRDefault="008E1578" w:rsidP="00C959D6">
      <w:pPr>
        <w:pStyle w:val="ListParagraph"/>
      </w:pPr>
      <w:r>
        <w:t xml:space="preserve">For a PV </w:t>
      </w:r>
      <w:r w:rsidR="00431A25">
        <w:t>module</w:t>
      </w:r>
      <w:r>
        <w:t xml:space="preserve"> with homogenous bypass diode distribution (each chain of the solar cell has same number of bypass diodes, and these bypass diodes have the same configuration), we can further lump the PV </w:t>
      </w:r>
      <w:r w:rsidR="00431A25">
        <w:t>module</w:t>
      </w:r>
      <w:r>
        <w:t xml:space="preserve"> model into the N-Colony model. </w:t>
      </w:r>
      <w:r w:rsidR="008276DB">
        <w:t xml:space="preserve">The notation N stands for number of bypass diodes for each chain. </w:t>
      </w:r>
    </w:p>
    <w:p w:rsidR="000F60FE" w:rsidRDefault="000F60FE" w:rsidP="008E1578">
      <w:pPr>
        <w:pStyle w:val="ListParagraph"/>
      </w:pPr>
    </w:p>
    <w:p w:rsidR="00E117A8" w:rsidRDefault="00E117A8" w:rsidP="008E1578">
      <w:pPr>
        <w:pStyle w:val="ListParagraph"/>
      </w:pPr>
      <w:r>
        <w:t xml:space="preserve">The N-Colony Model consists of N </w:t>
      </w:r>
      <w:r w:rsidR="002F7884" w:rsidRPr="00F914B3">
        <w:rPr>
          <w:b/>
        </w:rPr>
        <w:t>Super C</w:t>
      </w:r>
      <w:r w:rsidRPr="00F914B3">
        <w:rPr>
          <w:b/>
        </w:rPr>
        <w:t>olonies</w:t>
      </w:r>
      <w:r>
        <w:t xml:space="preserve">. Each </w:t>
      </w:r>
      <w:r w:rsidR="00F22F82">
        <w:t xml:space="preserve">super </w:t>
      </w:r>
      <w:r>
        <w:t xml:space="preserve">colony consists of one bypass diode and </w:t>
      </w:r>
      <w:r w:rsidR="00861A7F">
        <w:t>one Super Cell</w:t>
      </w:r>
      <w:r>
        <w:t>.</w:t>
      </w:r>
      <w:r w:rsidR="00861A7F">
        <w:t xml:space="preserve"> The Super Cell is again modeled by the One-Diode </w:t>
      </w:r>
      <w:r w:rsidR="00861A7F">
        <w:lastRenderedPageBreak/>
        <w:t>Model.</w:t>
      </w:r>
      <w:r>
        <w:t xml:space="preserve"> </w:t>
      </w:r>
      <w:r w:rsidR="008719B1">
        <w:t>The equivalent circuit diagram for one such colony is shown in Figure 4. (</w:t>
      </w:r>
      <w:proofErr w:type="gramStart"/>
      <w:r w:rsidR="008719B1">
        <w:t>a</w:t>
      </w:r>
      <w:proofErr w:type="gramEnd"/>
      <w:r w:rsidR="008719B1">
        <w:t>).</w:t>
      </w:r>
      <w:r w:rsidR="00111D7A">
        <w:t xml:space="preserve"> The N-Colony model of one PV </w:t>
      </w:r>
      <w:r w:rsidR="00431A25">
        <w:t>module</w:t>
      </w:r>
      <w:r w:rsidR="00111D7A">
        <w:t xml:space="preserve"> is shown in Figure 4. (b).</w:t>
      </w:r>
    </w:p>
    <w:p w:rsidR="00D45A6C" w:rsidRDefault="00D45A6C" w:rsidP="008E1578">
      <w:pPr>
        <w:pStyle w:val="ListParagraph"/>
      </w:pPr>
    </w:p>
    <w:p w:rsidR="00D45A6C" w:rsidRDefault="00C71508" w:rsidP="008E1578">
      <w:pPr>
        <w:pStyle w:val="ListParagraph"/>
      </w:pPr>
      <w:r>
        <w:t xml:space="preserve">The N-Colony model is an experimental model. </w:t>
      </w:r>
      <w:r w:rsidR="00301BEB">
        <w:t xml:space="preserve">The parameters of the modeled need to be </w:t>
      </w:r>
      <w:r w:rsidR="005F6AD9">
        <w:t>curve fitted</w:t>
      </w:r>
      <w:r w:rsidR="00301BEB">
        <w:t xml:space="preserve"> from the ground truth model. </w:t>
      </w:r>
      <w:r w:rsidR="00050718">
        <w:t>The details of parameter generation is shown in the Section 4.2</w:t>
      </w:r>
      <w:r w:rsidR="00AE773E">
        <w:t>.</w:t>
      </w:r>
      <w:r>
        <w:t xml:space="preserve"> </w:t>
      </w:r>
    </w:p>
    <w:p w:rsidR="00C63F6E" w:rsidRPr="00D60DFD" w:rsidRDefault="00D60DFD" w:rsidP="008E1578">
      <w:pPr>
        <w:pStyle w:val="ListParagraph"/>
        <w:rPr>
          <w:b/>
        </w:rPr>
      </w:pPr>
      <w:r>
        <w:object w:dxaOrig="6256" w:dyaOrig="4846">
          <v:shape id="_x0000_i1026" type="#_x0000_t75" style="width:215pt;height:166.5pt" o:ole="">
            <v:imagedata r:id="rId13" o:title=""/>
          </v:shape>
          <o:OLEObject Type="Embed" ProgID="Visio.Drawing.15" ShapeID="_x0000_i1026" DrawAspect="Content" ObjectID="_1494240152" r:id="rId14"/>
        </w:object>
      </w:r>
    </w:p>
    <w:p w:rsidR="00C63F6E" w:rsidRDefault="00C63F6E" w:rsidP="008E1578">
      <w:pPr>
        <w:pStyle w:val="ListParagraph"/>
      </w:pPr>
      <w:r>
        <w:t xml:space="preserve">Figure 4. (a) Equivalent circuit of one </w:t>
      </w:r>
      <w:r w:rsidR="00117BE5">
        <w:t xml:space="preserve">super </w:t>
      </w:r>
      <w:r>
        <w:t xml:space="preserve">colony in the N-Colony model (b) </w:t>
      </w:r>
      <w:r w:rsidR="00BE4240">
        <w:t xml:space="preserve">Diagram of the N-Colony model of a PV </w:t>
      </w:r>
      <w:r w:rsidR="00431A25">
        <w:t>module</w:t>
      </w:r>
    </w:p>
    <w:p w:rsidR="00C63F6E" w:rsidRPr="00C63F6E" w:rsidRDefault="00C63F6E" w:rsidP="008E1578">
      <w:pPr>
        <w:pStyle w:val="ListParagraph"/>
        <w:rPr>
          <w:vertAlign w:val="subscript"/>
        </w:rPr>
      </w:pPr>
    </w:p>
    <w:p w:rsidR="00AD4FFE" w:rsidRDefault="00AD4FFE" w:rsidP="00AD4FFE">
      <w:pPr>
        <w:pStyle w:val="ListParagraph"/>
        <w:numPr>
          <w:ilvl w:val="1"/>
          <w:numId w:val="1"/>
        </w:numPr>
      </w:pPr>
      <w:r>
        <w:t>N-Colony Model Parameter Generation</w:t>
      </w:r>
    </w:p>
    <w:p w:rsidR="008411DE" w:rsidRDefault="00E30C0A" w:rsidP="005F6AD9">
      <w:pPr>
        <w:pStyle w:val="ListParagraph"/>
        <w:numPr>
          <w:ilvl w:val="2"/>
          <w:numId w:val="1"/>
        </w:numPr>
      </w:pPr>
      <w:r>
        <w:t xml:space="preserve">Super </w:t>
      </w:r>
      <w:r w:rsidR="008411DE">
        <w:t xml:space="preserve">Colony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sidR="008411DE">
        <w:t xml:space="preserve"> Generation</w:t>
      </w:r>
    </w:p>
    <w:p w:rsidR="00FB2995" w:rsidRDefault="00A00608" w:rsidP="0029115E">
      <w:pPr>
        <w:pStyle w:val="ListParagraph"/>
        <w:ind w:left="1080"/>
      </w:pPr>
      <w:r>
        <w:t xml:space="preserve">First, we determine the Shading Level, also known as </w:t>
      </w:r>
      <w:proofErr w:type="gramStart"/>
      <w:r>
        <w:t xml:space="preserve">the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t xml:space="preserve"> of</w:t>
      </w:r>
      <w:proofErr w:type="gramEnd"/>
      <w:r>
        <w:t xml:space="preserve"> each</w:t>
      </w:r>
      <w:r w:rsidR="00500690">
        <w:t xml:space="preserve"> super</w:t>
      </w:r>
      <w:r>
        <w:t xml:space="preserve"> colony.</w:t>
      </w:r>
      <w:r w:rsidR="0029075B">
        <w:t xml:space="preserve"> </w:t>
      </w:r>
    </w:p>
    <w:p w:rsidR="00E0265A" w:rsidRDefault="00E0265A" w:rsidP="0029115E">
      <w:pPr>
        <w:pStyle w:val="ListParagraph"/>
        <w:ind w:left="1080"/>
      </w:pPr>
    </w:p>
    <w:p w:rsidR="00C578B3" w:rsidRDefault="0029075B" w:rsidP="00C578B3">
      <w:pPr>
        <w:pStyle w:val="ListParagraph"/>
        <w:ind w:left="1080"/>
      </w:pPr>
      <w:r>
        <w:t xml:space="preserve">In Section </w:t>
      </w:r>
      <w:r w:rsidR="00430FF3">
        <w:t xml:space="preserve">3.2, we get the </w:t>
      </w:r>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(i,j)</m:t>
            </m:r>
          </m:sup>
        </m:sSubSup>
      </m:oMath>
      <w:r w:rsidR="00914488">
        <w:t xml:space="preserve"> </w:t>
      </w:r>
      <w:proofErr w:type="gramStart"/>
      <w:r w:rsidR="00914488">
        <w:t>and</w:t>
      </w:r>
      <w:r w:rsidR="00430FF3">
        <w:t xml:space="preserve">  </w:t>
      </w:r>
      <w:proofErr w:type="gramEnd"/>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(i,j)</m:t>
            </m:r>
          </m:sup>
        </m:sSubSup>
      </m:oMath>
      <w:r w:rsidR="00462C47">
        <w:t xml:space="preserve">of each colony. </w:t>
      </w:r>
      <w:r w:rsidR="00805CB0">
        <w:t xml:space="preserve">Note that when the cells are identical within a colony, </w:t>
      </w:r>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max</m:t>
            </m:r>
          </m:sub>
          <m:sup>
            <m:r>
              <w:rPr>
                <w:rFonts w:ascii="Cambria Math" w:hAnsi="Cambria Math"/>
              </w:rPr>
              <m:t>(i,j)</m:t>
            </m:r>
          </m:sup>
        </m:sSubSup>
      </m:oMath>
      <w:r w:rsidR="00805CB0">
        <w:t xml:space="preserve"> </w:t>
      </w:r>
      <w:proofErr w:type="gramStart"/>
      <w:r w:rsidR="00805CB0">
        <w:t>equals</w:t>
      </w:r>
      <w:r w:rsidR="006572BA">
        <w:t xml:space="preserve"> </w:t>
      </w:r>
      <w:proofErr w:type="gramEnd"/>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(i,j)</m:t>
            </m:r>
          </m:sup>
        </m:sSubSup>
      </m:oMath>
      <w:r w:rsidR="00805CB0">
        <w:t>.</w:t>
      </w:r>
      <w:r w:rsidR="00F85E13">
        <w:t xml:space="preserve"> </w:t>
      </w:r>
      <w:r w:rsidR="00ED279A">
        <w:t xml:space="preserve">The notation </w:t>
      </w:r>
      <m:oMath>
        <m:r>
          <w:rPr>
            <w:rFonts w:ascii="Cambria Math" w:hAnsi="Cambria Math"/>
          </w:rPr>
          <m:t>(i,j)</m:t>
        </m:r>
      </m:oMath>
      <w:r w:rsidR="00ED279A">
        <w:t xml:space="preserve"> represents the </w:t>
      </w:r>
      <m:oMath>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m:t>
        </m:r>
      </m:oMath>
      <w:r w:rsidR="00ED279A">
        <w:t xml:space="preserve">colony in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ED279A">
        <w:t xml:space="preserve"> column in a PV </w:t>
      </w:r>
      <w:r w:rsidR="00431A25">
        <w:t>module</w:t>
      </w:r>
      <w:r w:rsidR="00ED279A">
        <w:t>.</w:t>
      </w:r>
    </w:p>
    <w:p w:rsidR="00C578B3" w:rsidRDefault="00C578B3" w:rsidP="00C578B3">
      <w:pPr>
        <w:pStyle w:val="ListParagraph"/>
        <w:ind w:left="1080"/>
      </w:pPr>
    </w:p>
    <w:p w:rsidR="006572BA" w:rsidRDefault="006572BA" w:rsidP="00C578B3">
      <w:pPr>
        <w:pStyle w:val="ListParagraph"/>
        <w:ind w:left="1080"/>
      </w:pPr>
      <w:r>
        <w:t xml:space="preserve">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chain of solar cell, we have</w:t>
      </w:r>
      <w:r w:rsidR="00BC3B86">
        <w:t xml:space="preserve"> the SL sequence</w:t>
      </w:r>
      <w:proofErr w:type="gramStart"/>
      <w:r w:rsidR="00BC3B86">
        <w:t>:</w:t>
      </w:r>
      <w:r>
        <w:t xml:space="preserve"> </w:t>
      </w:r>
      <w:proofErr w:type="gramEnd"/>
      <m:oMath>
        <m:r>
          <w:rPr>
            <w:rFonts w:ascii="Cambria Math" w:hAnsi="Cambria Math"/>
          </w:rPr>
          <m:t>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(1,j)</m:t>
            </m:r>
          </m:sup>
        </m:sSubSup>
        <m:r>
          <w:rPr>
            <w:rFonts w:ascii="Cambria Math" w:hAnsi="Cambria Math"/>
          </w:rPr>
          <m:t>, 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(2,j)</m:t>
            </m:r>
          </m:sup>
        </m:sSubSup>
        <m:r>
          <w:rPr>
            <w:rFonts w:ascii="Cambria Math" w:hAnsi="Cambria Math"/>
          </w:rPr>
          <m:t>, …, S</m:t>
        </m:r>
        <m:sSubSup>
          <m:sSubSupPr>
            <m:ctrlPr>
              <w:rPr>
                <w:rFonts w:ascii="Cambria Math" w:hAnsi="Cambria Math"/>
                <w:i/>
              </w:rPr>
            </m:ctrlPr>
          </m:sSubSupPr>
          <m:e>
            <m:r>
              <w:rPr>
                <w:rFonts w:ascii="Cambria Math" w:hAnsi="Cambria Math"/>
              </w:rPr>
              <m:t>L</m:t>
            </m:r>
          </m:e>
          <m:sub>
            <m:r>
              <w:rPr>
                <w:rFonts w:ascii="Cambria Math" w:hAnsi="Cambria Math"/>
              </w:rPr>
              <m:t>min</m:t>
            </m:r>
          </m:sub>
          <m:sup>
            <m:r>
              <w:rPr>
                <w:rFonts w:ascii="Cambria Math" w:hAnsi="Cambria Math"/>
              </w:rPr>
              <m:t>(N,j)</m:t>
            </m:r>
          </m:sup>
        </m:sSubSup>
      </m:oMath>
      <w:r>
        <w:t>.</w:t>
      </w:r>
      <w:r w:rsidR="00BC3B86">
        <w:t xml:space="preserve"> We reorder this sequence into</w:t>
      </w:r>
      <w:proofErr w:type="gramStart"/>
      <w:r w:rsidR="00BC3B86">
        <w:t>:</w:t>
      </w:r>
      <m:oMath>
        <m:r>
          <w:rPr>
            <w:rFonts w:ascii="Cambria Math" w:hAnsi="Cambria Math"/>
          </w:rPr>
          <m:t xml:space="preserve"> S</m:t>
        </m:r>
        <m:sSup>
          <m:sSupPr>
            <m:ctrlPr>
              <w:rPr>
                <w:rFonts w:ascii="Cambria Math" w:hAnsi="Cambria Math"/>
                <w:i/>
              </w:rPr>
            </m:ctrlPr>
          </m:sSupPr>
          <m:e>
            <m:r>
              <w:rPr>
                <w:rFonts w:ascii="Cambria Math" w:hAnsi="Cambria Math"/>
              </w:rPr>
              <m:t>L</m:t>
            </m:r>
          </m:e>
          <m:sup>
            <m:r>
              <w:rPr>
                <w:rFonts w:ascii="Cambria Math" w:hAnsi="Cambria Math"/>
              </w:rPr>
              <m:t>(1,j)</m:t>
            </m:r>
          </m:sup>
        </m:sSup>
        <m:r>
          <w:rPr>
            <w:rFonts w:ascii="Cambria Math" w:hAnsi="Cambria Math"/>
          </w:rPr>
          <m:t>, S</m:t>
        </m:r>
        <m:sSup>
          <m:sSupPr>
            <m:ctrlPr>
              <w:rPr>
                <w:rFonts w:ascii="Cambria Math" w:hAnsi="Cambria Math"/>
                <w:i/>
              </w:rPr>
            </m:ctrlPr>
          </m:sSupPr>
          <m:e>
            <m:r>
              <w:rPr>
                <w:rFonts w:ascii="Cambria Math" w:hAnsi="Cambria Math"/>
              </w:rPr>
              <m:t>L</m:t>
            </m:r>
          </m:e>
          <m:sup>
            <m:r>
              <w:rPr>
                <w:rFonts w:ascii="Cambria Math" w:hAnsi="Cambria Math"/>
              </w:rPr>
              <m:t>(2,j)</m:t>
            </m:r>
          </m:sup>
        </m:sSup>
        <m:r>
          <w:rPr>
            <w:rFonts w:ascii="Cambria Math" w:hAnsi="Cambria Math"/>
          </w:rPr>
          <m:t>, …, S</m:t>
        </m:r>
        <m:sSup>
          <m:sSupPr>
            <m:ctrlPr>
              <w:rPr>
                <w:rFonts w:ascii="Cambria Math" w:hAnsi="Cambria Math"/>
                <w:i/>
              </w:rPr>
            </m:ctrlPr>
          </m:sSupPr>
          <m:e>
            <m:r>
              <w:rPr>
                <w:rFonts w:ascii="Cambria Math" w:hAnsi="Cambria Math"/>
              </w:rPr>
              <m:t>L</m:t>
            </m:r>
          </m:e>
          <m:sup>
            <m:r>
              <w:rPr>
                <w:rFonts w:ascii="Cambria Math" w:hAnsi="Cambria Math"/>
              </w:rPr>
              <m:t>(N,j)</m:t>
            </m:r>
          </m:sup>
        </m:sSup>
      </m:oMath>
      <w:r w:rsidR="00446EA9">
        <w:t>,</w:t>
      </w:r>
      <w:proofErr w:type="gramEnd"/>
      <w:r w:rsidR="00446EA9">
        <w:t xml:space="preserve"> such that </w:t>
      </w:r>
      <m:oMath>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(1,j)</m:t>
            </m:r>
          </m:sup>
        </m:sSup>
        <m:r>
          <w:rPr>
            <w:rFonts w:ascii="Cambria Math" w:hAnsi="Cambria Math"/>
          </w:rPr>
          <m:t>≤  S</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2,j</m:t>
                </m:r>
              </m:e>
            </m:d>
          </m:sup>
        </m:sSup>
        <m:r>
          <w:rPr>
            <w:rFonts w:ascii="Cambria Math" w:hAnsi="Cambria Math"/>
          </w:rPr>
          <m:t>≤  …≤ S</m:t>
        </m:r>
        <m:sSup>
          <m:sSupPr>
            <m:ctrlPr>
              <w:rPr>
                <w:rFonts w:ascii="Cambria Math" w:hAnsi="Cambria Math"/>
                <w:i/>
              </w:rPr>
            </m:ctrlPr>
          </m:sSupPr>
          <m:e>
            <m:r>
              <w:rPr>
                <w:rFonts w:ascii="Cambria Math" w:hAnsi="Cambria Math"/>
              </w:rPr>
              <m:t>L</m:t>
            </m:r>
          </m:e>
          <m:sup>
            <m:r>
              <w:rPr>
                <w:rFonts w:ascii="Cambria Math" w:hAnsi="Cambria Math"/>
              </w:rPr>
              <m:t>(N,j)</m:t>
            </m:r>
          </m:sup>
        </m:sSup>
      </m:oMath>
      <w:r w:rsidR="00BE5B9E">
        <w:t>.</w:t>
      </w:r>
      <w:r w:rsidR="009B60F7">
        <w:t xml:space="preserve"> We define the All Min Matrix in (6):</w:t>
      </w:r>
    </w:p>
    <w:p w:rsidR="00A75A25" w:rsidRDefault="0040497A" w:rsidP="00C578B3">
      <w:pPr>
        <w:pStyle w:val="ListParagraph"/>
        <w:ind w:left="1080"/>
      </w:pPr>
      <m:oMathPara>
        <m:oMath>
          <m:sSub>
            <m:sSubPr>
              <m:ctrlPr>
                <w:rPr>
                  <w:rFonts w:ascii="Cambria Math" w:hAnsi="Cambria Math"/>
                  <w:i/>
                </w:rPr>
              </m:ctrlPr>
            </m:sSubPr>
            <m:e>
              <m:r>
                <w:rPr>
                  <w:rFonts w:ascii="Cambria Math" w:hAnsi="Cambria Math"/>
                </w:rPr>
                <m:t>M</m:t>
              </m:r>
            </m:e>
            <m:sub>
              <m:r>
                <w:rPr>
                  <w:rFonts w:ascii="Cambria Math" w:hAnsi="Cambria Math"/>
                </w:rPr>
                <m:t>am</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(1,1)</m:t>
                        </m:r>
                      </m:sup>
                    </m:sSup>
                  </m:e>
                  <m:e>
                    <m:r>
                      <w:rPr>
                        <w:rFonts w:ascii="Cambria Math" w:hAnsi="Cambria Math"/>
                      </w:rPr>
                      <m:t>…</m:t>
                    </m:r>
                  </m:e>
                  <m:e>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(1,#chain)</m:t>
                        </m:r>
                      </m:sup>
                    </m:sSup>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(N,1)</m:t>
                        </m:r>
                      </m:sup>
                    </m:sSup>
                  </m:e>
                  <m:e>
                    <m:r>
                      <w:rPr>
                        <w:rFonts w:ascii="Cambria Math" w:hAnsi="Cambria Math"/>
                      </w:rPr>
                      <m:t>…</m:t>
                    </m:r>
                  </m:e>
                  <m:e>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(N,#chain)</m:t>
                        </m:r>
                      </m:sup>
                    </m:sSup>
                  </m:e>
                </m:mr>
              </m:m>
              <m:r>
                <w:rPr>
                  <w:rFonts w:ascii="Cambria Math" w:hAnsi="Cambria Math"/>
                </w:rPr>
                <m:t xml:space="preserve"> </m:t>
              </m:r>
            </m:e>
          </m:d>
          <m:r>
            <w:rPr>
              <w:rFonts w:ascii="Cambria Math" w:hAnsi="Cambria Math"/>
            </w:rPr>
            <m:t xml:space="preserve">                 (7)</m:t>
          </m:r>
        </m:oMath>
      </m:oMathPara>
    </w:p>
    <w:p w:rsidR="00BE5B9E" w:rsidRDefault="00C220EF" w:rsidP="00C578B3">
      <w:pPr>
        <w:pStyle w:val="ListParagraph"/>
        <w:ind w:left="1080"/>
      </w:pPr>
      <w:r>
        <w:t xml:space="preserve">Where </w:t>
      </w:r>
      <m:oMath>
        <m:r>
          <w:rPr>
            <w:rFonts w:ascii="Cambria Math" w:hAnsi="Cambria Math"/>
          </w:rPr>
          <m:t>#chain</m:t>
        </m:r>
      </m:oMath>
      <w:r>
        <w:t xml:space="preserve"> is the number of chain in </w:t>
      </w:r>
      <w:r w:rsidR="003054BA">
        <w:t>a</w:t>
      </w:r>
      <w:r>
        <w:t xml:space="preserve"> PV </w:t>
      </w:r>
      <w:proofErr w:type="gramStart"/>
      <w:r w:rsidR="00431A25">
        <w:t>module</w:t>
      </w:r>
      <w:r>
        <w:t>.</w:t>
      </w:r>
      <w:proofErr w:type="gramEnd"/>
    </w:p>
    <w:p w:rsidR="002F4C35" w:rsidRDefault="002F4C35" w:rsidP="00C578B3">
      <w:pPr>
        <w:pStyle w:val="ListParagraph"/>
        <w:ind w:left="1080"/>
      </w:pPr>
    </w:p>
    <w:p w:rsidR="00E52FD6" w:rsidRDefault="00D6055A" w:rsidP="0029115E">
      <w:pPr>
        <w:pStyle w:val="ListParagraph"/>
        <w:ind w:left="1080"/>
      </w:pPr>
      <w:r>
        <w:t>Then, f</w:t>
      </w:r>
      <w:r w:rsidR="00914488">
        <w:t xml:space="preserve">or </w:t>
      </w:r>
      <w:r w:rsidR="00855E25">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55E25">
        <w:t xml:space="preserve"> Super Colony in the N-Colony model, </w:t>
      </w:r>
      <w:proofErr w:type="gramStart"/>
      <w:r w:rsidR="00855E25">
        <w:t xml:space="preserve">its </w:t>
      </w:r>
      <m:oMath>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i</m:t>
            </m:r>
          </m:sup>
        </m:sSubSup>
      </m:oMath>
      <w:r w:rsidR="00855E25">
        <w:t xml:space="preserve"> is</w:t>
      </w:r>
      <w:proofErr w:type="gramEnd"/>
      <w:r w:rsidR="00855E25">
        <w:t xml:space="preserve"> generate by the Equation (6):</w:t>
      </w:r>
    </w:p>
    <w:p w:rsidR="00AE16DB" w:rsidRDefault="0040497A" w:rsidP="00675B3D">
      <w:pPr>
        <w:pStyle w:val="ListParagraph"/>
        <w:ind w:left="1080"/>
      </w:pPr>
      <m:oMath>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i</m:t>
            </m:r>
          </m:sup>
        </m:sSubSup>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#chain</m:t>
            </m:r>
          </m:sup>
          <m:e>
            <m:sSub>
              <m:sSubPr>
                <m:ctrlPr>
                  <w:rPr>
                    <w:rFonts w:ascii="Cambria Math" w:hAnsi="Cambria Math"/>
                    <w:i/>
                  </w:rPr>
                </m:ctrlPr>
              </m:sSubPr>
              <m:e>
                <m:r>
                  <w:rPr>
                    <w:rFonts w:ascii="Cambria Math" w:hAnsi="Cambria Math"/>
                  </w:rPr>
                  <m:t>M</m:t>
                </m:r>
              </m:e>
              <m:sub>
                <m:r>
                  <w:rPr>
                    <w:rFonts w:ascii="Cambria Math" w:hAnsi="Cambria Math"/>
                  </w:rPr>
                  <m:t>am</m:t>
                </m:r>
              </m:sub>
            </m:sSub>
            <m:d>
              <m:dPr>
                <m:ctrlPr>
                  <w:rPr>
                    <w:rFonts w:ascii="Cambria Math" w:hAnsi="Cambria Math"/>
                    <w:i/>
                  </w:rPr>
                </m:ctrlPr>
              </m:dPr>
              <m:e>
                <m:r>
                  <w:rPr>
                    <w:rFonts w:ascii="Cambria Math" w:hAnsi="Cambria Math"/>
                  </w:rPr>
                  <m:t>i,j</m:t>
                </m:r>
              </m:e>
            </m:d>
          </m:e>
        </m:nary>
        <m:r>
          <w:rPr>
            <w:rFonts w:ascii="Cambria Math" w:hAnsi="Cambria Math"/>
          </w:rPr>
          <m:t xml:space="preserve">                   (6)</m:t>
        </m:r>
      </m:oMath>
      <w:r w:rsidR="00A865D6">
        <w:t xml:space="preserve">    </w:t>
      </w:r>
    </w:p>
    <w:p w:rsidR="00CD3097" w:rsidRDefault="00CD3097" w:rsidP="0029115E">
      <w:pPr>
        <w:pStyle w:val="ListParagraph"/>
        <w:ind w:left="1080"/>
      </w:pPr>
    </w:p>
    <w:p w:rsidR="00845880" w:rsidRDefault="00845880" w:rsidP="00845880">
      <w:pPr>
        <w:pStyle w:val="ListParagraph"/>
        <w:numPr>
          <w:ilvl w:val="2"/>
          <w:numId w:val="1"/>
        </w:numPr>
      </w:pPr>
      <w:r>
        <w:t>Cell Shadin</w:t>
      </w:r>
      <w:r w:rsidR="009228C1">
        <w:t xml:space="preserve">g Ratio, </w:t>
      </w:r>
      <w:r>
        <w:t>Colony Shading Ratio</w:t>
      </w:r>
      <w:r w:rsidR="009228C1">
        <w:t xml:space="preserve"> and Shading Ratio</w:t>
      </w:r>
    </w:p>
    <w:p w:rsidR="00FA1C67" w:rsidRDefault="00933640" w:rsidP="009059DD">
      <w:pPr>
        <w:pStyle w:val="ListParagraph"/>
        <w:ind w:left="1080"/>
      </w:pPr>
      <w:r>
        <w:t xml:space="preserve">We define </w:t>
      </w:r>
      <w:r w:rsidR="00AE03D0">
        <w:t>three</w:t>
      </w:r>
      <w:r>
        <w:t xml:space="preserve"> parameters: the Cell Shading Ratio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t>)</w:t>
      </w:r>
      <w:r w:rsidR="006D5C43">
        <w:t xml:space="preserve">, </w:t>
      </w:r>
      <w:r>
        <w:t>the Colony Shading Ratio</w:t>
      </w:r>
      <w:r w:rsidR="00E86804">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E86804">
        <w:t>)</w:t>
      </w:r>
      <w:r w:rsidR="00BA02BB">
        <w:t xml:space="preserve"> and Shading Ratio (</w:t>
      </w:r>
      <m:oMath>
        <m:r>
          <w:rPr>
            <w:rFonts w:ascii="Cambria Math" w:hAnsi="Cambria Math"/>
          </w:rPr>
          <m:t>R</m:t>
        </m:r>
      </m:oMath>
      <w:r w:rsidR="00BA02BB">
        <w:t>)</w:t>
      </w:r>
      <w:r w:rsidR="00D74A4D">
        <w:t>.</w:t>
      </w:r>
      <w:r w:rsidR="00451797">
        <w:t xml:space="preserve"> N-Colony parameters are generated </w:t>
      </w:r>
      <w:proofErr w:type="gramStart"/>
      <w:r w:rsidR="00451797">
        <w:t>from</w:t>
      </w:r>
      <w:r w:rsidR="000C1574">
        <w:t xml:space="preserve"> </w:t>
      </w:r>
      <w:proofErr w:type="gramEnd"/>
      <m:oMath>
        <m:r>
          <w:rPr>
            <w:rFonts w:ascii="Cambria Math" w:hAnsi="Cambria Math"/>
          </w:rPr>
          <m:t>R</m:t>
        </m:r>
      </m:oMath>
      <w:r w:rsidR="000C1574">
        <w:t xml:space="preserve">, and </w:t>
      </w:r>
      <m:oMath>
        <m:r>
          <w:rPr>
            <w:rFonts w:ascii="Cambria Math" w:hAnsi="Cambria Math"/>
          </w:rPr>
          <m:t>R</m:t>
        </m:r>
      </m:oMath>
      <w:r w:rsidR="000C1574">
        <w:t xml:space="preserve"> </w:t>
      </w:r>
      <w:r w:rsidR="000C1574">
        <w:lastRenderedPageBreak/>
        <w:t>depends on</w:t>
      </w:r>
      <w:r w:rsidR="00451797">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451797">
        <w:t xml:space="preserve"> and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451797">
        <w:t>.</w:t>
      </w:r>
      <w:r w:rsidR="00FD6D40">
        <w:t xml:space="preserve"> </w:t>
      </w:r>
      <w:r w:rsidR="00F00FAD">
        <w:t xml:space="preserve">For a PV </w:t>
      </w:r>
      <w:r w:rsidR="00431A25">
        <w:t>module</w:t>
      </w:r>
      <w:r w:rsidR="00F00FAD">
        <w:t xml:space="preserve"> that has </w:t>
      </w:r>
      <m:oMath>
        <m:r>
          <w:rPr>
            <w:rFonts w:ascii="Cambria Math" w:hAnsi="Cambria Math"/>
          </w:rPr>
          <m:t>N</m:t>
        </m:r>
      </m:oMath>
      <w:r w:rsidR="00F00FAD">
        <w:t xml:space="preserve"> bypass diodes in a solar cell chain, we </w:t>
      </w:r>
      <w:proofErr w:type="gramStart"/>
      <w:r w:rsidR="00F00FAD">
        <w:t xml:space="preserve">have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oMath>
      <w:r w:rsidR="00B10CA4">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oMath>
      <w:r w:rsidR="00B10CA4">
        <w:t xml:space="preserve"> and </w:t>
      </w:r>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9059DD">
        <w:t xml:space="preserve"> </w:t>
      </w:r>
    </w:p>
    <w:p w:rsidR="00FA1C67" w:rsidRDefault="00FA1C67" w:rsidP="009059DD">
      <w:pPr>
        <w:pStyle w:val="ListParagraph"/>
        <w:ind w:left="1080"/>
      </w:pPr>
    </w:p>
    <w:p w:rsidR="009059DD" w:rsidRDefault="0040497A" w:rsidP="009059DD">
      <w:pPr>
        <w:pStyle w:val="ListParagraph"/>
        <w:ind w:left="1080"/>
      </w:pP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9E6365">
        <w:t xml:space="preserve"> </w:t>
      </w:r>
      <w:proofErr w:type="gramStart"/>
      <w:r w:rsidR="009E6365">
        <w:t>and</w:t>
      </w:r>
      <w:proofErr w:type="gramEnd"/>
      <w:r w:rsidR="009E6365">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9059DD">
        <w:t xml:space="preserve"> are defined as in (7):</w:t>
      </w:r>
    </w:p>
    <w:p w:rsidR="00C00A20" w:rsidRDefault="0040497A" w:rsidP="00C00A20">
      <w:pPr>
        <w:pStyle w:val="ListParagraph"/>
        <w:ind w:left="1080"/>
      </w:pPr>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lv cell</m:t>
            </m:r>
          </m:num>
          <m:den>
            <m:r>
              <w:rPr>
                <w:rFonts w:ascii="Cambria Math" w:hAnsi="Cambria Math"/>
              </w:rPr>
              <m:t>m*n</m:t>
            </m:r>
          </m:den>
        </m:f>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lv colony</m:t>
            </m:r>
          </m:num>
          <m:den>
            <m:r>
              <w:rPr>
                <w:rFonts w:ascii="Cambria Math" w:hAnsi="Cambria Math"/>
              </w:rPr>
              <m:t># colony</m:t>
            </m:r>
          </m:den>
        </m:f>
      </m:oMath>
      <w:r w:rsidR="00655507">
        <w:t xml:space="preserve">  (7)</w:t>
      </w:r>
    </w:p>
    <w:p w:rsidR="001E1E3C" w:rsidRDefault="004E6131" w:rsidP="00C00A20">
      <w:pPr>
        <w:pStyle w:val="ListParagraph"/>
        <w:ind w:left="1080"/>
      </w:pPr>
      <w:r>
        <w:t xml:space="preserve">Where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lv cell</m:t>
        </m:r>
      </m:oMath>
      <w:r>
        <w:t xml:space="preserve"> is the number of solar cell with shading </w:t>
      </w:r>
      <w:proofErr w:type="gramStart"/>
      <w:r>
        <w:t xml:space="preserve">level </w:t>
      </w:r>
      <w:proofErr w:type="gramEnd"/>
      <m:oMath>
        <m:r>
          <w:rPr>
            <w:rFonts w:ascii="Cambria Math" w:hAnsi="Cambria Math"/>
          </w:rPr>
          <m:t>i</m:t>
        </m:r>
      </m:oMath>
      <w:r>
        <w:t xml:space="preserve">. </w:t>
      </w:r>
      <w:r w:rsidR="00DF7738">
        <w:t xml:space="preserve">A solar cell has shading level </w:t>
      </w:r>
      <m:oMath>
        <m:r>
          <w:rPr>
            <w:rFonts w:ascii="Cambria Math" w:hAnsi="Cambria Math"/>
          </w:rPr>
          <m:t>i</m:t>
        </m:r>
      </m:oMath>
      <w:r w:rsidR="00DF7738">
        <w:t xml:space="preserve"> when </w:t>
      </w:r>
      <w:proofErr w:type="gramStart"/>
      <w:r w:rsidR="00DF7738">
        <w:t xml:space="preserve">its </w:t>
      </w:r>
      <m:oMath>
        <m:r>
          <w:rPr>
            <w:rFonts w:ascii="Cambria Math" w:hAnsi="Cambria Math"/>
          </w:rPr>
          <m:t>SL</m:t>
        </m:r>
      </m:oMath>
      <w:r w:rsidR="00DF7738">
        <w:t xml:space="preserve"> satisfies</w:t>
      </w:r>
      <w:proofErr w:type="gramEnd"/>
      <w:r w:rsidR="00DF7738">
        <w:t>:</w:t>
      </w:r>
    </w:p>
    <w:p w:rsidR="00DF7738" w:rsidRPr="00C471E3" w:rsidRDefault="0040497A" w:rsidP="00C00A20">
      <w:pPr>
        <w:pStyle w:val="ListParagraph"/>
        <w:ind w:left="1080"/>
      </w:pPr>
      <m:oMathPara>
        <m:oMath>
          <m:sSub>
            <m:sSubPr>
              <m:ctrlPr>
                <w:rPr>
                  <w:rFonts w:ascii="Cambria Math" w:hAnsi="Cambria Math"/>
                  <w:i/>
                </w:rPr>
              </m:ctrlPr>
            </m:sSubPr>
            <m:e>
              <m:r>
                <w:rPr>
                  <w:rFonts w:ascii="Cambria Math" w:hAnsi="Cambria Math"/>
                </w:rPr>
                <m:t>M</m:t>
              </m:r>
            </m:e>
            <m:sub>
              <m:r>
                <w:rPr>
                  <w:rFonts w:ascii="Cambria Math" w:hAnsi="Cambria Math"/>
                </w:rPr>
                <m:t>am</m:t>
              </m:r>
            </m:sub>
          </m:sSub>
          <m:r>
            <w:rPr>
              <w:rFonts w:ascii="Cambria Math" w:hAnsi="Cambria Math"/>
            </w:rPr>
            <m:t>(i-1,j)≥SL≥</m:t>
          </m:r>
          <m:sSub>
            <m:sSubPr>
              <m:ctrlPr>
                <w:rPr>
                  <w:rFonts w:ascii="Cambria Math" w:hAnsi="Cambria Math"/>
                  <w:i/>
                </w:rPr>
              </m:ctrlPr>
            </m:sSubPr>
            <m:e>
              <m:r>
                <w:rPr>
                  <w:rFonts w:ascii="Cambria Math" w:hAnsi="Cambria Math"/>
                </w:rPr>
                <m:t>M</m:t>
              </m:r>
            </m:e>
            <m:sub>
              <m:r>
                <w:rPr>
                  <w:rFonts w:ascii="Cambria Math" w:hAnsi="Cambria Math"/>
                </w:rPr>
                <m:t>am</m:t>
              </m:r>
            </m:sub>
          </m:sSub>
          <m:r>
            <w:rPr>
              <w:rFonts w:ascii="Cambria Math" w:hAnsi="Cambria Math"/>
            </w:rPr>
            <m:t>(i,j)                (8)</m:t>
          </m:r>
        </m:oMath>
      </m:oMathPara>
    </w:p>
    <w:p w:rsidR="00C471E3" w:rsidRDefault="00C471E3" w:rsidP="00C00A20">
      <w:pPr>
        <w:pStyle w:val="ListParagraph"/>
        <w:ind w:left="1080"/>
      </w:pPr>
      <w:r>
        <w:t xml:space="preserve">Where </w:t>
      </w:r>
      <m:oMath>
        <m:r>
          <w:rPr>
            <w:rFonts w:ascii="Cambria Math" w:hAnsi="Cambria Math"/>
          </w:rPr>
          <m:t>j</m:t>
        </m:r>
      </m:oMath>
      <w:r>
        <w:t xml:space="preserve"> is the column this solar cell belongs </w:t>
      </w:r>
      <w:proofErr w:type="gramStart"/>
      <w:r>
        <w:t>to.</w:t>
      </w:r>
      <w:proofErr w:type="gramEnd"/>
    </w:p>
    <w:p w:rsidR="0017303D" w:rsidRDefault="0017303D" w:rsidP="00C00A20">
      <w:pPr>
        <w:pStyle w:val="ListParagraph"/>
        <w:ind w:left="1080"/>
      </w:pPr>
    </w:p>
    <w:p w:rsidR="001A7E58" w:rsidRDefault="001A7E58" w:rsidP="009059DD">
      <w:pPr>
        <w:pStyle w:val="ListParagraph"/>
        <w:ind w:left="1080"/>
      </w:pP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lv colony</m:t>
        </m:r>
      </m:oMath>
      <w:r w:rsidR="0017303D">
        <w:t xml:space="preserve"> </w:t>
      </w:r>
      <w:proofErr w:type="gramStart"/>
      <w:r w:rsidR="0017303D">
        <w:t>is</w:t>
      </w:r>
      <w:proofErr w:type="gramEnd"/>
      <w:r w:rsidR="0017303D">
        <w:t xml:space="preserve"> the </w:t>
      </w:r>
      <w:r w:rsidR="00060A0D">
        <w:t xml:space="preserve">number of colonies with shading level </w:t>
      </w:r>
      <m:oMath>
        <m:r>
          <w:rPr>
            <w:rFonts w:ascii="Cambria Math" w:hAnsi="Cambria Math"/>
          </w:rPr>
          <m:t>i</m:t>
        </m:r>
      </m:oMath>
      <w:r w:rsidR="00060A0D">
        <w:t xml:space="preserve">. </w:t>
      </w:r>
      <w:r w:rsidR="00AF5514">
        <w:t xml:space="preserve">The definition of a colony of shading level </w:t>
      </w:r>
      <m:oMath>
        <m:r>
          <w:rPr>
            <w:rFonts w:ascii="Cambria Math" w:hAnsi="Cambria Math"/>
          </w:rPr>
          <m:t>i</m:t>
        </m:r>
      </m:oMath>
      <w:r w:rsidR="00AF5514">
        <w:t xml:space="preserve"> is similar to the Equation (8):</w:t>
      </w:r>
    </w:p>
    <w:p w:rsidR="00AF5514" w:rsidRPr="000D0FDE" w:rsidRDefault="0040497A" w:rsidP="009059DD">
      <w:pPr>
        <w:pStyle w:val="ListParagraph"/>
        <w:ind w:left="1080"/>
      </w:pPr>
      <m:oMathPara>
        <m:oMath>
          <m:sSub>
            <m:sSubPr>
              <m:ctrlPr>
                <w:rPr>
                  <w:rFonts w:ascii="Cambria Math" w:hAnsi="Cambria Math"/>
                  <w:i/>
                </w:rPr>
              </m:ctrlPr>
            </m:sSubPr>
            <m:e>
              <m:r>
                <w:rPr>
                  <w:rFonts w:ascii="Cambria Math" w:hAnsi="Cambria Math"/>
                </w:rPr>
                <m:t>M</m:t>
              </m:r>
            </m:e>
            <m:sub>
              <m:r>
                <w:rPr>
                  <w:rFonts w:ascii="Cambria Math" w:hAnsi="Cambria Math"/>
                </w:rPr>
                <m:t>am</m:t>
              </m:r>
            </m:sub>
          </m:sSub>
          <m:r>
            <w:rPr>
              <w:rFonts w:ascii="Cambria Math" w:hAnsi="Cambria Math"/>
            </w:rPr>
            <m:t>(i-1,j)≥S</m:t>
          </m:r>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m:t>
              </m:r>
            </m:sub>
          </m:sSub>
          <m:r>
            <w:rPr>
              <w:rFonts w:ascii="Cambria Math" w:hAnsi="Cambria Math"/>
            </w:rPr>
            <m:t xml:space="preserve">(i,j)  </m:t>
          </m:r>
        </m:oMath>
      </m:oMathPara>
    </w:p>
    <w:p w:rsidR="000D0FDE" w:rsidRDefault="000D0FDE" w:rsidP="009059DD">
      <w:pPr>
        <w:pStyle w:val="ListParagraph"/>
        <w:ind w:left="1080"/>
      </w:pPr>
      <w:r>
        <w:t xml:space="preserve">Where </w:t>
      </w:r>
      <m:oMath>
        <m:r>
          <w:rPr>
            <w:rFonts w:ascii="Cambria Math" w:hAnsi="Cambria Math"/>
          </w:rPr>
          <m:t>j</m:t>
        </m:r>
      </m:oMath>
      <w:r>
        <w:t xml:space="preserve"> is the column this colony cell belongs to</w:t>
      </w:r>
      <w:r w:rsidR="000D1F55">
        <w:t xml:space="preserve">, and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min</m:t>
            </m:r>
          </m:sub>
        </m:sSub>
      </m:oMath>
      <w:r w:rsidR="000D1F55">
        <w:t xml:space="preserve"> is defined in Equation (4)</w:t>
      </w:r>
      <w:proofErr w:type="gramStart"/>
      <w:r w:rsidR="000D1F55">
        <w:t>.</w:t>
      </w:r>
      <w:proofErr w:type="gramEnd"/>
    </w:p>
    <w:p w:rsidR="00F6158E" w:rsidRDefault="00F6158E" w:rsidP="009059DD">
      <w:pPr>
        <w:pStyle w:val="ListParagraph"/>
        <w:ind w:left="1080"/>
      </w:pPr>
    </w:p>
    <w:p w:rsidR="00F6158E" w:rsidRDefault="000A6B9C" w:rsidP="009059DD">
      <w:pPr>
        <w:pStyle w:val="ListParagraph"/>
        <w:ind w:left="1080"/>
      </w:pPr>
      <w:r>
        <w:t>R is defined as:</w:t>
      </w:r>
    </w:p>
    <w:p w:rsidR="000A6B9C" w:rsidRPr="00A14B82" w:rsidRDefault="0040497A" w:rsidP="009059DD">
      <w:pPr>
        <w:pStyle w:val="ListParagraph"/>
        <w:ind w:left="1080"/>
      </w:pPr>
      <m:oMathPara>
        <m:oMath>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i</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i</m:t>
                    </m:r>
                  </m:sup>
                </m:sSubSup>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if  i≠N </m:t>
                </m:r>
              </m:e>
            </m:mr>
            <m:mr>
              <m:e>
                <m:r>
                  <w:rPr>
                    <w:rFonts w:ascii="Cambria Math" w:hAnsi="Cambria Math"/>
                  </w:rPr>
                  <m:t xml:space="preserve"> 1- </m:t>
                </m:r>
                <m:nary>
                  <m:naryPr>
                    <m:chr m:val="∑"/>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R</m:t>
                        </m:r>
                      </m:e>
                      <m:sup>
                        <m:r>
                          <w:rPr>
                            <w:rFonts w:ascii="Cambria Math" w:hAnsi="Cambria Math"/>
                          </w:rPr>
                          <m:t>i</m:t>
                        </m:r>
                      </m:sup>
                    </m:sSup>
                  </m:e>
                </m:nary>
                <m:r>
                  <w:rPr>
                    <w:rFonts w:ascii="Cambria Math" w:hAnsi="Cambria Math"/>
                  </w:rPr>
                  <m:t xml:space="preserve">                 otherwise   </m:t>
                </m:r>
              </m:e>
            </m:mr>
          </m:m>
          <m:r>
            <w:rPr>
              <w:rFonts w:ascii="Cambria Math" w:hAnsi="Cambria Math"/>
            </w:rPr>
            <m:t xml:space="preserve">           (9)</m:t>
          </m:r>
        </m:oMath>
      </m:oMathPara>
    </w:p>
    <w:p w:rsidR="00C70480" w:rsidRDefault="00EB593C" w:rsidP="009059DD">
      <w:pPr>
        <w:pStyle w:val="ListParagraph"/>
        <w:ind w:left="1080"/>
      </w:pPr>
      <w:proofErr w:type="gramStart"/>
      <w:r>
        <w:t xml:space="preserve">Where </w:t>
      </w:r>
      <w:proofErr w:type="gramEnd"/>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the weighing factors that need to be curve fitted. </w:t>
      </w:r>
      <w:r w:rsidR="00A25E75">
        <w:t xml:space="preserve">Note that we need to make sure all </w:t>
      </w:r>
      <m:oMath>
        <m:sSup>
          <m:sSupPr>
            <m:ctrlPr>
              <w:rPr>
                <w:rFonts w:ascii="Cambria Math" w:hAnsi="Cambria Math"/>
                <w:i/>
              </w:rPr>
            </m:ctrlPr>
          </m:sSupPr>
          <m:e>
            <m:r>
              <w:rPr>
                <w:rFonts w:ascii="Cambria Math" w:hAnsi="Cambria Math"/>
              </w:rPr>
              <m:t>R</m:t>
            </m:r>
          </m:e>
          <m:sup>
            <m:r>
              <w:rPr>
                <w:rFonts w:ascii="Cambria Math" w:hAnsi="Cambria Math"/>
              </w:rPr>
              <m:t>i</m:t>
            </m:r>
          </m:sup>
        </m:sSup>
      </m:oMath>
      <w:r w:rsidR="00A25E75">
        <w:t>s are greater then zero.</w:t>
      </w:r>
      <w:r w:rsidR="00860330">
        <w:t xml:space="preserve"> </w:t>
      </w:r>
    </w:p>
    <w:p w:rsidR="00C70480" w:rsidRDefault="00C70480" w:rsidP="009059DD">
      <w:pPr>
        <w:pStyle w:val="ListParagraph"/>
        <w:ind w:left="1080"/>
      </w:pPr>
      <w:bookmarkStart w:id="0" w:name="_GoBack"/>
      <w:bookmarkEnd w:id="0"/>
    </w:p>
    <w:p w:rsidR="00A14B82" w:rsidRDefault="00C70480" w:rsidP="009059DD">
      <w:pPr>
        <w:pStyle w:val="ListParagraph"/>
        <w:ind w:left="1080"/>
      </w:pPr>
      <w:r>
        <w:t xml:space="preserve">Therefore, for a </w:t>
      </w:r>
      <w:r w:rsidR="0022051A">
        <w:t xml:space="preserve">PV </w:t>
      </w:r>
      <w:r w:rsidR="00431A25">
        <w:t>module</w:t>
      </w:r>
      <w:r w:rsidR="0022051A">
        <w:t xml:space="preserve"> with </w:t>
      </w:r>
      <m:oMath>
        <m:r>
          <w:rPr>
            <w:rFonts w:ascii="Cambria Math" w:hAnsi="Cambria Math"/>
          </w:rPr>
          <m:t>N</m:t>
        </m:r>
      </m:oMath>
      <w:r w:rsidR="0022051A">
        <w:t xml:space="preserve"> bypass diodes on each chain, </w:t>
      </w:r>
      <m:oMath>
        <m:d>
          <m:dPr>
            <m:ctrlPr>
              <w:rPr>
                <w:rFonts w:ascii="Cambria Math" w:hAnsi="Cambria Math"/>
                <w:i/>
              </w:rPr>
            </m:ctrlPr>
          </m:dPr>
          <m:e>
            <m:r>
              <w:rPr>
                <w:rFonts w:ascii="Cambria Math" w:hAnsi="Cambria Math"/>
              </w:rPr>
              <m:t>N-1</m:t>
            </m:r>
          </m:e>
        </m:d>
        <m:r>
          <w:rPr>
            <w:rFonts w:ascii="Cambria Math" w:hAnsi="Cambria Math"/>
          </w:rPr>
          <m:t>*3</m:t>
        </m:r>
      </m:oMath>
      <w:r w:rsidR="0022051A">
        <w:t xml:space="preserve"> parameters are required to be curve fitted.</w:t>
      </w:r>
    </w:p>
    <w:p w:rsidR="009B401E" w:rsidRDefault="009B401E" w:rsidP="00F7090A">
      <w:pPr>
        <w:pStyle w:val="ListParagraph"/>
        <w:numPr>
          <w:ilvl w:val="2"/>
          <w:numId w:val="1"/>
        </w:numPr>
      </w:pPr>
      <w:r>
        <w:t>Other Parameters</w:t>
      </w:r>
    </w:p>
    <w:p w:rsidR="00A35EFB" w:rsidRDefault="00A35EFB" w:rsidP="00A35EFB">
      <w:pPr>
        <w:pStyle w:val="ListParagraph"/>
        <w:ind w:left="1080"/>
      </w:pPr>
      <w:r>
        <w:t xml:space="preserve">Once we have all </w:t>
      </w:r>
      <m:oMath>
        <m:sSup>
          <m:sSupPr>
            <m:ctrlPr>
              <w:rPr>
                <w:rFonts w:ascii="Cambria Math" w:hAnsi="Cambria Math"/>
                <w:i/>
              </w:rPr>
            </m:ctrlPr>
          </m:sSupPr>
          <m:e>
            <m:r>
              <w:rPr>
                <w:rFonts w:ascii="Cambria Math" w:hAnsi="Cambria Math"/>
              </w:rPr>
              <m:t>R</m:t>
            </m:r>
          </m:e>
          <m:sup>
            <m:r>
              <w:rPr>
                <w:rFonts w:ascii="Cambria Math" w:hAnsi="Cambria Math"/>
              </w:rPr>
              <m:t>i</m:t>
            </m:r>
          </m:sup>
        </m:sSup>
      </m:oMath>
      <w:r>
        <w:t>s, we can generate all N-Colony model parameters based on Table 2.</w:t>
      </w:r>
    </w:p>
    <w:p w:rsidR="00613CF3" w:rsidRDefault="00613CF3" w:rsidP="00A35EFB">
      <w:pPr>
        <w:pStyle w:val="ListParagraph"/>
        <w:ind w:left="1080"/>
      </w:pPr>
      <w:r>
        <w:t xml:space="preserve">Table 2. </w:t>
      </w:r>
      <w:r w:rsidRPr="009232C7">
        <w:t xml:space="preserve">Model Reduction Rules for </w:t>
      </w:r>
      <w:r>
        <w:t>Super Colony</w:t>
      </w:r>
    </w:p>
    <w:tbl>
      <w:tblPr>
        <w:tblStyle w:val="TableGrid"/>
        <w:tblW w:w="0" w:type="auto"/>
        <w:tblInd w:w="720" w:type="dxa"/>
        <w:tblLook w:val="04A0" w:firstRow="1" w:lastRow="0" w:firstColumn="1" w:lastColumn="0" w:noHBand="0" w:noVBand="1"/>
      </w:tblPr>
      <w:tblGrid>
        <w:gridCol w:w="2142"/>
        <w:gridCol w:w="2000"/>
      </w:tblGrid>
      <w:tr w:rsidR="00F02FDE" w:rsidTr="001755E7">
        <w:tc>
          <w:tcPr>
            <w:tcW w:w="2142" w:type="dxa"/>
          </w:tcPr>
          <w:p w:rsidR="00F02FDE" w:rsidRDefault="00F02FDE" w:rsidP="00B536E8">
            <w:pPr>
              <w:pStyle w:val="ListParagraph"/>
              <w:ind w:left="0"/>
            </w:pPr>
            <w:r>
              <w:t>Parameter</w:t>
            </w:r>
          </w:p>
        </w:tc>
        <w:tc>
          <w:tcPr>
            <w:tcW w:w="2000" w:type="dxa"/>
          </w:tcPr>
          <w:p w:rsidR="00F02FDE" w:rsidRDefault="00F02FDE" w:rsidP="00B536E8">
            <w:pPr>
              <w:pStyle w:val="ListParagraph"/>
              <w:ind w:left="0"/>
            </w:pPr>
            <w:r>
              <w:t xml:space="preserve">Super Colony </w:t>
            </w:r>
            <w:proofErr w:type="spellStart"/>
            <w:r>
              <w:t>i</w:t>
            </w:r>
            <w:proofErr w:type="spellEnd"/>
          </w:p>
        </w:tc>
      </w:tr>
      <w:tr w:rsidR="00F02FDE" w:rsidTr="001755E7">
        <w:tc>
          <w:tcPr>
            <w:tcW w:w="2142" w:type="dxa"/>
          </w:tcPr>
          <w:p w:rsidR="00F02FDE" w:rsidRDefault="0040497A" w:rsidP="000613AD">
            <w:pPr>
              <w:pStyle w:val="ListParagraph"/>
              <w:ind w:left="0"/>
            </w:pPr>
            <m:oMathPara>
              <m:oMath>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s</m:t>
                    </m:r>
                  </m:sup>
                </m:sSubSup>
              </m:oMath>
            </m:oMathPara>
          </w:p>
        </w:tc>
        <w:tc>
          <w:tcPr>
            <w:tcW w:w="2000" w:type="dxa"/>
          </w:tcPr>
          <w:p w:rsidR="00F02FDE" w:rsidRDefault="0040497A" w:rsidP="00F02FDE">
            <w:pPr>
              <w:pStyle w:val="ListParagraph"/>
              <w:ind w:left="0"/>
            </w:pPr>
            <m:oMathPara>
              <m:oMath>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i</m:t>
                    </m:r>
                  </m:sup>
                </m:sSubSup>
              </m:oMath>
            </m:oMathPara>
          </w:p>
        </w:tc>
      </w:tr>
      <w:tr w:rsidR="00F02FDE" w:rsidTr="001755E7">
        <w:tc>
          <w:tcPr>
            <w:tcW w:w="2142" w:type="dxa"/>
          </w:tcPr>
          <w:p w:rsidR="00F02FDE" w:rsidRDefault="0040497A" w:rsidP="00B536E8">
            <w:pPr>
              <w:pStyle w:val="ListParagraph"/>
              <w:ind w:left="0"/>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s</m:t>
                    </m:r>
                  </m:sup>
                </m:sSubSup>
              </m:oMath>
            </m:oMathPara>
          </w:p>
        </w:tc>
        <w:tc>
          <w:tcPr>
            <w:tcW w:w="2000" w:type="dxa"/>
          </w:tcPr>
          <w:p w:rsidR="00F02FDE" w:rsidRDefault="0040497A" w:rsidP="00F02FDE">
            <w:pPr>
              <w:pStyle w:val="ListParagraph"/>
              <w:ind w:left="0"/>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o</m:t>
                        </m:r>
                      </m:sub>
                    </m:sSub>
                  </m:sub>
                </m:sSub>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i</m:t>
                    </m:r>
                  </m:sup>
                </m:sSup>
              </m:oMath>
            </m:oMathPara>
          </w:p>
        </w:tc>
      </w:tr>
      <w:tr w:rsidR="00F02FDE" w:rsidTr="001755E7">
        <w:tc>
          <w:tcPr>
            <w:tcW w:w="2142" w:type="dxa"/>
          </w:tcPr>
          <w:p w:rsidR="00F02FDE" w:rsidRDefault="0040497A" w:rsidP="00B536E8">
            <w:pPr>
              <w:pStyle w:val="ListParagraph"/>
              <w:ind w:left="0"/>
            </w:pPr>
            <m:oMathPara>
              <m:oMath>
                <m:sSup>
                  <m:sSupPr>
                    <m:ctrlPr>
                      <w:rPr>
                        <w:rFonts w:ascii="Cambria Math" w:hAnsi="Cambria Math"/>
                        <w:i/>
                      </w:rPr>
                    </m:ctrlPr>
                  </m:sSupPr>
                  <m:e>
                    <m:r>
                      <w:rPr>
                        <w:rFonts w:ascii="Cambria Math" w:hAnsi="Cambria Math"/>
                      </w:rPr>
                      <m:t>N</m:t>
                    </m:r>
                  </m:e>
                  <m:sup>
                    <m:r>
                      <w:rPr>
                        <w:rFonts w:ascii="Cambria Math" w:hAnsi="Cambria Math"/>
                      </w:rPr>
                      <m:t>s</m:t>
                    </m:r>
                  </m:sup>
                </m:sSup>
              </m:oMath>
            </m:oMathPara>
          </w:p>
        </w:tc>
        <w:tc>
          <w:tcPr>
            <w:tcW w:w="2000" w:type="dxa"/>
          </w:tcPr>
          <w:p w:rsidR="00F02FDE" w:rsidRDefault="0040497A" w:rsidP="00B536E8">
            <w:pPr>
              <w:pStyle w:val="ListParagraph"/>
              <w:ind w:left="0"/>
            </w:pPr>
            <m:oMathPara>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i</m:t>
                    </m:r>
                  </m:sup>
                </m:sSup>
              </m:oMath>
            </m:oMathPara>
          </w:p>
        </w:tc>
      </w:tr>
      <w:tr w:rsidR="00F02FDE" w:rsidTr="001755E7">
        <w:tc>
          <w:tcPr>
            <w:tcW w:w="2142" w:type="dxa"/>
          </w:tcPr>
          <w:p w:rsidR="00F02FDE" w:rsidRDefault="0040497A" w:rsidP="00B536E8">
            <w:pPr>
              <w:pStyle w:val="ListParagraph"/>
              <w:ind w:left="0"/>
            </w:pPr>
            <m:oMathPara>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s</m:t>
                    </m:r>
                  </m:sup>
                </m:sSubSup>
              </m:oMath>
            </m:oMathPara>
          </w:p>
        </w:tc>
        <w:tc>
          <w:tcPr>
            <w:tcW w:w="2000" w:type="dxa"/>
          </w:tcPr>
          <w:p w:rsidR="00F02FDE" w:rsidRDefault="0040497A" w:rsidP="00B536E8">
            <w:pPr>
              <w:pStyle w:val="ListParagraph"/>
              <w:ind w:left="0"/>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o</m:t>
                        </m:r>
                      </m:sub>
                    </m:sSub>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i</m:t>
                    </m:r>
                  </m:sup>
                </m:sSup>
              </m:oMath>
            </m:oMathPara>
          </w:p>
        </w:tc>
      </w:tr>
      <w:tr w:rsidR="00F02FDE" w:rsidTr="001755E7">
        <w:tc>
          <w:tcPr>
            <w:tcW w:w="2142" w:type="dxa"/>
          </w:tcPr>
          <w:p w:rsidR="00F02FDE" w:rsidRDefault="0040497A" w:rsidP="00B536E8">
            <w:pPr>
              <w:pStyle w:val="ListParagraph"/>
              <w:ind w:left="0"/>
            </w:pPr>
            <m:oMathPara>
              <m:oMath>
                <m:sSubSup>
                  <m:sSubSupPr>
                    <m:ctrlPr>
                      <w:rPr>
                        <w:rFonts w:ascii="Cambria Math" w:hAnsi="Cambria Math"/>
                        <w:i/>
                      </w:rPr>
                    </m:ctrlPr>
                  </m:sSubSupPr>
                  <m:e>
                    <m:r>
                      <w:rPr>
                        <w:rFonts w:ascii="Cambria Math" w:hAnsi="Cambria Math"/>
                      </w:rPr>
                      <m:t>R</m:t>
                    </m:r>
                  </m:e>
                  <m:sub>
                    <m:r>
                      <w:rPr>
                        <w:rFonts w:ascii="Cambria Math" w:hAnsi="Cambria Math"/>
                      </w:rPr>
                      <m:t>sh</m:t>
                    </m:r>
                  </m:sub>
                  <m:sup>
                    <m:r>
                      <w:rPr>
                        <w:rFonts w:ascii="Cambria Math" w:hAnsi="Cambria Math"/>
                      </w:rPr>
                      <m:t>s</m:t>
                    </m:r>
                  </m:sup>
                </m:sSubSup>
              </m:oMath>
            </m:oMathPara>
          </w:p>
        </w:tc>
        <w:tc>
          <w:tcPr>
            <w:tcW w:w="2000" w:type="dxa"/>
          </w:tcPr>
          <w:p w:rsidR="00F02FDE" w:rsidRDefault="0040497A" w:rsidP="00B536E8">
            <w:pPr>
              <w:pStyle w:val="ListParagraph"/>
              <w:ind w:left="0"/>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o</m:t>
                            </m:r>
                          </m:sub>
                        </m:sSub>
                      </m:sub>
                    </m:sSub>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i</m:t>
                    </m:r>
                  </m:sup>
                </m:sSup>
              </m:oMath>
            </m:oMathPara>
          </w:p>
        </w:tc>
      </w:tr>
      <w:tr w:rsidR="00270018" w:rsidTr="001755E7">
        <w:tc>
          <w:tcPr>
            <w:tcW w:w="2142" w:type="dxa"/>
          </w:tcPr>
          <w:p w:rsidR="00270018" w:rsidRDefault="0040497A" w:rsidP="00270018">
            <w:pPr>
              <w:pStyle w:val="ListParagraph"/>
              <w:ind w:left="0"/>
              <w:rPr>
                <w:rFonts w:ascii="Calibri" w:eastAsia="宋体" w:hAnsi="Calibri" w:cs="Times New Roman"/>
              </w:rPr>
            </w:pPr>
            <m:oMathPara>
              <m:oMath>
                <m:sSubSup>
                  <m:sSubSupPr>
                    <m:ctrlPr>
                      <w:rPr>
                        <w:rFonts w:ascii="Cambria Math" w:eastAsia="宋体" w:hAnsi="Cambria Math" w:cs="Times New Roman"/>
                        <w:i/>
                      </w:rPr>
                    </m:ctrlPr>
                  </m:sSubSup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e>
                  <m:sub>
                    <m:r>
                      <w:rPr>
                        <w:rFonts w:ascii="Cambria Math" w:eastAsia="宋体" w:hAnsi="Cambria Math" w:cs="Times New Roman"/>
                      </w:rPr>
                      <m:t>bp</m:t>
                    </m:r>
                  </m:sub>
                  <m:sup>
                    <m:r>
                      <w:rPr>
                        <w:rFonts w:ascii="Cambria Math" w:eastAsia="宋体" w:hAnsi="Cambria Math" w:cs="Times New Roman"/>
                      </w:rPr>
                      <m:t>s</m:t>
                    </m:r>
                  </m:sup>
                </m:sSubSup>
              </m:oMath>
            </m:oMathPara>
          </w:p>
        </w:tc>
        <w:tc>
          <w:tcPr>
            <w:tcW w:w="2000" w:type="dxa"/>
          </w:tcPr>
          <w:p w:rsidR="00270018" w:rsidRDefault="0040497A" w:rsidP="00E76686">
            <w:pPr>
              <w:pStyle w:val="ListParagraph"/>
              <w:ind w:left="0"/>
              <w:rPr>
                <w:rFonts w:ascii="Calibri" w:eastAsia="宋体" w:hAnsi="Calibri" w:cs="Times New Roman"/>
              </w:rPr>
            </w:pPr>
            <m:oMathPara>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e>
                  <m:sub>
                    <m:r>
                      <w:rPr>
                        <w:rFonts w:ascii="Cambria Math" w:eastAsia="宋体" w:hAnsi="Cambria Math" w:cs="Times New Roman"/>
                      </w:rPr>
                      <m:t>bpo</m:t>
                    </m:r>
                  </m:sub>
                </m:sSub>
                <m:r>
                  <w:rPr>
                    <w:rFonts w:ascii="Cambria Math" w:eastAsia="宋体" w:hAnsi="Cambria Math" w:cs="Times New Roman"/>
                  </w:rPr>
                  <m:t>*n*</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i</m:t>
                    </m:r>
                  </m:sup>
                </m:sSup>
              </m:oMath>
            </m:oMathPara>
          </w:p>
        </w:tc>
      </w:tr>
      <w:tr w:rsidR="00270018" w:rsidTr="001755E7">
        <w:tc>
          <w:tcPr>
            <w:tcW w:w="2142" w:type="dxa"/>
          </w:tcPr>
          <w:p w:rsidR="00270018" w:rsidRDefault="0040497A" w:rsidP="00B536E8">
            <w:pPr>
              <w:pStyle w:val="ListParagraph"/>
              <w:ind w:left="0"/>
              <w:rPr>
                <w:rFonts w:ascii="Calibri" w:eastAsia="宋体" w:hAnsi="Calibri"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N</m:t>
                    </m:r>
                  </m:e>
                  <m:sub>
                    <m:r>
                      <w:rPr>
                        <w:rFonts w:ascii="Cambria Math" w:eastAsia="宋体" w:hAnsi="Cambria Math" w:cs="Times New Roman"/>
                      </w:rPr>
                      <m:t>bp</m:t>
                    </m:r>
                  </m:sub>
                  <m:sup>
                    <m:r>
                      <w:rPr>
                        <w:rFonts w:ascii="Cambria Math" w:eastAsia="宋体" w:hAnsi="Cambria Math" w:cs="Times New Roman"/>
                      </w:rPr>
                      <m:t>s</m:t>
                    </m:r>
                  </m:sup>
                </m:sSubSup>
              </m:oMath>
            </m:oMathPara>
          </w:p>
        </w:tc>
        <w:tc>
          <w:tcPr>
            <w:tcW w:w="2000" w:type="dxa"/>
          </w:tcPr>
          <w:p w:rsidR="00270018" w:rsidRDefault="0040497A" w:rsidP="00B536E8">
            <w:pPr>
              <w:pStyle w:val="ListParagraph"/>
              <w:ind w:left="0"/>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bpo</m:t>
                    </m:r>
                  </m:sub>
                </m:sSub>
                <m:r>
                  <w:rPr>
                    <w:rFonts w:ascii="Cambria Math" w:eastAsia="宋体" w:hAnsi="Cambria Math" w:cs="Times New Roman"/>
                  </w:rPr>
                  <m:t>*n*</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i</m:t>
                    </m:r>
                  </m:sup>
                </m:sSup>
              </m:oMath>
            </m:oMathPara>
          </w:p>
        </w:tc>
      </w:tr>
    </w:tbl>
    <w:p w:rsidR="001755E7" w:rsidRDefault="00ED1221" w:rsidP="00A35EFB">
      <w:pPr>
        <w:pStyle w:val="ListParagraph"/>
        <w:ind w:left="1080"/>
      </w:pPr>
      <w:r>
        <w:t xml:space="preserve">Where </w:t>
      </w:r>
      <m:oMath>
        <m:sSubSup>
          <m:sSubSupPr>
            <m:ctrlPr>
              <w:rPr>
                <w:rFonts w:ascii="Cambria Math" w:eastAsia="宋体" w:hAnsi="Cambria Math" w:cs="Times New Roman"/>
                <w:i/>
              </w:rPr>
            </m:ctrlPr>
          </m:sSubSup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e>
          <m:sub>
            <m:r>
              <w:rPr>
                <w:rFonts w:ascii="Cambria Math" w:eastAsia="宋体" w:hAnsi="Cambria Math" w:cs="Times New Roman"/>
              </w:rPr>
              <m:t>bp</m:t>
            </m:r>
          </m:sub>
          <m:sup>
            <m:r>
              <w:rPr>
                <w:rFonts w:ascii="Cambria Math" w:eastAsia="宋体" w:hAnsi="Cambria Math" w:cs="Times New Roman"/>
              </w:rPr>
              <m:t>s</m:t>
            </m:r>
          </m:sup>
        </m:sSubSup>
      </m:oMath>
      <w:r>
        <w:t xml:space="preserve"> and </w:t>
      </w:r>
      <m:oMath>
        <m:sSubSup>
          <m:sSubSupPr>
            <m:ctrlPr>
              <w:rPr>
                <w:rFonts w:ascii="Cambria Math" w:eastAsia="宋体" w:hAnsi="Cambria Math" w:cs="Times New Roman"/>
                <w:i/>
              </w:rPr>
            </m:ctrlPr>
          </m:sSubSupPr>
          <m:e>
            <m:r>
              <w:rPr>
                <w:rFonts w:ascii="Cambria Math" w:eastAsia="宋体" w:hAnsi="Cambria Math" w:cs="Times New Roman"/>
              </w:rPr>
              <m:t>N</m:t>
            </m:r>
          </m:e>
          <m:sub>
            <m:r>
              <w:rPr>
                <w:rFonts w:ascii="Cambria Math" w:eastAsia="宋体" w:hAnsi="Cambria Math" w:cs="Times New Roman"/>
              </w:rPr>
              <m:t>bp</m:t>
            </m:r>
          </m:sub>
          <m:sup>
            <m:r>
              <w:rPr>
                <w:rFonts w:ascii="Cambria Math" w:eastAsia="宋体" w:hAnsi="Cambria Math" w:cs="Times New Roman"/>
              </w:rPr>
              <m:t>s</m:t>
            </m:r>
          </m:sup>
        </m:sSubSup>
      </m:oMath>
      <w:r>
        <w:t xml:space="preserve"> are the parameters of the bypass diode in the super colony. </w:t>
      </w:r>
      <w:r w:rsidR="00DC4CEF">
        <w:t xml:space="preserve">The superscript </w:t>
      </w:r>
      <m:oMath>
        <m:r>
          <w:rPr>
            <w:rFonts w:ascii="Cambria Math" w:hAnsi="Cambria Math"/>
          </w:rPr>
          <m:t>s</m:t>
        </m:r>
      </m:oMath>
      <w:r w:rsidR="00DC4CEF">
        <w:t xml:space="preserve"> denotes these parameters are from the super colony.</w:t>
      </w:r>
    </w:p>
    <w:p w:rsidR="005F6AD9" w:rsidRDefault="00921AF4" w:rsidP="005F6AD9">
      <w:pPr>
        <w:pStyle w:val="ListParagraph"/>
        <w:numPr>
          <w:ilvl w:val="2"/>
          <w:numId w:val="1"/>
        </w:numPr>
      </w:pPr>
      <w:r>
        <w:t xml:space="preserve">Curve Fitting </w:t>
      </w:r>
      <w:r w:rsidR="00B64817">
        <w:t>of Weighting Factors</w:t>
      </w:r>
    </w:p>
    <w:p w:rsidR="00734E58" w:rsidRPr="00734E58" w:rsidRDefault="001B7253" w:rsidP="00734E58">
      <w:pPr>
        <w:pStyle w:val="ListParagraph"/>
        <w:ind w:left="1080"/>
      </w:pPr>
      <w:r>
        <w:lastRenderedPageBreak/>
        <w:t xml:space="preserve">The goal of the N-Colony model is to minimize the error of its Power-Voltage (PV) curve from the curve generated by the Ground Truth model. </w:t>
      </w:r>
      <w:r w:rsidR="00833490">
        <w:t xml:space="preserve">In addition, we care about the maximum power point (MPP), which is the optimal operation point of a PV </w:t>
      </w:r>
      <w:r w:rsidR="00431A25">
        <w:t>module</w:t>
      </w:r>
      <w:r w:rsidR="00833490">
        <w:t xml:space="preserve">. Therefore, </w:t>
      </w:r>
      <w:r w:rsidR="00734E58">
        <w:t>the</w:t>
      </w:r>
      <w:r w:rsidR="00734E58" w:rsidRPr="00734E58">
        <w:t xml:space="preserve"> objective function of the curve fitting is described in (</w:t>
      </w:r>
      <w:r w:rsidR="007B714B">
        <w:t>10</w:t>
      </w:r>
      <w:r w:rsidR="00734E58" w:rsidRPr="00734E58">
        <w:t>).</w:t>
      </w:r>
    </w:p>
    <w:p w:rsidR="00734E58" w:rsidRPr="001D205E" w:rsidRDefault="00734E58" w:rsidP="00734E58">
      <w:pPr>
        <w:spacing w:after="0"/>
      </w:pPr>
      <m:oMathPara>
        <m:oMathParaPr>
          <m:jc m:val="center"/>
        </m:oMathParaPr>
        <m:oMath>
          <m:r>
            <w:rPr>
              <w:rFonts w:ascii="Cambria Math" w:eastAsia="CMR7" w:hAnsi="Cambria Math"/>
            </w:rPr>
            <m:t xml:space="preserve">Obj= </m:t>
          </m:r>
          <m:sSub>
            <m:sSubPr>
              <m:ctrlPr>
                <w:rPr>
                  <w:rFonts w:ascii="Cambria Math" w:eastAsia="CMR7" w:hAnsi="Cambria Math"/>
                  <w:i/>
                </w:rPr>
              </m:ctrlPr>
            </m:sSubPr>
            <m:e>
              <m:r>
                <w:rPr>
                  <w:rFonts w:ascii="Cambria Math" w:eastAsia="CMR7" w:hAnsi="Cambria Math"/>
                </w:rPr>
                <m:t>w</m:t>
              </m:r>
            </m:e>
            <m:sub>
              <m:r>
                <w:rPr>
                  <w:rFonts w:ascii="Cambria Math" w:eastAsia="CMR7" w:hAnsi="Cambria Math"/>
                </w:rPr>
                <m:t>1</m:t>
              </m:r>
            </m:sub>
          </m:sSub>
          <m:r>
            <w:rPr>
              <w:rFonts w:ascii="Cambria Math" w:eastAsia="CMR7" w:hAnsi="Cambria Math"/>
            </w:rPr>
            <m:t xml:space="preserve">*0.5*(2-CORR)+ </m:t>
          </m:r>
          <m:sSub>
            <m:sSubPr>
              <m:ctrlPr>
                <w:rPr>
                  <w:rFonts w:ascii="Cambria Math" w:eastAsia="CMR7" w:hAnsi="Cambria Math"/>
                  <w:i/>
                </w:rPr>
              </m:ctrlPr>
            </m:sSubPr>
            <m:e>
              <m:r>
                <w:rPr>
                  <w:rFonts w:ascii="Cambria Math" w:eastAsia="CMR7" w:hAnsi="Cambria Math"/>
                </w:rPr>
                <m:t>w</m:t>
              </m:r>
            </m:e>
            <m:sub>
              <m:r>
                <w:rPr>
                  <w:rFonts w:ascii="Cambria Math" w:eastAsia="CMR7" w:hAnsi="Cambria Math"/>
                </w:rPr>
                <m:t>2</m:t>
              </m:r>
            </m:sub>
          </m:sSub>
          <m:r>
            <w:rPr>
              <w:rFonts w:ascii="Cambria Math" w:eastAsia="CMR7" w:hAnsi="Cambria Math"/>
            </w:rPr>
            <m:t>*</m:t>
          </m:r>
          <m:sSub>
            <m:sSubPr>
              <m:ctrlPr>
                <w:rPr>
                  <w:rFonts w:ascii="Cambria Math" w:eastAsia="CMR7" w:hAnsi="Cambria Math"/>
                  <w:i/>
                </w:rPr>
              </m:ctrlPr>
            </m:sSubPr>
            <m:e>
              <m:r>
                <w:rPr>
                  <w:rFonts w:ascii="Cambria Math" w:eastAsia="CMR7" w:hAnsi="Cambria Math"/>
                </w:rPr>
                <m:t>Error</m:t>
              </m:r>
            </m:e>
            <m:sub>
              <m:r>
                <w:rPr>
                  <w:rFonts w:ascii="Cambria Math" w:eastAsia="CMR7" w:hAnsi="Cambria Math"/>
                </w:rPr>
                <m:t>MPP</m:t>
              </m:r>
            </m:sub>
          </m:sSub>
          <m:r>
            <w:rPr>
              <w:rFonts w:ascii="Cambria Math" w:eastAsia="CMR7" w:hAnsi="Cambria Math"/>
            </w:rPr>
            <m:t xml:space="preserve">       (10)</m:t>
          </m:r>
        </m:oMath>
      </m:oMathPara>
    </w:p>
    <w:p w:rsidR="00777332" w:rsidRDefault="00734E58" w:rsidP="001D205E">
      <w:pPr>
        <w:pStyle w:val="ListParagraph"/>
        <w:ind w:left="1080"/>
      </w:pPr>
      <w:proofErr w:type="gramStart"/>
      <w:r>
        <w:t>w</w:t>
      </w:r>
      <w:r w:rsidRPr="008516A8">
        <w:t>here</w:t>
      </w:r>
      <w:proofErr w:type="gramEnd"/>
      <w:r w:rsidRPr="008516A8">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Error</m:t>
            </m:r>
          </m:e>
          <m:sub>
            <m:r>
              <w:rPr>
                <w:rFonts w:ascii="Cambria Math" w:hAnsi="Cambria Math"/>
              </w:rPr>
              <m:t>MPP</m:t>
            </m:r>
          </m:sub>
        </m:sSub>
        <m:r>
          <m:rPr>
            <m:sty m:val="p"/>
          </m:rPr>
          <w:rPr>
            <w:rFonts w:ascii="Cambria Math" w:hAnsi="Cambria Math"/>
          </w:rPr>
          <m:t xml:space="preserve"> </m:t>
        </m:r>
      </m:oMath>
      <w:r w:rsidRPr="008516A8">
        <w:t xml:space="preserve">is the relative error </w:t>
      </w:r>
      <w:r>
        <w:t>of the</w:t>
      </w:r>
      <w:r w:rsidRPr="008516A8">
        <w:t xml:space="preserve"> </w:t>
      </w:r>
      <w:r w:rsidR="00B21E3E">
        <w:t>maximum power point</w:t>
      </w:r>
      <w:r w:rsidRPr="008516A8">
        <w:t xml:space="preserve"> (</w:t>
      </w:r>
      <w:r w:rsidR="00B21E3E">
        <w:t>MPP</w:t>
      </w:r>
      <w:r w:rsidRPr="008516A8">
        <w:t xml:space="preserve">) and </w:t>
      </w:r>
      <m:oMath>
        <m:r>
          <m:rPr>
            <m:sty m:val="p"/>
          </m:rPr>
          <w:rPr>
            <w:rFonts w:ascii="Cambria Math" w:hAnsi="Cambria Math"/>
          </w:rPr>
          <m:t>CORR</m:t>
        </m:r>
      </m:oMath>
      <w:r w:rsidRPr="008516A8">
        <w:t xml:space="preserve"> is the correlation of the</w:t>
      </w:r>
      <w:r>
        <w:t xml:space="preserve"> two</w:t>
      </w:r>
      <w:r w:rsidRPr="008516A8">
        <w:t xml:space="preserve"> curves. If we have two P-V curves, </w:t>
      </w:r>
      <m:oMath>
        <m:r>
          <w:rPr>
            <w:rFonts w:ascii="Cambria Math" w:hAnsi="Cambria Math"/>
          </w:rPr>
          <m:t>X</m:t>
        </m:r>
      </m:oMath>
      <w:r w:rsidRPr="008516A8">
        <w:t xml:space="preserve"> </w:t>
      </w:r>
      <w:proofErr w:type="gramStart"/>
      <w:r w:rsidRPr="008516A8">
        <w:t xml:space="preserve">and </w:t>
      </w:r>
      <w:proofErr w:type="gramEnd"/>
      <m:oMath>
        <m:r>
          <w:rPr>
            <w:rFonts w:ascii="Cambria Math" w:hAnsi="Cambria Math"/>
          </w:rPr>
          <m:t>Y</m:t>
        </m:r>
      </m:oMath>
      <w:r w:rsidRPr="008516A8">
        <w:t>, with each curve consisting of</w:t>
      </w:r>
      <w:r w:rsidR="00777332">
        <w:t xml:space="preserve"> </w:t>
      </w:r>
      <w:r w:rsidR="00777332" w:rsidRPr="008516A8">
        <w:t xml:space="preserve">sampled points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77332" w:rsidRPr="008516A8">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77332" w:rsidRPr="008516A8">
        <w:t xml:space="preserve">, </w:t>
      </w:r>
      <m:oMath>
        <m:r>
          <w:rPr>
            <w:rFonts w:ascii="Cambria Math" w:hAnsi="Cambria Math"/>
          </w:rPr>
          <m:t>i</m:t>
        </m:r>
        <m:r>
          <m:rPr>
            <m:sty m:val="p"/>
          </m:rPr>
          <w:rPr>
            <w:rFonts w:ascii="Cambria Math" w:hAnsi="Cambria Math"/>
          </w:rPr>
          <m:t xml:space="preserve">=1,2, …, </m:t>
        </m:r>
        <m:r>
          <w:rPr>
            <w:rFonts w:ascii="Cambria Math" w:hAnsi="Cambria Math"/>
          </w:rPr>
          <m:t>n</m:t>
        </m:r>
      </m:oMath>
      <w:r w:rsidR="00777332" w:rsidRPr="008516A8">
        <w:t>, then the CORR of the two curves is defined in (1</w:t>
      </w:r>
      <w:r w:rsidR="00777332">
        <w:t>1</w:t>
      </w:r>
      <w:r w:rsidR="00777332" w:rsidRPr="008516A8">
        <w:t>)</w:t>
      </w:r>
    </w:p>
    <w:p w:rsidR="00777332" w:rsidRPr="001D205E" w:rsidRDefault="00777332" w:rsidP="001D205E">
      <w:pPr>
        <w:pStyle w:val="ListParagraph"/>
        <w:ind w:left="1080"/>
      </w:pPr>
      <m:oMathPara>
        <m:oMathParaPr>
          <m:jc m:val="center"/>
        </m:oMathParaPr>
        <m:oMath>
          <m:r>
            <w:rPr>
              <w:rFonts w:ascii="Cambria Math" w:hAnsi="Cambria Math"/>
            </w:rPr>
            <m:t>CORR</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m:t>
                  </m:r>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m:t>
                          </m:r>
                        </m:e>
                        <m:sup>
                          <m:r>
                            <m:rPr>
                              <m:sty m:val="p"/>
                            </m:rPr>
                            <w:rPr>
                              <w:rFonts w:ascii="Cambria Math" w:hAnsi="Cambria Math"/>
                            </w:rPr>
                            <m:t>2</m:t>
                          </m:r>
                        </m:sup>
                      </m:sSup>
                    </m:e>
                  </m:nary>
                </m:e>
              </m:rad>
            </m:den>
          </m:f>
          <m:r>
            <m:rPr>
              <m:sty m:val="p"/>
            </m:rPr>
            <w:rPr>
              <w:rFonts w:ascii="Cambria Math" w:hAnsi="Cambria Math"/>
            </w:rPr>
            <m:t xml:space="preserve">            (11)</m:t>
          </m:r>
        </m:oMath>
      </m:oMathPara>
    </w:p>
    <w:p w:rsidR="00D5452B" w:rsidRDefault="00777332" w:rsidP="001D205E">
      <w:pPr>
        <w:pStyle w:val="ListParagraph"/>
        <w:ind w:left="1080"/>
      </w:pPr>
      <w:proofErr w:type="gramStart"/>
      <w:r>
        <w:t>where</w:t>
      </w:r>
      <w:proofErr w:type="gramEnd"/>
      <w:r>
        <w:t xml:space="preserve"> </w:t>
      </w:r>
      <m:oMath>
        <m:bar>
          <m:barPr>
            <m:pos m:val="top"/>
            <m:ctrlPr>
              <w:rPr>
                <w:rFonts w:ascii="Cambria Math" w:hAnsi="Cambria Math"/>
              </w:rPr>
            </m:ctrlPr>
          </m:barPr>
          <m:e>
            <m:r>
              <w:rPr>
                <w:rFonts w:ascii="Cambria Math" w:hAnsi="Cambria Math"/>
              </w:rPr>
              <m:t>x</m:t>
            </m:r>
          </m:e>
        </m:bar>
      </m:oMath>
      <w:r>
        <w:t xml:space="preserve"> and </w:t>
      </w:r>
      <m:oMath>
        <m:bar>
          <m:barPr>
            <m:pos m:val="top"/>
            <m:ctrlPr>
              <w:rPr>
                <w:rFonts w:ascii="Cambria Math" w:hAnsi="Cambria Math"/>
              </w:rPr>
            </m:ctrlPr>
          </m:barPr>
          <m:e>
            <m:r>
              <w:rPr>
                <w:rFonts w:ascii="Cambria Math" w:hAnsi="Cambria Math"/>
              </w:rPr>
              <m:t>y</m:t>
            </m:r>
          </m:e>
        </m:bar>
      </m:oMath>
      <w:r>
        <w:t xml:space="preserve"> are the average value for all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0A4EBB" w:rsidRPr="001D205E">
        <w:t xml:space="preserve"> Note that the closer CORR is to 1, the more similar the two curves are</w:t>
      </w:r>
      <w:r w:rsidR="000F73FC" w:rsidRPr="001D205E">
        <w:t>.</w:t>
      </w:r>
      <w:r w:rsidR="000A4EBB" w:rsidRPr="001D205E">
        <w:t xml:space="preserve"> </w:t>
      </w:r>
    </w:p>
    <w:p w:rsidR="00D5452B" w:rsidRDefault="00D5452B" w:rsidP="001D205E">
      <w:pPr>
        <w:pStyle w:val="ListParagraph"/>
        <w:ind w:left="1080"/>
      </w:pPr>
    </w:p>
    <w:p w:rsidR="000A4EBB" w:rsidRPr="001D205E" w:rsidRDefault="000A4EBB" w:rsidP="001D205E">
      <w:pPr>
        <w:pStyle w:val="ListParagraph"/>
        <w:ind w:left="1080"/>
      </w:pPr>
      <w:r w:rsidRPr="001D205E">
        <w:t xml:space="preserve">In addition, to quantify the impacts of these two terms, they have to be normalized. </w:t>
      </w:r>
      <w:r w:rsidR="001D205E">
        <w:t>MPP</w:t>
      </w:r>
      <w:r w:rsidRPr="001D205E">
        <w:t xml:space="preserve"> has already been normalized because its value is between 0 and 1. However, CORR has a range of -1 to 1. The </w:t>
      </w:r>
      <m:oMath>
        <m:r>
          <m:rPr>
            <m:sty m:val="p"/>
          </m:rPr>
          <w:rPr>
            <w:rFonts w:ascii="Cambria Math" w:hAnsi="Cambria Math"/>
          </w:rPr>
          <m:t>0.5*</m:t>
        </m:r>
        <m:d>
          <m:dPr>
            <m:ctrlPr>
              <w:rPr>
                <w:rFonts w:ascii="Cambria Math" w:hAnsi="Cambria Math"/>
              </w:rPr>
            </m:ctrlPr>
          </m:dPr>
          <m:e>
            <m:r>
              <m:rPr>
                <m:sty m:val="p"/>
              </m:rPr>
              <w:rPr>
                <w:rFonts w:ascii="Cambria Math" w:hAnsi="Cambria Math"/>
              </w:rPr>
              <m:t>2-</m:t>
            </m:r>
            <m:r>
              <w:rPr>
                <w:rFonts w:ascii="Cambria Math" w:hAnsi="Cambria Math"/>
              </w:rPr>
              <m:t>CORR</m:t>
            </m:r>
            <m:r>
              <m:rPr>
                <m:sty m:val="p"/>
              </m:rPr>
              <w:rPr>
                <w:rFonts w:ascii="Cambria Math" w:hAnsi="Cambria Math"/>
              </w:rPr>
              <m:t xml:space="preserve"> </m:t>
            </m:r>
          </m:e>
        </m:d>
        <m:r>
          <m:rPr>
            <m:sty m:val="p"/>
          </m:rPr>
          <w:rPr>
            <w:rFonts w:ascii="Cambria Math" w:hAnsi="Cambria Math"/>
          </w:rPr>
          <m:t xml:space="preserve"> </m:t>
        </m:r>
      </m:oMath>
      <w:r w:rsidRPr="001D205E">
        <w:t>term is the normalization term used in (</w:t>
      </w:r>
      <w:r w:rsidR="00423865">
        <w:t>10</w:t>
      </w:r>
      <w:r w:rsidRPr="001D205E">
        <w:t xml:space="preserve">). Furthermore,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r w:rsidRPr="001D205E">
        <w:t xml:space="preserve">and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oMath>
      <w:r w:rsidRPr="001D205E">
        <w:t xml:space="preserve">are weights that are used to count for the impacts of CORR and </w:t>
      </w:r>
      <w:r w:rsidR="00D32A90">
        <w:t>MPP</w:t>
      </w:r>
      <w:r w:rsidRPr="001D205E">
        <w:t xml:space="preserve"> after normalization. In our experiment, they are both set to 0.5 to make the effects of CORR and </w:t>
      </w:r>
      <w:r w:rsidR="00D32A90">
        <w:t>MPP</w:t>
      </w:r>
      <w:r w:rsidRPr="001D205E">
        <w:t xml:space="preserve"> equal.</w:t>
      </w:r>
    </w:p>
    <w:p w:rsidR="005A2139" w:rsidRDefault="005A2139" w:rsidP="009D079B"/>
    <w:p w:rsidR="00AD4FFE" w:rsidRDefault="00AD4FFE" w:rsidP="00AD4FFE">
      <w:pPr>
        <w:pStyle w:val="ListParagraph"/>
        <w:numPr>
          <w:ilvl w:val="1"/>
          <w:numId w:val="1"/>
        </w:numPr>
      </w:pPr>
      <w:r>
        <w:t>Table-based N-Colony Model</w:t>
      </w:r>
    </w:p>
    <w:p w:rsidR="00C95046" w:rsidRDefault="006807B6" w:rsidP="00C5476C">
      <w:pPr>
        <w:pStyle w:val="ListParagraph"/>
        <w:ind w:left="1080"/>
      </w:pPr>
      <w:r>
        <w:t xml:space="preserve">The </w:t>
      </w:r>
      <w:r w:rsidR="00C5476C">
        <w:t>N</w:t>
      </w:r>
      <w:r w:rsidR="00C5476C" w:rsidRPr="00C5476C">
        <w:t xml:space="preserve">-Colony model </w:t>
      </w:r>
      <w:r>
        <w:t>has</w:t>
      </w:r>
      <w:r w:rsidR="00C5476C" w:rsidRPr="00C5476C">
        <w:t xml:space="preserve"> high efficiency.</w:t>
      </w:r>
      <w:r>
        <w:t xml:space="preserve"> Furthermore, if there are only 2 bypass diodes in a solar cell chain, we can build a Table-based model.</w:t>
      </w:r>
      <w:r w:rsidR="00C5476C" w:rsidRPr="00C5476C">
        <w:t xml:space="preserve"> </w:t>
      </w:r>
    </w:p>
    <w:p w:rsidR="00C95046" w:rsidRDefault="00C95046" w:rsidP="00C5476C">
      <w:pPr>
        <w:pStyle w:val="ListParagraph"/>
        <w:ind w:left="1080"/>
      </w:pPr>
    </w:p>
    <w:p w:rsidR="00C5476C" w:rsidRDefault="00CF4197" w:rsidP="00C5476C">
      <w:pPr>
        <w:pStyle w:val="ListParagraph"/>
        <w:ind w:left="1080"/>
      </w:pPr>
      <w:r>
        <w:t>U</w:t>
      </w:r>
      <w:r w:rsidR="00702281">
        <w:t xml:space="preserve">nder the above assumption </w:t>
      </w:r>
      <w:proofErr w:type="gramStart"/>
      <w:r w:rsidR="00702281">
        <w:t xml:space="preserve">when </w:t>
      </w:r>
      <w:proofErr w:type="gramEnd"/>
      <m:oMath>
        <m:r>
          <w:rPr>
            <w:rFonts w:ascii="Cambria Math" w:hAnsi="Cambria Math"/>
          </w:rPr>
          <m:t>N=2</m:t>
        </m:r>
      </m:oMath>
      <w:r w:rsidR="00702281">
        <w:t xml:space="preserve">, </w:t>
      </w:r>
      <w:r w:rsidR="00C5476C" w:rsidRPr="00C5476C">
        <w:t xml:space="preserve">only four key variables: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C5476C" w:rsidRPr="00C5476C">
        <w:t xml:space="preserve">,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C5476C" w:rsidRPr="00C5476C">
        <w:t xml:space="preserve">, </w:t>
      </w:r>
      <m:oMath>
        <m:sSubSup>
          <m:sSubSupPr>
            <m:ctrlPr>
              <w:rPr>
                <w:rFonts w:ascii="Cambria Math" w:hAnsi="Cambria Math"/>
              </w:rPr>
            </m:ctrlPr>
          </m:sSubSupPr>
          <m:e>
            <m:r>
              <w:rPr>
                <w:rFonts w:ascii="Cambria Math" w:hAnsi="Cambria Math"/>
              </w:rPr>
              <m:t>I</m:t>
            </m:r>
          </m:e>
          <m:sub>
            <m:r>
              <w:rPr>
                <w:rFonts w:ascii="Cambria Math" w:hAnsi="Cambria Math"/>
              </w:rPr>
              <m:t>ph</m:t>
            </m:r>
          </m:sub>
          <m:sup>
            <m:r>
              <w:rPr>
                <w:rFonts w:ascii="Cambria Math" w:hAnsi="Cambria Math"/>
              </w:rPr>
              <m:t>1</m:t>
            </m:r>
          </m:sup>
        </m:sSubSup>
      </m:oMath>
      <w:r w:rsidR="00C5476C" w:rsidRPr="00C5476C">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ph</m:t>
            </m:r>
          </m:sub>
          <m:sup>
            <m:r>
              <w:rPr>
                <w:rFonts w:ascii="Cambria Math" w:hAnsi="Cambria Math"/>
              </w:rPr>
              <m:t>2</m:t>
            </m:r>
          </m:sup>
        </m:sSubSup>
      </m:oMath>
      <w:r w:rsidR="00C5476C" w:rsidRPr="00C5476C">
        <w:t xml:space="preserve">, are enough to derive all parameters in the </w:t>
      </w:r>
      <w:r w:rsidR="00ED58DD">
        <w:t>N-Colony</w:t>
      </w:r>
      <w:r w:rsidR="00C5476C" w:rsidRPr="00C5476C">
        <w:t xml:space="preserve"> model. For a </w:t>
      </w:r>
      <w:proofErr w:type="spellStart"/>
      <w:r w:rsidR="00C5476C" w:rsidRPr="00C5476C">
        <w:t>mSnP</w:t>
      </w:r>
      <w:proofErr w:type="spellEnd"/>
      <w:r w:rsidR="00C5476C" w:rsidRPr="00C5476C">
        <w:t xml:space="preserve"> PV module, the combination of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C5476C" w:rsidRPr="00C5476C">
        <w:t xml:space="preserve"> equals </w:t>
      </w:r>
      <m:oMath>
        <m:r>
          <w:rPr>
            <w:rFonts w:ascii="Cambria Math" w:hAnsi="Cambria Math"/>
          </w:rPr>
          <m:t>m</m:t>
        </m:r>
        <m:r>
          <m:rPr>
            <m:sty m:val="p"/>
          </m:rPr>
          <w:rPr>
            <w:rFonts w:ascii="Cambria Math" w:hAnsi="Cambria Math"/>
          </w:rPr>
          <m:t>*</m:t>
        </m:r>
        <m:r>
          <w:rPr>
            <w:rFonts w:ascii="Cambria Math" w:hAnsi="Cambria Math"/>
          </w:rPr>
          <m:t>n</m:t>
        </m:r>
      </m:oMath>
      <w:r w:rsidR="00C5476C" w:rsidRPr="00C5476C">
        <w:t xml:space="preserve">,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C5476C" w:rsidRPr="00C5476C">
        <w:t xml:space="preserve"> equals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r>
              <w:rPr>
                <w:rFonts w:ascii="Cambria Math" w:hAnsi="Cambria Math"/>
              </w:rPr>
              <m:t>m</m:t>
            </m:r>
          </m:sup>
        </m:sSup>
      </m:oMath>
      <w:r w:rsidR="00C5476C" w:rsidRPr="00C5476C">
        <w:t xml:space="preserve"> and both  </w:t>
      </w:r>
      <m:oMath>
        <m:sSubSup>
          <m:sSubSupPr>
            <m:ctrlPr>
              <w:rPr>
                <w:rFonts w:ascii="Cambria Math" w:hAnsi="Cambria Math"/>
              </w:rPr>
            </m:ctrlPr>
          </m:sSubSupPr>
          <m:e>
            <m:r>
              <w:rPr>
                <w:rFonts w:ascii="Cambria Math" w:hAnsi="Cambria Math"/>
              </w:rPr>
              <m:t>I</m:t>
            </m:r>
          </m:e>
          <m:sub>
            <m:r>
              <w:rPr>
                <w:rFonts w:ascii="Cambria Math" w:hAnsi="Cambria Math"/>
              </w:rPr>
              <m:t>ph</m:t>
            </m:r>
          </m:sub>
          <m:sup>
            <m:r>
              <w:rPr>
                <w:rFonts w:ascii="Cambria Math" w:hAnsi="Cambria Math"/>
              </w:rPr>
              <m:t>1</m:t>
            </m:r>
          </m:sup>
        </m:sSubSup>
      </m:oMath>
      <w:r w:rsidR="00C5476C" w:rsidRPr="00C5476C">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ph</m:t>
            </m:r>
          </m:sub>
          <m:sup>
            <m:r>
              <w:rPr>
                <w:rFonts w:ascii="Cambria Math" w:hAnsi="Cambria Math"/>
              </w:rPr>
              <m:t>2</m:t>
            </m:r>
          </m:sup>
        </m:sSubSup>
      </m:oMath>
      <w:r w:rsidR="00C5476C" w:rsidRPr="00C5476C">
        <w:t xml:space="preserve"> equal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sl</m:t>
            </m:r>
          </m:sub>
        </m:sSub>
        <m:r>
          <m:rPr>
            <m:sty m:val="p"/>
          </m:rPr>
          <w:rPr>
            <w:rFonts w:ascii="Cambria Math" w:hAnsi="Cambria Math"/>
          </w:rPr>
          <m:t>*</m:t>
        </m:r>
        <m:r>
          <w:rPr>
            <w:rFonts w:ascii="Cambria Math" w:hAnsi="Cambria Math"/>
          </w:rPr>
          <m:t>m</m:t>
        </m:r>
      </m:oMath>
      <w:r w:rsidR="00832F79">
        <w:t xml:space="preserve">, where </w:t>
      </w:r>
      <m:oMath>
        <m:sSub>
          <m:sSubPr>
            <m:ctrlPr>
              <w:rPr>
                <w:rFonts w:ascii="Cambria Math" w:hAnsi="Cambria Math"/>
                <w:i/>
              </w:rPr>
            </m:ctrlPr>
          </m:sSubPr>
          <m:e>
            <m:r>
              <w:rPr>
                <w:rFonts w:ascii="Cambria Math" w:hAnsi="Cambria Math"/>
              </w:rPr>
              <m:t>n</m:t>
            </m:r>
          </m:e>
          <m:sub>
            <m:r>
              <w:rPr>
                <w:rFonts w:ascii="Cambria Math" w:hAnsi="Cambria Math"/>
              </w:rPr>
              <m:t>sl</m:t>
            </m:r>
          </m:sub>
        </m:sSub>
      </m:oMath>
      <w:r w:rsidR="00832F79">
        <w:t xml:space="preserve"> is the number of shading levels a PV model have. </w:t>
      </w:r>
      <w:r w:rsidR="00C5476C" w:rsidRPr="00C5476C">
        <w:t>Therefore, this model can be pre-calculated and stored into a four-dimensional table. In addition, computing time for each variable-combination is constant, which makes the table build-up time to be scalable. For a given shading pattern, the P-V curve can be estimated by table lookup according to the four variables. Fetching data from table needs only a small and constant complexity, which is very efficient.</w:t>
      </w:r>
    </w:p>
    <w:p w:rsidR="00AD4FFE" w:rsidRDefault="00AD4FFE" w:rsidP="00AD4FFE">
      <w:pPr>
        <w:ind w:left="360"/>
      </w:pPr>
      <w:r>
        <w:t>5 Experimental Results</w:t>
      </w:r>
    </w:p>
    <w:p w:rsidR="00AD4FFE" w:rsidRDefault="00AD4FFE" w:rsidP="00AD4FFE">
      <w:pPr>
        <w:ind w:left="360"/>
      </w:pPr>
      <w:r>
        <w:t>5.1 Experiment Settings</w:t>
      </w:r>
    </w:p>
    <w:p w:rsidR="0023278F" w:rsidRDefault="000C5E7D" w:rsidP="000C5E7D">
      <w:pPr>
        <w:pStyle w:val="ListParagraph"/>
        <w:ind w:left="1080"/>
      </w:pPr>
      <w:r w:rsidRPr="000C5E7D">
        <w:t xml:space="preserve">In this section, we compare three models for PV modules in terms of maximum power output and P-V curves. These models are the Ground Truth (GT) model, the Colony-Wise (CW) model, and the </w:t>
      </w:r>
      <w:r>
        <w:t>N</w:t>
      </w:r>
      <w:r w:rsidRPr="000C5E7D">
        <w:t xml:space="preserve">-Colony (TC) model. Without losing generality, </w:t>
      </w:r>
      <w:r w:rsidRPr="000C5E7D">
        <w:lastRenderedPageBreak/>
        <w:t>we assume that all the cells</w:t>
      </w:r>
      <w:r w:rsidR="004357FA">
        <w:t xml:space="preserve"> that have the same shading level</w:t>
      </w:r>
      <w:r w:rsidRPr="000C5E7D">
        <w:t xml:space="preserve"> within one PV module are adjacent to each other. </w:t>
      </w:r>
    </w:p>
    <w:p w:rsidR="003E0AEE" w:rsidRDefault="003E0AEE" w:rsidP="000C5E7D">
      <w:pPr>
        <w:pStyle w:val="ListParagraph"/>
        <w:ind w:left="1080"/>
      </w:pPr>
    </w:p>
    <w:p w:rsidR="005068D0" w:rsidRDefault="000C5E7D" w:rsidP="000C5E7D">
      <w:pPr>
        <w:pStyle w:val="ListParagraph"/>
        <w:ind w:left="1080"/>
      </w:pPr>
      <w:r w:rsidRPr="000C5E7D">
        <w:t xml:space="preserve">To compare the accuracy of each model to the ground truth, we compare the P-V curves from CW </w:t>
      </w:r>
      <w:r w:rsidR="006461ED">
        <w:t>and N</w:t>
      </w:r>
      <w:r w:rsidRPr="000C5E7D">
        <w:t xml:space="preserve">C models with that from the GT model. </w:t>
      </w:r>
    </w:p>
    <w:p w:rsidR="005068D0" w:rsidRDefault="005068D0" w:rsidP="000C5E7D">
      <w:pPr>
        <w:pStyle w:val="ListParagraph"/>
        <w:ind w:left="1080"/>
      </w:pPr>
    </w:p>
    <w:p w:rsidR="005068D0" w:rsidRDefault="005068D0" w:rsidP="005068D0">
      <w:pPr>
        <w:pStyle w:val="ListParagraph"/>
        <w:ind w:left="1080"/>
      </w:pPr>
      <w:r>
        <w:t xml:space="preserve">We use an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t xml:space="preserve"> array to represent the multilevel shading effects:</w:t>
      </w:r>
    </w:p>
    <w:p w:rsidR="005068D0" w:rsidRPr="005068D0" w:rsidRDefault="005068D0" w:rsidP="005068D0">
      <w:pPr>
        <w:pStyle w:val="ListParagraph"/>
        <w:ind w:left="1080"/>
        <w:rPr>
          <w:i/>
        </w:rPr>
      </w:pPr>
      <m:oMathPara>
        <m:oMath>
          <m:r>
            <w:rPr>
              <w:rFonts w:ascii="Cambria Math" w:hAnsi="Cambria Math"/>
            </w:rPr>
            <m:t>SLs=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ph1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ph2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phn</m:t>
                  </m:r>
                </m:sub>
              </m:sSub>
            </m:e>
          </m:d>
          <m:r>
            <w:rPr>
              <w:rFonts w:ascii="Cambria Math" w:hAnsi="Cambria Math"/>
            </w:rPr>
            <m:t xml:space="preserve">              </m:t>
          </m:r>
          <m:r>
            <m:rPr>
              <m:sty m:val="p"/>
            </m:rPr>
            <w:rPr>
              <w:rFonts w:ascii="Cambria Math" w:hAnsi="Cambria Math" w:hint="eastAsia"/>
            </w:rPr>
            <m:t>(</m:t>
          </m:r>
          <m:r>
            <m:rPr>
              <m:sty m:val="p"/>
            </m:rPr>
            <w:rPr>
              <w:rFonts w:ascii="Cambria Math" w:hAnsi="Cambria Math"/>
            </w:rPr>
            <m:t>12</m:t>
          </m:r>
          <m:r>
            <m:rPr>
              <m:sty m:val="p"/>
            </m:rPr>
            <w:rPr>
              <w:rFonts w:ascii="Cambria Math" w:hAnsi="Cambria Math" w:hint="eastAsia"/>
            </w:rPr>
            <m:t>)</m:t>
          </m:r>
        </m:oMath>
      </m:oMathPara>
    </w:p>
    <w:p w:rsidR="005068D0" w:rsidRDefault="005068D0" w:rsidP="005068D0">
      <w:pPr>
        <w:pStyle w:val="ListParagraph"/>
        <w:ind w:left="1080"/>
      </w:pPr>
      <w:r>
        <w:t xml:space="preserve">We use a </w:t>
      </w:r>
      <m:oMath>
        <m:r>
          <w:rPr>
            <w:rFonts w:ascii="Cambria Math" w:hAnsi="Cambria Math"/>
          </w:rPr>
          <m:t>ratios</m:t>
        </m:r>
      </m:oMath>
      <w:r>
        <w:t xml:space="preserve"> array, which has the same length </w:t>
      </w:r>
      <w:proofErr w:type="gramStart"/>
      <w:r>
        <w:t xml:space="preserve">of </w:t>
      </w:r>
      <w:proofErr w:type="gramEnd"/>
      <m:oMath>
        <m:r>
          <w:rPr>
            <w:rFonts w:ascii="Cambria Math" w:hAnsi="Cambria Math"/>
          </w:rPr>
          <m:t>SLs</m:t>
        </m:r>
      </m:oMath>
      <w:r>
        <w:t xml:space="preserve">, to specify the percentage of cells with such shading level within </w:t>
      </w:r>
      <w:proofErr w:type="spellStart"/>
      <w:r w:rsidRPr="00C5476C">
        <w:t>mSnP</w:t>
      </w:r>
      <w:proofErr w:type="spellEnd"/>
      <w:r>
        <w:t xml:space="preserve"> module.</w:t>
      </w:r>
    </w:p>
    <w:p w:rsidR="005068D0" w:rsidRPr="00B536E8" w:rsidRDefault="00B536E8" w:rsidP="005068D0">
      <w:pPr>
        <w:pStyle w:val="ListParagraph"/>
        <w:ind w:left="1080"/>
      </w:pPr>
      <m:oMathPara>
        <m:oMath>
          <m:r>
            <w:rPr>
              <w:rFonts w:ascii="Cambria Math" w:hAnsi="Cambria Math"/>
            </w:rPr>
            <m:t>ratios={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(13)</m:t>
          </m:r>
        </m:oMath>
      </m:oMathPara>
    </w:p>
    <w:p w:rsidR="00B536E8" w:rsidRDefault="00A77FA3" w:rsidP="005068D0">
      <w:pPr>
        <w:pStyle w:val="ListParagraph"/>
        <w:ind w:left="1080"/>
      </w:pPr>
      <w:r>
        <w:t xml:space="preserve">For example, for the shading </w:t>
      </w:r>
      <w:proofErr w:type="gramStart"/>
      <w:r>
        <w:t xml:space="preserve">level </w:t>
      </w:r>
      <w:proofErr w:type="gramEnd"/>
      <m:oMath>
        <m:sSub>
          <m:sSubPr>
            <m:ctrlPr>
              <w:rPr>
                <w:rFonts w:ascii="Cambria Math" w:hAnsi="Cambria Math"/>
                <w:i/>
              </w:rPr>
            </m:ctrlPr>
          </m:sSubPr>
          <m:e>
            <m:r>
              <w:rPr>
                <w:rFonts w:ascii="Cambria Math" w:hAnsi="Cambria Math"/>
              </w:rPr>
              <m:t>I</m:t>
            </m:r>
          </m:e>
          <m:sub>
            <m:r>
              <w:rPr>
                <w:rFonts w:ascii="Cambria Math" w:hAnsi="Cambria Math"/>
              </w:rPr>
              <m:t>phi</m:t>
            </m:r>
          </m:sub>
        </m:sSub>
      </m:oMath>
      <w:r>
        <w:t xml:space="preserve">, there are </w:t>
      </w:r>
      <m:oMath>
        <m:r>
          <w:rPr>
            <w:rFonts w:ascii="Cambria Math" w:hAnsi="Cambria Math"/>
          </w:rPr>
          <m:t>m*n*</m:t>
        </m:r>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cells have this shading level.</w:t>
      </w:r>
    </w:p>
    <w:p w:rsidR="00664E62" w:rsidRDefault="00664E62" w:rsidP="005068D0">
      <w:pPr>
        <w:pStyle w:val="ListParagraph"/>
        <w:ind w:left="1080"/>
      </w:pPr>
    </w:p>
    <w:p w:rsidR="008B6E41" w:rsidRDefault="00664E62" w:rsidP="008B6E41">
      <w:pPr>
        <w:pStyle w:val="ListParagraph"/>
        <w:ind w:left="1080"/>
      </w:pPr>
      <w:r>
        <w:t xml:space="preserve">In </w:t>
      </w:r>
      <w:r w:rsidR="0035484B">
        <w:t xml:space="preserve">this experiment, we </w:t>
      </w:r>
      <w:proofErr w:type="gramStart"/>
      <w:r w:rsidR="0035484B">
        <w:t xml:space="preserve">assume </w:t>
      </w:r>
      <w:proofErr w:type="gramEnd"/>
      <m:oMath>
        <m:r>
          <w:rPr>
            <w:rFonts w:ascii="Cambria Math" w:hAnsi="Cambria Math"/>
          </w:rPr>
          <m:t>SLs={2A, 1.5A, 1A}</m:t>
        </m:r>
      </m:oMath>
      <w:r w:rsidR="0035484B">
        <w:t xml:space="preserve">. To cover multiple scenarios, we use three </w:t>
      </w:r>
      <m:oMath>
        <m:r>
          <w:rPr>
            <w:rFonts w:ascii="Cambria Math" w:hAnsi="Cambria Math"/>
          </w:rPr>
          <m:t>ratios</m:t>
        </m:r>
      </m:oMath>
      <w:r w:rsidR="0035484B">
        <w:t xml:space="preserve"> arraies. </w:t>
      </w:r>
      <m:oMath>
        <m:r>
          <w:rPr>
            <w:rFonts w:ascii="Cambria Math" w:hAnsi="Cambria Math"/>
          </w:rPr>
          <m:t>ratios1={70%,20%,10%}</m:t>
        </m:r>
      </m:oMath>
      <w:r w:rsidR="00A47A72">
        <w:t xml:space="preserve">,  </w:t>
      </w:r>
      <m:oMath>
        <m:r>
          <w:rPr>
            <w:rFonts w:ascii="Cambria Math" w:hAnsi="Cambria Math"/>
          </w:rPr>
          <m:t>ratios2={50%,30%,20%}</m:t>
        </m:r>
      </m:oMath>
      <w:r w:rsidR="00A47A72">
        <w:t>,</w:t>
      </w:r>
      <m:oMath>
        <m:r>
          <w:rPr>
            <w:rFonts w:ascii="Cambria Math" w:hAnsi="Cambria Math"/>
          </w:rPr>
          <m:t xml:space="preserve"> ratios3={20%,230%,50%}</m:t>
        </m:r>
      </m:oMath>
      <w:r w:rsidR="00A47A72">
        <w:t>.</w:t>
      </w:r>
      <w:r w:rsidR="00B32550">
        <w:t xml:space="preserve"> Therefore, for each solar module, we have three different cases. </w:t>
      </w:r>
      <w:r w:rsidR="008B6E41">
        <w:t>For each case</w:t>
      </w:r>
      <w:r w:rsidR="008B6E41" w:rsidRPr="003E0AEE">
        <w:t xml:space="preserve">, 100 random shading patterns of </w:t>
      </w:r>
      <w:r w:rsidR="00BE2259">
        <w:t>this</w:t>
      </w:r>
      <w:r w:rsidR="008B6E41" w:rsidRPr="003E0AEE">
        <w:t xml:space="preserve"> </w:t>
      </w:r>
      <w:r w:rsidR="00196DBD">
        <w:t xml:space="preserve">shading </w:t>
      </w:r>
      <w:r w:rsidR="008B6E41" w:rsidRPr="003E0AEE">
        <w:t xml:space="preserve">ratio are evaluated for the three PV-module models. </w:t>
      </w:r>
    </w:p>
    <w:p w:rsidR="006C6ABD" w:rsidRDefault="006C6ABD" w:rsidP="000C5E7D">
      <w:pPr>
        <w:pStyle w:val="ListParagraph"/>
        <w:ind w:left="1080"/>
      </w:pPr>
    </w:p>
    <w:p w:rsidR="00664E62" w:rsidRDefault="00664E62" w:rsidP="000C5E7D">
      <w:pPr>
        <w:pStyle w:val="ListParagraph"/>
        <w:ind w:left="1080"/>
      </w:pPr>
      <w:r w:rsidRPr="000C5E7D">
        <w:t xml:space="preserve">Each of the three models (GT, CW and TC) is instantiated with three PV module settings: </w:t>
      </w:r>
      <w:r>
        <w:t>2</w:t>
      </w:r>
      <w:r w:rsidRPr="000C5E7D">
        <w:t>0s</w:t>
      </w:r>
      <w:r>
        <w:t>2</w:t>
      </w:r>
      <w:r w:rsidRPr="000C5E7D">
        <w:t>p, 20s4p and 30s2p. Each serially connected solar cell chain has two</w:t>
      </w:r>
      <w:r>
        <w:t xml:space="preserve"> or three</w:t>
      </w:r>
      <w:r w:rsidRPr="000C5E7D">
        <w:t xml:space="preserve"> bypass diodes.</w:t>
      </w:r>
    </w:p>
    <w:p w:rsidR="00664E62" w:rsidRDefault="00664E62" w:rsidP="000C5E7D">
      <w:pPr>
        <w:pStyle w:val="ListParagraph"/>
        <w:ind w:left="1080"/>
      </w:pPr>
    </w:p>
    <w:p w:rsidR="003C50D2" w:rsidRDefault="003E0AEE" w:rsidP="003E0AEE">
      <w:pPr>
        <w:pStyle w:val="ListParagraph"/>
        <w:ind w:left="1080"/>
      </w:pPr>
      <w:r w:rsidRPr="003E0AEE">
        <w:t xml:space="preserve">We use the same solar cell parameters as in [13] for all the three PV module models. Diode quality factor </w:t>
      </w:r>
      <m:oMath>
        <m:sSub>
          <m:sSubPr>
            <m:ctrlPr>
              <w:rPr>
                <w:rFonts w:ascii="Cambria Math" w:hAnsi="Cambria Math"/>
              </w:rPr>
            </m:ctrlPr>
          </m:sSubPr>
          <m:e>
            <m:r>
              <w:rPr>
                <w:rFonts w:ascii="Cambria Math" w:hAnsi="Cambria Math"/>
              </w:rPr>
              <m:t>N</m:t>
            </m:r>
          </m:e>
          <m:sub>
            <m:r>
              <w:rPr>
                <w:rFonts w:ascii="Cambria Math" w:hAnsi="Cambria Math"/>
              </w:rPr>
              <m:t>o</m:t>
            </m:r>
          </m:sub>
        </m:sSub>
      </m:oMath>
      <w:r w:rsidRPr="003E0AEE">
        <w:t>=</w:t>
      </w:r>
      <m:oMath>
        <m:r>
          <m:rPr>
            <m:sty m:val="p"/>
          </m:rPr>
          <w:rPr>
            <w:rFonts w:ascii="Cambria Math" w:hAnsi="Cambria Math"/>
          </w:rPr>
          <m:t>1.5</m:t>
        </m:r>
      </m:oMath>
      <w:r w:rsidRPr="003E0AEE">
        <w:t xml:space="preserve">, diode saturation current </w:t>
      </w:r>
      <m:oMath>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s</m:t>
                </m:r>
              </m:e>
              <m:sub>
                <m:r>
                  <w:rPr>
                    <w:rFonts w:ascii="Cambria Math" w:hAnsi="Cambria Math"/>
                  </w:rPr>
                  <m:t>o</m:t>
                </m:r>
              </m:sub>
            </m:sSub>
          </m:sub>
        </m:sSub>
      </m:oMath>
      <w:r w:rsidRPr="003E0AEE">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A</m:t>
        </m:r>
      </m:oMath>
      <w:r w:rsidRPr="003E0AEE">
        <w:t xml:space="preserve">, serial resistance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o</m:t>
                </m:r>
              </m:sub>
            </m:sSub>
          </m:sub>
        </m:sSub>
      </m:oMath>
      <w:r w:rsidRPr="003E0AEE">
        <w:t>=</w:t>
      </w:r>
      <m:oMath>
        <m:r>
          <m:rPr>
            <m:sty m:val="p"/>
          </m:rPr>
          <w:rPr>
            <w:rFonts w:ascii="Cambria Math" w:hAnsi="Cambria Math"/>
          </w:rPr>
          <m:t>0.0079</m:t>
        </m:r>
        <m:r>
          <w:rPr>
            <w:rFonts w:ascii="Cambria Math" w:hAnsi="Cambria Math"/>
          </w:rPr>
          <m:t>Ω</m:t>
        </m:r>
      </m:oMath>
      <w:r w:rsidRPr="003E0AEE">
        <w:t xml:space="preserve"> and shunt resistance</w:t>
      </w:r>
      <m:oMath>
        <m:sSub>
          <m:sSubPr>
            <m:ctrlPr>
              <w:rPr>
                <w:rFonts w:ascii="Cambria Math" w:hAnsi="Cambria Math"/>
              </w:rPr>
            </m:ctrlPr>
          </m:sSubPr>
          <m:e>
            <m:r>
              <m:rPr>
                <m:sty m:val="p"/>
              </m:rPr>
              <w:rPr>
                <w:rFonts w:ascii="Cambria Math" w:hAnsi="Cambria Math"/>
              </w:rPr>
              <m:t xml:space="preserve"> </m:t>
            </m:r>
            <m:r>
              <w:rPr>
                <w:rFonts w:ascii="Cambria Math" w:hAnsi="Cambria Math"/>
              </w:rPr>
              <m:t>R</m:t>
            </m:r>
          </m:e>
          <m:sub>
            <m:r>
              <w:rPr>
                <w:rFonts w:ascii="Cambria Math" w:hAnsi="Cambria Math"/>
              </w:rPr>
              <m:t>s</m:t>
            </m:r>
            <m:sSub>
              <m:sSubPr>
                <m:ctrlPr>
                  <w:rPr>
                    <w:rFonts w:ascii="Cambria Math" w:hAnsi="Cambria Math"/>
                  </w:rPr>
                </m:ctrlPr>
              </m:sSubPr>
              <m:e>
                <m:r>
                  <w:rPr>
                    <w:rFonts w:ascii="Cambria Math" w:hAnsi="Cambria Math"/>
                  </w:rPr>
                  <m:t>h</m:t>
                </m:r>
              </m:e>
              <m:sub>
                <m:r>
                  <w:rPr>
                    <w:rFonts w:ascii="Cambria Math" w:hAnsi="Cambria Math"/>
                  </w:rPr>
                  <m:t>o</m:t>
                </m:r>
              </m:sub>
            </m:sSub>
          </m:sub>
        </m:sSub>
      </m:oMath>
      <w:r w:rsidRPr="003E0AEE">
        <w:t>=</w:t>
      </w:r>
      <m:oMath>
        <m:r>
          <m:rPr>
            <m:sty m:val="p"/>
          </m:rPr>
          <w:rPr>
            <w:rFonts w:ascii="Cambria Math" w:hAnsi="Cambria Math"/>
          </w:rPr>
          <m:t>5000</m:t>
        </m:r>
        <m:r>
          <w:rPr>
            <w:rFonts w:ascii="Cambria Math" w:hAnsi="Cambria Math"/>
          </w:rPr>
          <m:t>Ω</m:t>
        </m:r>
      </m:oMath>
      <w:r w:rsidRPr="003E0AEE">
        <w:t xml:space="preserve">. The bypass diode has the quality factor </w:t>
      </w:r>
      <m:oMath>
        <m:sSub>
          <m:sSubPr>
            <m:ctrlPr>
              <w:rPr>
                <w:rFonts w:ascii="Cambria Math" w:hAnsi="Cambria Math"/>
              </w:rPr>
            </m:ctrlPr>
          </m:sSubPr>
          <m:e>
            <m:r>
              <w:rPr>
                <w:rFonts w:ascii="Cambria Math" w:hAnsi="Cambria Math"/>
              </w:rPr>
              <m:t>N</m:t>
            </m:r>
          </m:e>
          <m:sub>
            <m:r>
              <w:rPr>
                <w:rFonts w:ascii="Cambria Math" w:hAnsi="Cambria Math"/>
              </w:rPr>
              <m:t>b</m:t>
            </m:r>
            <m:sSub>
              <m:sSubPr>
                <m:ctrlPr>
                  <w:rPr>
                    <w:rFonts w:ascii="Cambria Math" w:hAnsi="Cambria Math"/>
                  </w:rPr>
                </m:ctrlPr>
              </m:sSubPr>
              <m:e>
                <m:r>
                  <w:rPr>
                    <w:rFonts w:ascii="Cambria Math" w:hAnsi="Cambria Math"/>
                  </w:rPr>
                  <m:t>p</m:t>
                </m:r>
              </m:e>
              <m:sub>
                <m:r>
                  <w:rPr>
                    <w:rFonts w:ascii="Cambria Math" w:hAnsi="Cambria Math"/>
                  </w:rPr>
                  <m:t>o</m:t>
                </m:r>
              </m:sub>
            </m:sSub>
          </m:sub>
        </m:sSub>
        <m:r>
          <m:rPr>
            <m:sty m:val="p"/>
          </m:rPr>
          <w:rPr>
            <w:rFonts w:ascii="Cambria Math" w:hAnsi="Cambria Math"/>
          </w:rPr>
          <m:t xml:space="preserve"> </m:t>
        </m:r>
      </m:oMath>
      <w:r w:rsidRPr="003E0AEE">
        <w:t>=</w:t>
      </w:r>
      <m:oMath>
        <m:r>
          <m:rPr>
            <m:sty m:val="p"/>
          </m:rPr>
          <w:rPr>
            <w:rFonts w:ascii="Cambria Math" w:hAnsi="Cambria Math"/>
          </w:rPr>
          <m:t>1</m:t>
        </m:r>
      </m:oMath>
      <w:r w:rsidRPr="003E0AEE">
        <w:t xml:space="preserve">and saturation current </w:t>
      </w:r>
      <m:oMath>
        <m:sSub>
          <m:sSubPr>
            <m:ctrlPr>
              <w:rPr>
                <w:rFonts w:ascii="Cambria Math" w:hAnsi="Cambria Math"/>
              </w:rPr>
            </m:ctrlPr>
          </m:sSubPr>
          <m:e>
            <m:r>
              <w:rPr>
                <w:rFonts w:ascii="Cambria Math" w:hAnsi="Cambria Math"/>
              </w:rPr>
              <m:t>I</m:t>
            </m:r>
          </m:e>
          <m:sub>
            <m:r>
              <w:rPr>
                <w:rFonts w:ascii="Cambria Math" w:hAnsi="Cambria Math"/>
              </w:rPr>
              <m:t>sb</m:t>
            </m:r>
            <m:sSub>
              <m:sSubPr>
                <m:ctrlPr>
                  <w:rPr>
                    <w:rFonts w:ascii="Cambria Math" w:hAnsi="Cambria Math"/>
                  </w:rPr>
                </m:ctrlPr>
              </m:sSubPr>
              <m:e>
                <m:r>
                  <w:rPr>
                    <w:rFonts w:ascii="Cambria Math" w:hAnsi="Cambria Math"/>
                  </w:rPr>
                  <m:t>p</m:t>
                </m:r>
              </m:e>
              <m:sub>
                <m:r>
                  <w:rPr>
                    <w:rFonts w:ascii="Cambria Math" w:hAnsi="Cambria Math"/>
                  </w:rPr>
                  <m:t>o</m:t>
                </m:r>
              </m:sub>
            </m:sSub>
          </m:sub>
        </m:sSub>
      </m:oMath>
      <w:r w:rsidRPr="003E0AEE">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A</m:t>
        </m:r>
      </m:oMath>
      <w:r w:rsidRPr="003E0AEE">
        <w:t xml:space="preserve">. </w:t>
      </w:r>
    </w:p>
    <w:p w:rsidR="0049190B" w:rsidRDefault="0049190B" w:rsidP="003E0AEE">
      <w:pPr>
        <w:pStyle w:val="ListParagraph"/>
        <w:ind w:left="1080"/>
      </w:pPr>
    </w:p>
    <w:p w:rsidR="003C50D2" w:rsidRDefault="003C50D2" w:rsidP="003C50D2">
      <w:pPr>
        <w:pStyle w:val="ListParagraph"/>
        <w:ind w:left="1080"/>
      </w:pPr>
      <w:r w:rsidRPr="000C5E7D">
        <w:t>The circuit simulations are conducted in HSPICE.</w:t>
      </w:r>
      <w:r w:rsidR="000330E0">
        <w:t xml:space="preserve"> The computer that we use has an Intel i5 2.4GHz CPU, and 8GB memory.</w:t>
      </w:r>
    </w:p>
    <w:p w:rsidR="00533FD3" w:rsidRDefault="00533FD3" w:rsidP="003C50D2">
      <w:pPr>
        <w:pStyle w:val="ListParagraph"/>
        <w:ind w:left="1080"/>
      </w:pPr>
    </w:p>
    <w:p w:rsidR="00533FD3" w:rsidRDefault="00533FD3" w:rsidP="003C50D2">
      <w:pPr>
        <w:pStyle w:val="ListParagraph"/>
        <w:ind w:left="1080"/>
      </w:pPr>
      <w:r>
        <w:t>For the N</w:t>
      </w:r>
      <w:r w:rsidRPr="00533FD3">
        <w:t xml:space="preserve">C model, 20 shading patterns are used to </w:t>
      </w:r>
      <w:r>
        <w:t>curve fit</w:t>
      </w:r>
      <w:r w:rsidRPr="00533FD3">
        <w:t xml:space="preserve"> the </w:t>
      </w:r>
      <w:r>
        <w:t xml:space="preserve">weighting </w:t>
      </w:r>
      <w:r w:rsidR="00495234">
        <w:t>factors</w:t>
      </w:r>
      <w:r w:rsidRPr="00533FD3">
        <w:t xml:space="preserve"> </w:t>
      </w:r>
      <w:r>
        <w:t>in Equation (9)</w:t>
      </w:r>
      <w:r w:rsidRPr="00533FD3">
        <w:t>. The resulting parameters are used to validate the PV module models through the rest of shading patterns.</w:t>
      </w:r>
      <w:r w:rsidR="0080549F">
        <w:t xml:space="preserve"> We implemented the gradient descent search to achieve the curve fitting.</w:t>
      </w:r>
      <w:r w:rsidRPr="00533FD3">
        <w:t xml:space="preserve"> The curve-fitted parameters of the </w:t>
      </w:r>
      <w:r w:rsidR="00F2771A">
        <w:t>N</w:t>
      </w:r>
      <w:r w:rsidRPr="00533FD3">
        <w:t>C model are shown in Table 3. Although they are different for different PV modules, the complexity overhead is reasonable because a solar farm usually has a small number of PV modules types</w:t>
      </w:r>
      <w:r w:rsidR="00613CF3">
        <w:t>.</w:t>
      </w:r>
    </w:p>
    <w:p w:rsidR="00613CF3" w:rsidRDefault="00613CF3" w:rsidP="003C50D2">
      <w:pPr>
        <w:pStyle w:val="ListParagraph"/>
        <w:ind w:left="1080"/>
      </w:pPr>
    </w:p>
    <w:p w:rsidR="00613CF3" w:rsidRDefault="00613CF3" w:rsidP="00495234">
      <w:pPr>
        <w:pStyle w:val="ListParagraph"/>
        <w:ind w:left="1080"/>
      </w:pPr>
      <w:r>
        <w:t xml:space="preserve">TABLE 3. </w:t>
      </w:r>
      <w:r w:rsidR="00495234">
        <w:t>Weighting Factors</w:t>
      </w:r>
      <w:r>
        <w:t xml:space="preserve"> of the </w:t>
      </w:r>
      <w:r w:rsidR="00495234">
        <w:t>N-</w:t>
      </w:r>
      <w:r>
        <w:t>Colony Model</w:t>
      </w:r>
    </w:p>
    <w:tbl>
      <w:tblPr>
        <w:tblStyle w:val="TableGrid"/>
        <w:tblW w:w="0" w:type="auto"/>
        <w:tblInd w:w="1080" w:type="dxa"/>
        <w:tblLook w:val="04A0" w:firstRow="1" w:lastRow="0" w:firstColumn="1" w:lastColumn="0" w:noHBand="0" w:noVBand="1"/>
      </w:tblPr>
      <w:tblGrid>
        <w:gridCol w:w="1820"/>
        <w:gridCol w:w="1908"/>
        <w:gridCol w:w="1908"/>
        <w:gridCol w:w="1914"/>
      </w:tblGrid>
      <w:tr w:rsidR="00495234" w:rsidTr="00495234">
        <w:tc>
          <w:tcPr>
            <w:tcW w:w="1820" w:type="dxa"/>
          </w:tcPr>
          <w:p w:rsidR="00495234" w:rsidRDefault="00495234" w:rsidP="00495234">
            <w:pPr>
              <w:pStyle w:val="ListParagraph"/>
              <w:ind w:left="0"/>
            </w:pPr>
          </w:p>
        </w:tc>
        <w:tc>
          <w:tcPr>
            <w:tcW w:w="1908" w:type="dxa"/>
          </w:tcPr>
          <w:p w:rsidR="00495234" w:rsidRDefault="00495234" w:rsidP="00514314">
            <w:pPr>
              <w:pStyle w:val="ListParagraph"/>
              <w:ind w:left="0"/>
            </w:pPr>
            <w:r>
              <w:t>20s2</w:t>
            </w:r>
            <w:r w:rsidR="00514314">
              <w:t>p</w:t>
            </w:r>
            <w:r>
              <w:t xml:space="preserve"> (2 </w:t>
            </w:r>
            <w:proofErr w:type="spellStart"/>
            <w:r>
              <w:t>bp</w:t>
            </w:r>
            <w:proofErr w:type="spellEnd"/>
            <w:r>
              <w:t>)</w:t>
            </w:r>
          </w:p>
        </w:tc>
        <w:tc>
          <w:tcPr>
            <w:tcW w:w="1908" w:type="dxa"/>
          </w:tcPr>
          <w:p w:rsidR="00495234" w:rsidRDefault="00495234" w:rsidP="00495234">
            <w:pPr>
              <w:pStyle w:val="ListParagraph"/>
              <w:ind w:left="0"/>
            </w:pPr>
            <w:r>
              <w:t>2</w:t>
            </w:r>
            <w:r w:rsidR="00514314">
              <w:t>0s4p</w:t>
            </w:r>
            <w:r>
              <w:t xml:space="preserve"> (2 </w:t>
            </w:r>
            <w:proofErr w:type="spellStart"/>
            <w:r>
              <w:t>bp</w:t>
            </w:r>
            <w:proofErr w:type="spellEnd"/>
            <w:r>
              <w:t>)</w:t>
            </w:r>
          </w:p>
        </w:tc>
        <w:tc>
          <w:tcPr>
            <w:tcW w:w="1914" w:type="dxa"/>
          </w:tcPr>
          <w:p w:rsidR="00495234" w:rsidRDefault="00495234" w:rsidP="00495234">
            <w:pPr>
              <w:pStyle w:val="ListParagraph"/>
              <w:ind w:left="0"/>
            </w:pPr>
            <w:r>
              <w:t xml:space="preserve">30s2p (2 </w:t>
            </w:r>
            <w:proofErr w:type="spellStart"/>
            <w:r>
              <w:t>bp</w:t>
            </w:r>
            <w:proofErr w:type="spellEnd"/>
            <w:r>
              <w:t>)</w:t>
            </w:r>
          </w:p>
        </w:tc>
      </w:tr>
      <w:tr w:rsidR="00495234" w:rsidTr="00495234">
        <w:tc>
          <w:tcPr>
            <w:tcW w:w="1820" w:type="dxa"/>
          </w:tcPr>
          <w:p w:rsidR="00495234" w:rsidRDefault="00495234" w:rsidP="00495234">
            <w:pPr>
              <w:pStyle w:val="ListParagraph"/>
              <w:ind w:left="0"/>
            </w:pPr>
            <m:oMathPara>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oMath>
            </m:oMathPara>
          </w:p>
        </w:tc>
        <w:tc>
          <w:tcPr>
            <w:tcW w:w="1908" w:type="dxa"/>
          </w:tcPr>
          <w:p w:rsidR="00495234" w:rsidRPr="00D14657" w:rsidRDefault="00D14657" w:rsidP="00D14657">
            <w:pPr>
              <w:autoSpaceDE w:val="0"/>
              <w:autoSpaceDN w:val="0"/>
              <w:adjustRightInd w:val="0"/>
              <w:rPr>
                <w:rFonts w:ascii="Cambria Math" w:hAnsi="Cambria Math" w:hint="eastAsia"/>
                <w:i/>
              </w:rPr>
            </w:pPr>
            <m:oMath>
              <m:r>
                <w:rPr>
                  <w:rFonts w:ascii="Cambria Math" w:hAnsi="Cambria Math"/>
                </w:rPr>
                <m:t>{</m:t>
              </m:r>
            </m:oMath>
            <w:r w:rsidRPr="00D14657">
              <w:rPr>
                <w:rFonts w:ascii="Cambria Math" w:hAnsi="Cambria Math"/>
                <w:i/>
              </w:rPr>
              <w:t>0.75, 0.22, 0.06</w:t>
            </w:r>
            <m:oMath>
              <m:r>
                <w:rPr>
                  <w:rFonts w:ascii="Cambria Math" w:hAnsi="Cambria Math"/>
                </w:rPr>
                <m:t>}</m:t>
              </m:r>
            </m:oMath>
          </w:p>
        </w:tc>
        <w:tc>
          <w:tcPr>
            <w:tcW w:w="1908" w:type="dxa"/>
          </w:tcPr>
          <w:p w:rsidR="00495234" w:rsidRDefault="00D14657" w:rsidP="00D14657">
            <w:pPr>
              <w:pStyle w:val="ListParagraph"/>
              <w:ind w:left="0"/>
            </w:pPr>
            <m:oMath>
              <m:r>
                <w:rPr>
                  <w:rFonts w:ascii="Cambria Math" w:hAnsi="Cambria Math"/>
                </w:rPr>
                <m:t>{</m:t>
              </m:r>
            </m:oMath>
            <w:r w:rsidRPr="00D14657">
              <w:rPr>
                <w:rFonts w:ascii="Cambria Math" w:hAnsi="Cambria Math"/>
                <w:i/>
              </w:rPr>
              <w:t>0.7</w:t>
            </w:r>
            <w:r>
              <w:rPr>
                <w:rFonts w:ascii="Cambria Math" w:hAnsi="Cambria Math"/>
                <w:i/>
              </w:rPr>
              <w:t>1</w:t>
            </w:r>
            <w:r w:rsidRPr="00D14657">
              <w:rPr>
                <w:rFonts w:ascii="Cambria Math" w:hAnsi="Cambria Math"/>
                <w:i/>
              </w:rPr>
              <w:t>, 0.2</w:t>
            </w:r>
            <w:r>
              <w:rPr>
                <w:rFonts w:ascii="Cambria Math" w:hAnsi="Cambria Math"/>
                <w:i/>
              </w:rPr>
              <w:t>4</w:t>
            </w:r>
            <w:r w:rsidRPr="00D14657">
              <w:rPr>
                <w:rFonts w:ascii="Cambria Math" w:hAnsi="Cambria Math"/>
                <w:i/>
              </w:rPr>
              <w:t>, 0.06</w:t>
            </w:r>
            <m:oMath>
              <m:r>
                <w:rPr>
                  <w:rFonts w:ascii="Cambria Math" w:hAnsi="Cambria Math"/>
                </w:rPr>
                <m:t>}</m:t>
              </m:r>
            </m:oMath>
          </w:p>
        </w:tc>
        <w:tc>
          <w:tcPr>
            <w:tcW w:w="1914" w:type="dxa"/>
          </w:tcPr>
          <w:p w:rsidR="00495234" w:rsidRDefault="00D14657" w:rsidP="00D14657">
            <w:pPr>
              <w:pStyle w:val="ListParagraph"/>
              <w:ind w:left="0"/>
            </w:pPr>
            <m:oMath>
              <m:r>
                <w:rPr>
                  <w:rFonts w:ascii="Cambria Math" w:hAnsi="Cambria Math"/>
                </w:rPr>
                <m:t>{</m:t>
              </m:r>
            </m:oMath>
            <w:r w:rsidRPr="00D14657">
              <w:rPr>
                <w:rFonts w:ascii="Cambria Math" w:hAnsi="Cambria Math"/>
                <w:i/>
              </w:rPr>
              <w:t>0.75, 0.</w:t>
            </w:r>
            <w:r>
              <w:rPr>
                <w:rFonts w:ascii="Cambria Math" w:hAnsi="Cambria Math"/>
                <w:i/>
              </w:rPr>
              <w:t>31</w:t>
            </w:r>
            <w:r w:rsidRPr="00D14657">
              <w:rPr>
                <w:rFonts w:ascii="Cambria Math" w:hAnsi="Cambria Math"/>
                <w:i/>
              </w:rPr>
              <w:t>, 0.0</w:t>
            </w:r>
            <w:r>
              <w:rPr>
                <w:rFonts w:ascii="Cambria Math" w:hAnsi="Cambria Math"/>
                <w:i/>
              </w:rPr>
              <w:t>4</w:t>
            </w:r>
            <m:oMath>
              <m:r>
                <w:rPr>
                  <w:rFonts w:ascii="Cambria Math" w:hAnsi="Cambria Math"/>
                </w:rPr>
                <m:t>}</m:t>
              </m:r>
            </m:oMath>
          </w:p>
        </w:tc>
      </w:tr>
      <w:tr w:rsidR="00495234" w:rsidTr="00495234">
        <w:tc>
          <w:tcPr>
            <w:tcW w:w="1820" w:type="dxa"/>
          </w:tcPr>
          <w:p w:rsidR="00495234" w:rsidRDefault="00495234" w:rsidP="00495234">
            <w:pPr>
              <w:pStyle w:val="ListParagraph"/>
              <w:ind w:left="0"/>
            </w:pPr>
          </w:p>
        </w:tc>
        <w:tc>
          <w:tcPr>
            <w:tcW w:w="1908" w:type="dxa"/>
          </w:tcPr>
          <w:p w:rsidR="00495234" w:rsidRDefault="00514314" w:rsidP="00495234">
            <w:pPr>
              <w:pStyle w:val="ListParagraph"/>
              <w:ind w:left="0"/>
            </w:pPr>
            <w:r>
              <w:t>20s2p</w:t>
            </w:r>
            <w:r w:rsidR="00495234">
              <w:t xml:space="preserve"> (3 </w:t>
            </w:r>
            <w:proofErr w:type="spellStart"/>
            <w:r w:rsidR="00495234">
              <w:t>bp</w:t>
            </w:r>
            <w:proofErr w:type="spellEnd"/>
            <w:r w:rsidR="00495234">
              <w:t>)</w:t>
            </w:r>
          </w:p>
        </w:tc>
        <w:tc>
          <w:tcPr>
            <w:tcW w:w="1908" w:type="dxa"/>
          </w:tcPr>
          <w:p w:rsidR="00495234" w:rsidRDefault="00514314" w:rsidP="00495234">
            <w:pPr>
              <w:pStyle w:val="ListParagraph"/>
              <w:ind w:left="0"/>
            </w:pPr>
            <w:r>
              <w:t>20s4p</w:t>
            </w:r>
            <w:r w:rsidR="00495234">
              <w:t xml:space="preserve"> (3 </w:t>
            </w:r>
            <w:proofErr w:type="spellStart"/>
            <w:r w:rsidR="00495234">
              <w:t>bp</w:t>
            </w:r>
            <w:proofErr w:type="spellEnd"/>
            <w:r w:rsidR="00495234">
              <w:t>)</w:t>
            </w:r>
          </w:p>
        </w:tc>
        <w:tc>
          <w:tcPr>
            <w:tcW w:w="1914" w:type="dxa"/>
          </w:tcPr>
          <w:p w:rsidR="00495234" w:rsidRDefault="00495234" w:rsidP="00495234">
            <w:pPr>
              <w:pStyle w:val="ListParagraph"/>
              <w:ind w:left="0"/>
            </w:pPr>
            <w:r>
              <w:t xml:space="preserve">30s2p (3 </w:t>
            </w:r>
            <w:proofErr w:type="spellStart"/>
            <w:r>
              <w:t>bp</w:t>
            </w:r>
            <w:proofErr w:type="spellEnd"/>
            <w:r>
              <w:t>)</w:t>
            </w:r>
          </w:p>
        </w:tc>
      </w:tr>
      <w:tr w:rsidR="00380A2B" w:rsidTr="00495234">
        <w:tc>
          <w:tcPr>
            <w:tcW w:w="1820" w:type="dxa"/>
          </w:tcPr>
          <w:p w:rsidR="00380A2B" w:rsidRDefault="00380A2B" w:rsidP="00380A2B">
            <w:pPr>
              <w:pStyle w:val="ListParagraph"/>
              <w:ind w:left="0"/>
            </w:pPr>
            <m:oMathPara>
              <m:oMath>
                <m:r>
                  <w:rPr>
                    <w:rFonts w:ascii="Cambria Math" w:hAnsi="Cambria Math"/>
                  </w:rPr>
                  <w:lastRenderedPageBreak/>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oMath>
            </m:oMathPara>
          </w:p>
        </w:tc>
        <w:tc>
          <w:tcPr>
            <w:tcW w:w="1908" w:type="dxa"/>
          </w:tcPr>
          <w:p w:rsidR="00380A2B" w:rsidRPr="00D14657" w:rsidRDefault="00380A2B" w:rsidP="00380A2B">
            <w:pPr>
              <w:autoSpaceDE w:val="0"/>
              <w:autoSpaceDN w:val="0"/>
              <w:adjustRightInd w:val="0"/>
              <w:rPr>
                <w:rFonts w:ascii="Cambria Math" w:hAnsi="Cambria Math" w:hint="eastAsia"/>
                <w:i/>
              </w:rPr>
            </w:pPr>
            <m:oMath>
              <m:r>
                <w:rPr>
                  <w:rFonts w:ascii="Cambria Math" w:hAnsi="Cambria Math"/>
                </w:rPr>
                <m:t>{</m:t>
              </m:r>
            </m:oMath>
            <w:r w:rsidRPr="00341661">
              <w:rPr>
                <w:rFonts w:ascii="Cambria Math" w:hAnsi="Cambria Math"/>
                <w:i/>
              </w:rPr>
              <w:t>0.3</w:t>
            </w:r>
            <w:r>
              <w:rPr>
                <w:rFonts w:ascii="Cambria Math" w:hAnsi="Cambria Math"/>
                <w:i/>
              </w:rPr>
              <w:t>9</w:t>
            </w:r>
            <w:r w:rsidRPr="00341661">
              <w:rPr>
                <w:rFonts w:ascii="Cambria Math" w:hAnsi="Cambria Math"/>
                <w:i/>
              </w:rPr>
              <w:t>,0.1</w:t>
            </w:r>
            <w:r>
              <w:rPr>
                <w:rFonts w:ascii="Cambria Math" w:hAnsi="Cambria Math"/>
                <w:i/>
              </w:rPr>
              <w:t>7,0.08</w:t>
            </w:r>
            <m:oMath>
              <m:r>
                <w:rPr>
                  <w:rFonts w:ascii="Cambria Math" w:hAnsi="Cambria Math"/>
                </w:rPr>
                <m:t>}</m:t>
              </m:r>
            </m:oMath>
          </w:p>
        </w:tc>
        <w:tc>
          <w:tcPr>
            <w:tcW w:w="1908" w:type="dxa"/>
          </w:tcPr>
          <w:p w:rsidR="00380A2B" w:rsidRPr="00D14657" w:rsidRDefault="00380A2B" w:rsidP="00380A2B">
            <w:pPr>
              <w:autoSpaceDE w:val="0"/>
              <w:autoSpaceDN w:val="0"/>
              <w:adjustRightInd w:val="0"/>
              <w:rPr>
                <w:rFonts w:ascii="Cambria Math" w:hAnsi="Cambria Math" w:hint="eastAsia"/>
                <w:i/>
              </w:rPr>
            </w:pPr>
            <m:oMath>
              <m:r>
                <w:rPr>
                  <w:rFonts w:ascii="Cambria Math" w:hAnsi="Cambria Math"/>
                </w:rPr>
                <m:t>{</m:t>
              </m:r>
            </m:oMath>
            <w:r w:rsidRPr="00341661">
              <w:rPr>
                <w:rFonts w:ascii="Cambria Math" w:hAnsi="Cambria Math"/>
                <w:i/>
              </w:rPr>
              <w:t>0.3</w:t>
            </w:r>
            <w:r>
              <w:rPr>
                <w:rFonts w:ascii="Cambria Math" w:hAnsi="Cambria Math"/>
                <w:i/>
              </w:rPr>
              <w:t>8,</w:t>
            </w:r>
            <w:r w:rsidRPr="00341661">
              <w:rPr>
                <w:rFonts w:ascii="Cambria Math" w:hAnsi="Cambria Math"/>
                <w:i/>
              </w:rPr>
              <w:t>0.1</w:t>
            </w:r>
            <w:r>
              <w:rPr>
                <w:rFonts w:ascii="Cambria Math" w:hAnsi="Cambria Math"/>
                <w:i/>
              </w:rPr>
              <w:t>9,0.09</w:t>
            </w:r>
            <m:oMath>
              <m:r>
                <w:rPr>
                  <w:rFonts w:ascii="Cambria Math" w:hAnsi="Cambria Math"/>
                </w:rPr>
                <m:t>}</m:t>
              </m:r>
            </m:oMath>
          </w:p>
        </w:tc>
        <w:tc>
          <w:tcPr>
            <w:tcW w:w="1914" w:type="dxa"/>
          </w:tcPr>
          <w:p w:rsidR="00380A2B" w:rsidRPr="00D14657" w:rsidRDefault="00380A2B" w:rsidP="00380A2B">
            <w:pPr>
              <w:autoSpaceDE w:val="0"/>
              <w:autoSpaceDN w:val="0"/>
              <w:adjustRightInd w:val="0"/>
              <w:rPr>
                <w:rFonts w:ascii="Cambria Math" w:hAnsi="Cambria Math" w:hint="eastAsia"/>
                <w:i/>
              </w:rPr>
            </w:pPr>
            <m:oMath>
              <m:r>
                <w:rPr>
                  <w:rFonts w:ascii="Cambria Math" w:hAnsi="Cambria Math"/>
                </w:rPr>
                <m:t>{</m:t>
              </m:r>
            </m:oMath>
            <w:r w:rsidRPr="00341661">
              <w:rPr>
                <w:rFonts w:ascii="Cambria Math" w:hAnsi="Cambria Math"/>
                <w:i/>
              </w:rPr>
              <w:t>0.3</w:t>
            </w:r>
            <w:r>
              <w:rPr>
                <w:rFonts w:ascii="Cambria Math" w:hAnsi="Cambria Math"/>
                <w:i/>
              </w:rPr>
              <w:t>9</w:t>
            </w:r>
            <w:r w:rsidRPr="00341661">
              <w:rPr>
                <w:rFonts w:ascii="Cambria Math" w:hAnsi="Cambria Math"/>
                <w:i/>
              </w:rPr>
              <w:t>,0.1</w:t>
            </w:r>
            <w:r>
              <w:rPr>
                <w:rFonts w:ascii="Cambria Math" w:hAnsi="Cambria Math"/>
                <w:i/>
              </w:rPr>
              <w:t>5,0.08</w:t>
            </w:r>
            <m:oMath>
              <m:r>
                <w:rPr>
                  <w:rFonts w:ascii="Cambria Math" w:hAnsi="Cambria Math"/>
                </w:rPr>
                <m:t>}</m:t>
              </m:r>
            </m:oMath>
          </w:p>
        </w:tc>
      </w:tr>
      <w:tr w:rsidR="00380A2B" w:rsidTr="00495234">
        <w:tc>
          <w:tcPr>
            <w:tcW w:w="1820" w:type="dxa"/>
          </w:tcPr>
          <w:p w:rsidR="00380A2B" w:rsidRDefault="00380A2B" w:rsidP="00380A2B">
            <w:pPr>
              <w:pStyle w:val="ListParagraph"/>
              <w:ind w:left="0"/>
            </w:pPr>
            <m:oMathPara>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oMath>
            </m:oMathPara>
          </w:p>
        </w:tc>
        <w:tc>
          <w:tcPr>
            <w:tcW w:w="1908" w:type="dxa"/>
          </w:tcPr>
          <w:p w:rsidR="00380A2B" w:rsidRPr="00341661" w:rsidRDefault="00380A2B" w:rsidP="00380A2B">
            <w:pPr>
              <w:autoSpaceDE w:val="0"/>
              <w:autoSpaceDN w:val="0"/>
              <w:adjustRightInd w:val="0"/>
              <w:rPr>
                <w:rFonts w:ascii="Courier New" w:hAnsi="Courier New" w:cs="Courier New"/>
                <w:sz w:val="24"/>
                <w:szCs w:val="24"/>
              </w:rPr>
            </w:pPr>
            <m:oMath>
              <m:r>
                <w:rPr>
                  <w:rFonts w:ascii="Cambria Math" w:hAnsi="Cambria Math"/>
                </w:rPr>
                <m:t>{</m:t>
              </m:r>
            </m:oMath>
            <w:r>
              <w:rPr>
                <w:rFonts w:ascii="Cambria Math" w:hAnsi="Cambria Math"/>
                <w:i/>
              </w:rPr>
              <w:t>0.40,0.20,0.08</w:t>
            </w:r>
            <m:oMath>
              <m:r>
                <w:rPr>
                  <w:rFonts w:ascii="Cambria Math" w:hAnsi="Cambria Math"/>
                </w:rPr>
                <m:t>}</m:t>
              </m:r>
            </m:oMath>
          </w:p>
        </w:tc>
        <w:tc>
          <w:tcPr>
            <w:tcW w:w="1908" w:type="dxa"/>
          </w:tcPr>
          <w:p w:rsidR="00380A2B" w:rsidRPr="00341661" w:rsidRDefault="00380A2B" w:rsidP="00380A2B">
            <w:pPr>
              <w:autoSpaceDE w:val="0"/>
              <w:autoSpaceDN w:val="0"/>
              <w:adjustRightInd w:val="0"/>
              <w:rPr>
                <w:rFonts w:ascii="Courier New" w:hAnsi="Courier New" w:cs="Courier New"/>
                <w:sz w:val="24"/>
                <w:szCs w:val="24"/>
              </w:rPr>
            </w:pPr>
            <m:oMath>
              <m:r>
                <w:rPr>
                  <w:rFonts w:ascii="Cambria Math" w:hAnsi="Cambria Math"/>
                </w:rPr>
                <m:t>{</m:t>
              </m:r>
            </m:oMath>
            <w:r>
              <w:rPr>
                <w:rFonts w:ascii="Cambria Math" w:hAnsi="Cambria Math"/>
                <w:i/>
              </w:rPr>
              <w:t>0.42,0.21,0.09</w:t>
            </w:r>
            <m:oMath>
              <m:r>
                <w:rPr>
                  <w:rFonts w:ascii="Cambria Math" w:hAnsi="Cambria Math"/>
                </w:rPr>
                <m:t>}</m:t>
              </m:r>
            </m:oMath>
          </w:p>
        </w:tc>
        <w:tc>
          <w:tcPr>
            <w:tcW w:w="1914" w:type="dxa"/>
          </w:tcPr>
          <w:p w:rsidR="00380A2B" w:rsidRPr="00341661" w:rsidRDefault="00380A2B" w:rsidP="00380A2B">
            <w:pPr>
              <w:autoSpaceDE w:val="0"/>
              <w:autoSpaceDN w:val="0"/>
              <w:adjustRightInd w:val="0"/>
              <w:rPr>
                <w:rFonts w:ascii="Courier New" w:hAnsi="Courier New" w:cs="Courier New"/>
                <w:sz w:val="24"/>
                <w:szCs w:val="24"/>
              </w:rPr>
            </w:pPr>
            <m:oMath>
              <m:r>
                <w:rPr>
                  <w:rFonts w:ascii="Cambria Math" w:hAnsi="Cambria Math"/>
                </w:rPr>
                <m:t>{</m:t>
              </m:r>
            </m:oMath>
            <w:r>
              <w:rPr>
                <w:rFonts w:ascii="Cambria Math" w:hAnsi="Cambria Math"/>
                <w:i/>
              </w:rPr>
              <w:t>0.40,0.17,0.08</w:t>
            </w:r>
            <m:oMath>
              <m:r>
                <w:rPr>
                  <w:rFonts w:ascii="Cambria Math" w:hAnsi="Cambria Math"/>
                </w:rPr>
                <m:t>}</m:t>
              </m:r>
            </m:oMath>
          </w:p>
        </w:tc>
      </w:tr>
    </w:tbl>
    <w:p w:rsidR="00495234" w:rsidRDefault="00495234" w:rsidP="00495234">
      <w:pPr>
        <w:pStyle w:val="ListParagraph"/>
        <w:ind w:left="1080"/>
      </w:pPr>
    </w:p>
    <w:p w:rsidR="00FC4C9A" w:rsidRDefault="00FC4C9A" w:rsidP="00FC4C9A">
      <w:pPr>
        <w:pStyle w:val="ListParagraph"/>
        <w:ind w:left="1080"/>
        <w:rPr>
          <w:rFonts w:ascii="Cambria Math" w:hAnsi="Cambria Math" w:hint="eastAsia"/>
        </w:rPr>
      </w:pPr>
      <w:r w:rsidRPr="00FC4C9A">
        <w:rPr>
          <w:rFonts w:ascii="Cambria Math" w:hAnsi="Cambria Math"/>
        </w:rPr>
        <w:t xml:space="preserve">Furthermore, α is always larger than β and γ under all conditions. This shows that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Pr="00FC4C9A">
        <w:rPr>
          <w:rFonts w:ascii="Cambria Math" w:hAnsi="Cambria Math"/>
        </w:rPr>
        <w:t xml:space="preserve"> has a larger impact on PV module modeling </w:t>
      </w:r>
      <w:proofErr w:type="gramStart"/>
      <w:r w:rsidRPr="00FC4C9A">
        <w:rPr>
          <w:rFonts w:ascii="Cambria Math" w:hAnsi="Cambria Math"/>
        </w:rPr>
        <w:t xml:space="preserve">than </w:t>
      </w:r>
      <w:proofErr w:type="gramEnd"/>
      <m:oMath>
        <m:sSub>
          <m:sSubPr>
            <m:ctrlPr>
              <w:rPr>
                <w:rFonts w:ascii="Cambria Math" w:hAnsi="Cambria Math"/>
              </w:rPr>
            </m:ctrlPr>
          </m:sSubPr>
          <m:e>
            <m:r>
              <w:rPr>
                <w:rFonts w:ascii="Cambria Math" w:hAnsi="Cambria Math"/>
              </w:rPr>
              <m:t>c</m:t>
            </m:r>
          </m:e>
          <m:sub>
            <m:r>
              <w:rPr>
                <w:rFonts w:ascii="Cambria Math" w:hAnsi="Cambria Math"/>
              </w:rPr>
              <m:t>r</m:t>
            </m:r>
          </m:sub>
        </m:sSub>
      </m:oMath>
      <w:r w:rsidRPr="00FC4C9A">
        <w:rPr>
          <w:rFonts w:ascii="Cambria Math" w:hAnsi="Cambria Math"/>
        </w:rPr>
        <w:t xml:space="preserve">.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Pr="00FC4C9A">
        <w:rPr>
          <w:rFonts w:ascii="Cambria Math" w:hAnsi="Cambria Math"/>
        </w:rPr>
        <w:t xml:space="preserve"> </w:t>
      </w:r>
      <w:proofErr w:type="gramStart"/>
      <w:r w:rsidRPr="00FC4C9A">
        <w:rPr>
          <w:rFonts w:ascii="Cambria Math" w:hAnsi="Cambria Math"/>
        </w:rPr>
        <w:t>is</w:t>
      </w:r>
      <w:proofErr w:type="gramEnd"/>
      <w:r w:rsidRPr="00FC4C9A">
        <w:rPr>
          <w:rFonts w:ascii="Cambria Math" w:hAnsi="Cambria Math"/>
        </w:rPr>
        <w:t xml:space="preserve"> the dominant factor in a PV module’s output power. This implies that the PV module generates less power when the shade covers more colony while the area of the colony remains the same. Similar observation can also be found in other references [2], [4], </w:t>
      </w:r>
      <w:proofErr w:type="gramStart"/>
      <w:r w:rsidRPr="00FC4C9A">
        <w:rPr>
          <w:rFonts w:ascii="Cambria Math" w:hAnsi="Cambria Math"/>
        </w:rPr>
        <w:t>[</w:t>
      </w:r>
      <w:proofErr w:type="gramEnd"/>
      <w:r w:rsidRPr="00FC4C9A">
        <w:rPr>
          <w:rFonts w:ascii="Cambria Math" w:hAnsi="Cambria Math"/>
        </w:rPr>
        <w:t xml:space="preserve">10].  </w:t>
      </w:r>
    </w:p>
    <w:p w:rsidR="00A86506" w:rsidRPr="00A86506" w:rsidRDefault="00A86506" w:rsidP="00FC4C9A">
      <w:pPr>
        <w:pStyle w:val="ListParagraph"/>
        <w:ind w:left="1080"/>
      </w:pPr>
    </w:p>
    <w:p w:rsidR="00A86506" w:rsidRPr="00A86506" w:rsidRDefault="00843389" w:rsidP="00FC4C9A">
      <w:pPr>
        <w:pStyle w:val="ListParagraph"/>
        <w:ind w:left="1080"/>
        <w:rPr>
          <w:rFonts w:ascii="Cambria Math" w:hAnsi="Cambria Math" w:hint="eastAsia"/>
          <w:lang w:val="x-none"/>
        </w:rPr>
      </w:pPr>
      <w:r w:rsidRPr="0042244E">
        <w:rPr>
          <w:b/>
        </w:rPr>
        <w:t xml:space="preserve">(Do we need to mention about the Table-Based Model? It only works when there are only two shading levels and 2 bypass diodes for each solar cell chain. Otherwise, memory will </w:t>
      </w:r>
      <w:proofErr w:type="gramStart"/>
      <w:r w:rsidRPr="0042244E">
        <w:rPr>
          <w:b/>
        </w:rPr>
        <w:t>explode</w:t>
      </w:r>
      <w:r>
        <w:t xml:space="preserve"> )</w:t>
      </w:r>
      <w:proofErr w:type="gramEnd"/>
    </w:p>
    <w:p w:rsidR="000C5E7D" w:rsidRPr="00533FD3" w:rsidRDefault="000C5E7D" w:rsidP="00AD4FFE">
      <w:pPr>
        <w:ind w:left="360"/>
      </w:pPr>
    </w:p>
    <w:p w:rsidR="00AD4FFE" w:rsidRDefault="00AD4FFE" w:rsidP="00AD4FFE">
      <w:pPr>
        <w:ind w:left="360"/>
      </w:pPr>
      <w:r>
        <w:t>5.2 Accuracy Comparisons</w:t>
      </w:r>
    </w:p>
    <w:p w:rsidR="003001C5" w:rsidRDefault="003001C5" w:rsidP="006F27FF">
      <w:pPr>
        <w:pStyle w:val="ListParagraph"/>
        <w:ind w:left="1080"/>
      </w:pPr>
      <w:r w:rsidRPr="006F27FF">
        <w:t xml:space="preserve">To evaluate three models’ </w:t>
      </w:r>
      <w:r w:rsidR="008F06F5">
        <w:t xml:space="preserve">accuracy, the average relative </w:t>
      </w:r>
      <w:r w:rsidRPr="006F27FF">
        <w:t xml:space="preserve">error of the Maximum Power Point (MPP) and the average P-V curve correlation (CORR) are compared among the three PV-module models. The </w:t>
      </w:r>
      <w:r w:rsidR="00EE7B8C" w:rsidRPr="006F27FF">
        <w:t>MPP</w:t>
      </w:r>
      <w:r w:rsidRPr="006F27FF">
        <w:t xml:space="preserve"> represents the operation point of a PV module, and the CORR shows the similarity between the estimated P-V curve and the ground truth curve. </w:t>
      </w:r>
    </w:p>
    <w:p w:rsidR="00846202" w:rsidRPr="006F27FF" w:rsidRDefault="00846202" w:rsidP="006F27FF">
      <w:pPr>
        <w:pStyle w:val="ListParagraph"/>
        <w:ind w:left="1080"/>
      </w:pPr>
    </w:p>
    <w:p w:rsidR="00EE7B8C" w:rsidRDefault="00661D60" w:rsidP="006F27FF">
      <w:pPr>
        <w:pStyle w:val="ListParagraph"/>
        <w:ind w:left="1080"/>
      </w:pPr>
      <w:r w:rsidRPr="006F27FF">
        <w:t xml:space="preserve">First, we compare Colony-Wise model with the Ground Truth model. </w:t>
      </w:r>
      <w:r w:rsidR="009D455D" w:rsidRPr="006F27FF">
        <w:t>Figure 4. (</w:t>
      </w:r>
      <w:proofErr w:type="gramStart"/>
      <w:r w:rsidR="009D455D" w:rsidRPr="006F27FF">
        <w:t>a</w:t>
      </w:r>
      <w:proofErr w:type="gramEnd"/>
      <w:r w:rsidR="009D455D" w:rsidRPr="006F27FF">
        <w:t xml:space="preserve">) (b) shows the </w:t>
      </w:r>
      <w:r w:rsidR="001C0680">
        <w:t xml:space="preserve">histogram of </w:t>
      </w:r>
      <w:r w:rsidR="009D455D" w:rsidRPr="006F27FF">
        <w:t>900 cases’ MPP and CORR when each solar cell chain has 2 bypass diodes.</w:t>
      </w:r>
      <w:r w:rsidR="00433863">
        <w:t xml:space="preserve"> The average MPP error is </w:t>
      </w:r>
      <w:r w:rsidR="00B54F46">
        <w:t>0.81</w:t>
      </w:r>
      <w:r w:rsidR="00040282">
        <w:t>%</w:t>
      </w:r>
      <w:r w:rsidR="00433863">
        <w:t xml:space="preserve">, and the average CORR is </w:t>
      </w:r>
      <w:r w:rsidR="00B54F46">
        <w:t>0.998</w:t>
      </w:r>
      <w:r w:rsidR="00433863">
        <w:t>.</w:t>
      </w:r>
      <w:r w:rsidR="009D455D" w:rsidRPr="006F27FF">
        <w:t xml:space="preserve"> Figure. (c) (</w:t>
      </w:r>
      <w:proofErr w:type="gramStart"/>
      <w:r w:rsidR="009D455D" w:rsidRPr="006F27FF">
        <w:t>d</w:t>
      </w:r>
      <w:proofErr w:type="gramEnd"/>
      <w:r w:rsidR="009D455D" w:rsidRPr="006F27FF">
        <w:t>) shows the above two specifications when there are 3 bypass diodes for each solar cell chain.</w:t>
      </w:r>
      <w:r w:rsidR="00433863">
        <w:t xml:space="preserve"> The average of MPP error and CORR are </w:t>
      </w:r>
      <w:r w:rsidR="00514314">
        <w:t>0.62%</w:t>
      </w:r>
      <w:r w:rsidR="00433863">
        <w:t xml:space="preserve"> and </w:t>
      </w:r>
      <w:r w:rsidR="00514314">
        <w:t>0.999</w:t>
      </w:r>
      <w:r w:rsidR="00433863">
        <w:t xml:space="preserve"> respectively.</w:t>
      </w:r>
      <w:r w:rsidR="00C45653">
        <w:br/>
      </w:r>
      <w:r w:rsidR="004E2B16">
        <w:rPr>
          <w:noProof/>
        </w:rPr>
        <w:drawing>
          <wp:inline distT="0" distB="0" distL="0" distR="0" wp14:anchorId="15ADDEFF" wp14:editId="1133C903">
            <wp:extent cx="3525314" cy="2851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2631" cy="2857068"/>
                    </a:xfrm>
                    <a:prstGeom prst="rect">
                      <a:avLst/>
                    </a:prstGeom>
                  </pic:spPr>
                </pic:pic>
              </a:graphicData>
            </a:graphic>
          </wp:inline>
        </w:drawing>
      </w:r>
    </w:p>
    <w:p w:rsidR="002841DD" w:rsidRDefault="002841DD" w:rsidP="006F27FF">
      <w:pPr>
        <w:pStyle w:val="ListParagraph"/>
        <w:ind w:left="1080"/>
      </w:pPr>
      <w:r>
        <w:lastRenderedPageBreak/>
        <w:t xml:space="preserve">Figure. 4 </w:t>
      </w:r>
      <w:r w:rsidR="00F55F4F">
        <w:t xml:space="preserve">Colony-Wise model error analysis </w:t>
      </w:r>
      <w:r>
        <w:rPr>
          <w:noProof/>
        </w:rPr>
        <w:t xml:space="preserve">(a) MPP error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=2</m:t>
        </m:r>
      </m:oMath>
      <w:r>
        <w:rPr>
          <w:noProof/>
        </w:rPr>
        <w:t xml:space="preserve">  (b)</w:t>
      </w:r>
      <w:r w:rsidRPr="00061CC6">
        <w:rPr>
          <w:noProof/>
        </w:rPr>
        <w:t xml:space="preserve"> </w:t>
      </w:r>
      <w:r>
        <w:rPr>
          <w:noProof/>
        </w:rPr>
        <w:t xml:space="preserve">CORR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=2</m:t>
        </m:r>
      </m:oMath>
      <w:r>
        <w:rPr>
          <w:noProof/>
        </w:rPr>
        <w:t xml:space="preserve">  </w:t>
      </w:r>
      <w:r w:rsidR="008505D6">
        <w:rPr>
          <w:noProof/>
        </w:rPr>
        <w:t xml:space="preserve">(c) MPP error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=3</m:t>
        </m:r>
      </m:oMath>
      <w:r w:rsidR="008505D6">
        <w:rPr>
          <w:noProof/>
        </w:rPr>
        <w:t xml:space="preserve">  (b)</w:t>
      </w:r>
      <w:r w:rsidR="008505D6" w:rsidRPr="00061CC6">
        <w:rPr>
          <w:noProof/>
        </w:rPr>
        <w:t xml:space="preserve"> </w:t>
      </w:r>
      <w:r w:rsidR="008505D6">
        <w:rPr>
          <w:noProof/>
        </w:rPr>
        <w:t xml:space="preserve">CORR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=3</m:t>
        </m:r>
      </m:oMath>
      <w:r w:rsidR="008505D6">
        <w:rPr>
          <w:noProof/>
        </w:rPr>
        <w:t xml:space="preserve">  </w:t>
      </w:r>
    </w:p>
    <w:p w:rsidR="005E0170" w:rsidRDefault="005E0170" w:rsidP="006F27FF">
      <w:pPr>
        <w:pStyle w:val="ListParagraph"/>
        <w:ind w:left="1080"/>
      </w:pPr>
    </w:p>
    <w:p w:rsidR="005E0170" w:rsidRDefault="005E0170" w:rsidP="006F27FF">
      <w:pPr>
        <w:pStyle w:val="ListParagraph"/>
        <w:ind w:left="1080"/>
      </w:pPr>
      <w:r>
        <w:t xml:space="preserve">Then, the N-Colony model is compared with the Ground Truth model the same way. </w:t>
      </w:r>
      <w:r w:rsidR="00F83CF7">
        <w:t>The histogram is shown in Figure 5.</w:t>
      </w:r>
      <w:r w:rsidR="003D30C9">
        <w:t xml:space="preserve"> When there are 2 bypass diodes, the average error of MPP and CORR are 5.28% and 0.96.</w:t>
      </w:r>
      <w:r w:rsidR="00A22E59">
        <w:t xml:space="preserve"> When there are 3 bypass diodes, these two average numbers are </w:t>
      </w:r>
      <w:r w:rsidR="006E7BA0">
        <w:t xml:space="preserve">1.46% </w:t>
      </w:r>
      <w:r w:rsidR="00A22E59">
        <w:t xml:space="preserve">and </w:t>
      </w:r>
      <w:r w:rsidR="006E7BA0">
        <w:t>0.91</w:t>
      </w:r>
      <w:r w:rsidR="00A22E59">
        <w:t xml:space="preserve"> respectively.</w:t>
      </w:r>
    </w:p>
    <w:p w:rsidR="0006678E" w:rsidRDefault="0006678E" w:rsidP="006F27FF">
      <w:pPr>
        <w:pStyle w:val="ListParagraph"/>
        <w:ind w:left="1080"/>
        <w:rPr>
          <w:noProof/>
        </w:rPr>
      </w:pPr>
      <w:r w:rsidRPr="0006678E">
        <w:rPr>
          <w:noProof/>
        </w:rPr>
        <w:t xml:space="preserve"> </w:t>
      </w:r>
      <w:r w:rsidR="00DE788B">
        <w:rPr>
          <w:noProof/>
        </w:rPr>
        <w:drawing>
          <wp:inline distT="0" distB="0" distL="0" distR="0" wp14:anchorId="4A4460FD" wp14:editId="7016326E">
            <wp:extent cx="3365302" cy="26828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477" cy="2694973"/>
                    </a:xfrm>
                    <a:prstGeom prst="rect">
                      <a:avLst/>
                    </a:prstGeom>
                  </pic:spPr>
                </pic:pic>
              </a:graphicData>
            </a:graphic>
          </wp:inline>
        </w:drawing>
      </w:r>
    </w:p>
    <w:p w:rsidR="00061CC6" w:rsidRDefault="00061CC6" w:rsidP="006F27FF">
      <w:pPr>
        <w:pStyle w:val="ListParagraph"/>
        <w:ind w:left="1080"/>
        <w:rPr>
          <w:noProof/>
        </w:rPr>
      </w:pPr>
      <w:r>
        <w:rPr>
          <w:noProof/>
        </w:rPr>
        <w:t xml:space="preserve">Figure. 5 </w:t>
      </w:r>
      <w:r w:rsidR="003E6F31">
        <w:rPr>
          <w:noProof/>
        </w:rPr>
        <w:t>N-</w:t>
      </w:r>
      <w:r w:rsidR="003E6F31">
        <w:t xml:space="preserve">Colony model error analysis </w:t>
      </w:r>
      <w:r>
        <w:rPr>
          <w:noProof/>
        </w:rPr>
        <w:t xml:space="preserve">(a) MPP error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=2</m:t>
        </m:r>
      </m:oMath>
      <w:r>
        <w:rPr>
          <w:noProof/>
        </w:rPr>
        <w:t xml:space="preserve">  (b)</w:t>
      </w:r>
      <w:r w:rsidRPr="00061CC6">
        <w:rPr>
          <w:noProof/>
        </w:rPr>
        <w:t xml:space="preserve"> </w:t>
      </w:r>
      <w:r>
        <w:rPr>
          <w:noProof/>
        </w:rPr>
        <w:t xml:space="preserve">CORR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=2</m:t>
        </m:r>
      </m:oMath>
      <w:r>
        <w:rPr>
          <w:noProof/>
        </w:rPr>
        <w:t xml:space="preserve">  </w:t>
      </w:r>
      <w:r w:rsidR="00DE788B">
        <w:rPr>
          <w:noProof/>
        </w:rPr>
        <w:t xml:space="preserve">(c) MPP error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=3</m:t>
        </m:r>
      </m:oMath>
      <w:r w:rsidR="00DE788B">
        <w:rPr>
          <w:noProof/>
        </w:rPr>
        <w:t xml:space="preserve">  (d)</w:t>
      </w:r>
      <w:r w:rsidR="00DE788B" w:rsidRPr="00061CC6">
        <w:rPr>
          <w:noProof/>
        </w:rPr>
        <w:t xml:space="preserve"> </w:t>
      </w:r>
      <w:r w:rsidR="00DE788B">
        <w:rPr>
          <w:noProof/>
        </w:rPr>
        <w:t xml:space="preserve">CORR of 900 cases when </w:t>
      </w:r>
      <m:oMath>
        <m:sSub>
          <m:sSubPr>
            <m:ctrlPr>
              <w:rPr>
                <w:rFonts w:ascii="Cambria Math" w:hAnsi="Cambria Math"/>
                <w:i/>
                <w:noProof/>
              </w:rPr>
            </m:ctrlPr>
          </m:sSubPr>
          <m:e>
            <m:r>
              <w:rPr>
                <w:rFonts w:ascii="Cambria Math" w:hAnsi="Cambria Math"/>
                <w:noProof/>
              </w:rPr>
              <m:t>N</m:t>
            </m:r>
          </m:e>
          <m:sub>
            <m:r>
              <w:rPr>
                <w:rFonts w:ascii="Cambria Math" w:hAnsi="Cambria Math"/>
                <w:noProof/>
              </w:rPr>
              <m:t>bp</m:t>
            </m:r>
          </m:sub>
        </m:sSub>
        <m:r>
          <w:rPr>
            <w:rFonts w:ascii="Cambria Math" w:hAnsi="Cambria Math"/>
            <w:noProof/>
          </w:rPr>
          <m:t>=3</m:t>
        </m:r>
      </m:oMath>
      <w:r w:rsidR="00DE788B">
        <w:rPr>
          <w:noProof/>
        </w:rPr>
        <w:t xml:space="preserve">  </w:t>
      </w:r>
    </w:p>
    <w:p w:rsidR="008F06F5" w:rsidRDefault="008F06F5" w:rsidP="006F27FF">
      <w:pPr>
        <w:pStyle w:val="ListParagraph"/>
        <w:ind w:left="1080"/>
        <w:rPr>
          <w:noProof/>
        </w:rPr>
      </w:pPr>
    </w:p>
    <w:p w:rsidR="008F06F5" w:rsidRPr="00661D60" w:rsidRDefault="008F06F5" w:rsidP="006F27FF">
      <w:pPr>
        <w:pStyle w:val="ListParagraph"/>
        <w:ind w:left="1080"/>
      </w:pPr>
      <w:r>
        <w:rPr>
          <w:noProof/>
        </w:rPr>
        <w:t xml:space="preserve">In conclusion, the </w:t>
      </w:r>
      <w:r w:rsidR="00421D7B">
        <w:rPr>
          <w:noProof/>
        </w:rPr>
        <w:t xml:space="preserve">Colony-Wise model can offer nearly the same accuracy as the Ground Truth model. </w:t>
      </w:r>
      <w:r w:rsidR="002877B0">
        <w:rPr>
          <w:noProof/>
        </w:rPr>
        <w:t xml:space="preserve">The </w:t>
      </w:r>
      <w:r w:rsidR="00D63D3E">
        <w:rPr>
          <w:noProof/>
        </w:rPr>
        <w:t>N-Colony model can still provide high accuracy, while its runtime is constant. It high efficiency is shown in the next sub-section.</w:t>
      </w:r>
    </w:p>
    <w:p w:rsidR="00F21664" w:rsidRDefault="00F21664" w:rsidP="00AD4FFE">
      <w:pPr>
        <w:ind w:left="360"/>
      </w:pPr>
      <w:r>
        <w:t>5.3 Efficiency Comparisons</w:t>
      </w:r>
    </w:p>
    <w:p w:rsidR="00C53482" w:rsidRDefault="00C53482" w:rsidP="006A784A">
      <w:pPr>
        <w:pStyle w:val="ListParagraph"/>
        <w:ind w:left="1080"/>
      </w:pPr>
      <w:r>
        <w:t xml:space="preserve">We compare the three models’ efficiency in terms of </w:t>
      </w:r>
      <w:proofErr w:type="spellStart"/>
      <w:r>
        <w:t>HSpice</w:t>
      </w:r>
      <w:proofErr w:type="spellEnd"/>
      <w:r>
        <w:t xml:space="preserve"> simulation time. </w:t>
      </w:r>
      <w:r w:rsidR="00421D7B">
        <w:t>The total run-time of the 300 cases</w:t>
      </w:r>
      <w:r w:rsidR="002877B0">
        <w:t xml:space="preserve"> (100*3 ratios)</w:t>
      </w:r>
      <w:r w:rsidR="00DB4650">
        <w:t xml:space="preserve"> for each PV module</w:t>
      </w:r>
      <w:r w:rsidR="00421D7B">
        <w:t xml:space="preserve"> </w:t>
      </w:r>
      <w:r w:rsidR="00F86002">
        <w:t>is</w:t>
      </w:r>
      <w:r w:rsidR="00421D7B">
        <w:t xml:space="preserve"> shown in Table</w:t>
      </w:r>
      <w:r w:rsidR="00DF2E88">
        <w:t xml:space="preserve"> 4</w:t>
      </w:r>
      <w:r w:rsidR="006A784A">
        <w:t>.</w:t>
      </w:r>
    </w:p>
    <w:p w:rsidR="007D0ADD" w:rsidRDefault="007D0ADD" w:rsidP="006A784A">
      <w:pPr>
        <w:pStyle w:val="ListParagraph"/>
        <w:ind w:left="1080"/>
      </w:pPr>
    </w:p>
    <w:p w:rsidR="007D0ADD" w:rsidRDefault="007D0ADD" w:rsidP="007D0ADD">
      <w:pPr>
        <w:pStyle w:val="ListParagraph"/>
        <w:ind w:left="1080"/>
      </w:pPr>
      <w:r>
        <w:t>TABLE 4. Run Time of Three Models</w:t>
      </w:r>
    </w:p>
    <w:tbl>
      <w:tblPr>
        <w:tblStyle w:val="TableGrid"/>
        <w:tblW w:w="0" w:type="auto"/>
        <w:tblInd w:w="1080" w:type="dxa"/>
        <w:tblLook w:val="04A0" w:firstRow="1" w:lastRow="0" w:firstColumn="1" w:lastColumn="0" w:noHBand="0" w:noVBand="1"/>
      </w:tblPr>
      <w:tblGrid>
        <w:gridCol w:w="1905"/>
        <w:gridCol w:w="1150"/>
        <w:gridCol w:w="2160"/>
        <w:gridCol w:w="2335"/>
      </w:tblGrid>
      <w:tr w:rsidR="00FD1E0A" w:rsidTr="00FD1E0A">
        <w:tc>
          <w:tcPr>
            <w:tcW w:w="1905" w:type="dxa"/>
          </w:tcPr>
          <w:p w:rsidR="00434AC1" w:rsidRDefault="00434AC1" w:rsidP="00434AC1">
            <w:pPr>
              <w:pStyle w:val="ListParagraph"/>
              <w:ind w:left="0"/>
            </w:pPr>
            <w:r>
              <w:t xml:space="preserve">PV Module </w:t>
            </w:r>
            <w:proofErr w:type="spellStart"/>
            <w:r>
              <w:t>Config</w:t>
            </w:r>
            <w:proofErr w:type="spellEnd"/>
          </w:p>
        </w:tc>
        <w:tc>
          <w:tcPr>
            <w:tcW w:w="1150" w:type="dxa"/>
          </w:tcPr>
          <w:p w:rsidR="00434AC1" w:rsidRDefault="00603CF8" w:rsidP="006A784A">
            <w:pPr>
              <w:pStyle w:val="ListParagraph"/>
              <w:ind w:left="0"/>
            </w:pPr>
            <w:r>
              <w:t>GT Model</w:t>
            </w:r>
          </w:p>
        </w:tc>
        <w:tc>
          <w:tcPr>
            <w:tcW w:w="2160" w:type="dxa"/>
          </w:tcPr>
          <w:p w:rsidR="00434AC1" w:rsidRDefault="00603CF8" w:rsidP="006A784A">
            <w:pPr>
              <w:pStyle w:val="ListParagraph"/>
              <w:ind w:left="0"/>
            </w:pPr>
            <w:r>
              <w:t>CW Model</w:t>
            </w:r>
            <w:r w:rsidR="003264B1">
              <w:t xml:space="preserve"> (speed up)</w:t>
            </w:r>
          </w:p>
        </w:tc>
        <w:tc>
          <w:tcPr>
            <w:tcW w:w="2335" w:type="dxa"/>
          </w:tcPr>
          <w:p w:rsidR="00434AC1" w:rsidRDefault="00603CF8" w:rsidP="006A784A">
            <w:pPr>
              <w:pStyle w:val="ListParagraph"/>
              <w:ind w:left="0"/>
            </w:pPr>
            <w:r>
              <w:t>NC Model</w:t>
            </w:r>
            <w:r w:rsidR="003264B1">
              <w:t xml:space="preserve"> (speed up)</w:t>
            </w:r>
          </w:p>
        </w:tc>
      </w:tr>
      <w:tr w:rsidR="00FD1E0A" w:rsidTr="00FD1E0A">
        <w:tc>
          <w:tcPr>
            <w:tcW w:w="1905" w:type="dxa"/>
          </w:tcPr>
          <w:p w:rsidR="00434AC1" w:rsidRDefault="00434AC1" w:rsidP="006A784A">
            <w:pPr>
              <w:pStyle w:val="ListParagraph"/>
              <w:ind w:left="0"/>
            </w:pPr>
            <w:r>
              <w:t xml:space="preserve">20s2p (2 </w:t>
            </w:r>
            <w:proofErr w:type="spellStart"/>
            <w:r>
              <w:t>bp</w:t>
            </w:r>
            <w:proofErr w:type="spellEnd"/>
            <w:r>
              <w:t>)</w:t>
            </w:r>
          </w:p>
        </w:tc>
        <w:tc>
          <w:tcPr>
            <w:tcW w:w="1150" w:type="dxa"/>
          </w:tcPr>
          <w:p w:rsidR="00434AC1" w:rsidRDefault="00722BA5" w:rsidP="006A784A">
            <w:pPr>
              <w:pStyle w:val="ListParagraph"/>
              <w:ind w:left="0"/>
            </w:pPr>
            <w:r>
              <w:t>1143s</w:t>
            </w:r>
          </w:p>
        </w:tc>
        <w:tc>
          <w:tcPr>
            <w:tcW w:w="2160" w:type="dxa"/>
          </w:tcPr>
          <w:p w:rsidR="00434AC1" w:rsidRDefault="00722BA5" w:rsidP="006A784A">
            <w:pPr>
              <w:pStyle w:val="ListParagraph"/>
              <w:ind w:left="0"/>
            </w:pPr>
            <w:r>
              <w:t>252s</w:t>
            </w:r>
            <w:r w:rsidR="00D5103C">
              <w:t xml:space="preserve"> (4.53x)</w:t>
            </w:r>
          </w:p>
        </w:tc>
        <w:tc>
          <w:tcPr>
            <w:tcW w:w="2335" w:type="dxa"/>
          </w:tcPr>
          <w:p w:rsidR="00434AC1" w:rsidRDefault="00722BA5" w:rsidP="006A784A">
            <w:pPr>
              <w:pStyle w:val="ListParagraph"/>
              <w:ind w:left="0"/>
            </w:pPr>
            <w:r>
              <w:t>164s</w:t>
            </w:r>
            <w:r w:rsidR="00584BA0">
              <w:t xml:space="preserve"> (6.97x)</w:t>
            </w:r>
          </w:p>
        </w:tc>
      </w:tr>
      <w:tr w:rsidR="00FD1E0A" w:rsidTr="00FD1E0A">
        <w:tc>
          <w:tcPr>
            <w:tcW w:w="1905" w:type="dxa"/>
          </w:tcPr>
          <w:p w:rsidR="00434AC1" w:rsidRDefault="00434AC1" w:rsidP="00434AC1">
            <w:pPr>
              <w:pStyle w:val="ListParagraph"/>
              <w:ind w:left="0"/>
            </w:pPr>
            <w:r>
              <w:t xml:space="preserve">20s4p (2 </w:t>
            </w:r>
            <w:proofErr w:type="spellStart"/>
            <w:r>
              <w:t>bp</w:t>
            </w:r>
            <w:proofErr w:type="spellEnd"/>
            <w:r>
              <w:t>)</w:t>
            </w:r>
          </w:p>
        </w:tc>
        <w:tc>
          <w:tcPr>
            <w:tcW w:w="1150" w:type="dxa"/>
          </w:tcPr>
          <w:p w:rsidR="00434AC1" w:rsidRDefault="00712EFF" w:rsidP="006A784A">
            <w:pPr>
              <w:pStyle w:val="ListParagraph"/>
              <w:ind w:left="0"/>
            </w:pPr>
            <w:r>
              <w:t>2106s</w:t>
            </w:r>
          </w:p>
        </w:tc>
        <w:tc>
          <w:tcPr>
            <w:tcW w:w="2160" w:type="dxa"/>
          </w:tcPr>
          <w:p w:rsidR="00434AC1" w:rsidRDefault="00712EFF" w:rsidP="00D5103C">
            <w:pPr>
              <w:pStyle w:val="ListParagraph"/>
              <w:ind w:left="0"/>
            </w:pPr>
            <w:r>
              <w:t xml:space="preserve">441s </w:t>
            </w:r>
            <w:r w:rsidR="00D5103C">
              <w:t>(4.77x)</w:t>
            </w:r>
          </w:p>
        </w:tc>
        <w:tc>
          <w:tcPr>
            <w:tcW w:w="2335" w:type="dxa"/>
          </w:tcPr>
          <w:p w:rsidR="00434AC1" w:rsidRDefault="00712EFF" w:rsidP="00584BA0">
            <w:pPr>
              <w:pStyle w:val="ListParagraph"/>
              <w:ind w:left="0"/>
            </w:pPr>
            <w:r>
              <w:t>153s</w:t>
            </w:r>
            <w:r w:rsidR="00584BA0">
              <w:t xml:space="preserve"> (13.76x)</w:t>
            </w:r>
          </w:p>
        </w:tc>
      </w:tr>
      <w:tr w:rsidR="00FD1E0A" w:rsidTr="00FD1E0A">
        <w:tc>
          <w:tcPr>
            <w:tcW w:w="1905" w:type="dxa"/>
          </w:tcPr>
          <w:p w:rsidR="00434AC1" w:rsidRDefault="00434AC1" w:rsidP="006A784A">
            <w:pPr>
              <w:pStyle w:val="ListParagraph"/>
              <w:ind w:left="0"/>
            </w:pPr>
            <w:r>
              <w:t xml:space="preserve">30s2p (2 </w:t>
            </w:r>
            <w:proofErr w:type="spellStart"/>
            <w:r>
              <w:t>bp</w:t>
            </w:r>
            <w:proofErr w:type="spellEnd"/>
            <w:r>
              <w:t>)</w:t>
            </w:r>
          </w:p>
        </w:tc>
        <w:tc>
          <w:tcPr>
            <w:tcW w:w="1150" w:type="dxa"/>
          </w:tcPr>
          <w:p w:rsidR="00434AC1" w:rsidRDefault="00AA6C54" w:rsidP="006A784A">
            <w:pPr>
              <w:pStyle w:val="ListParagraph"/>
              <w:ind w:left="0"/>
            </w:pPr>
            <w:r w:rsidRPr="00AA6C54">
              <w:t>1449</w:t>
            </w:r>
            <w:r>
              <w:t>s</w:t>
            </w:r>
          </w:p>
        </w:tc>
        <w:tc>
          <w:tcPr>
            <w:tcW w:w="2160" w:type="dxa"/>
          </w:tcPr>
          <w:p w:rsidR="00434AC1" w:rsidRDefault="00AA6C54" w:rsidP="00D5103C">
            <w:pPr>
              <w:pStyle w:val="ListParagraph"/>
              <w:ind w:left="0"/>
            </w:pPr>
            <w:r>
              <w:t>297s</w:t>
            </w:r>
            <w:r w:rsidR="00D5103C">
              <w:t xml:space="preserve"> (4.88x)</w:t>
            </w:r>
          </w:p>
        </w:tc>
        <w:tc>
          <w:tcPr>
            <w:tcW w:w="2335" w:type="dxa"/>
          </w:tcPr>
          <w:p w:rsidR="00434AC1" w:rsidRDefault="00A03626" w:rsidP="00584BA0">
            <w:pPr>
              <w:pStyle w:val="ListParagraph"/>
              <w:ind w:left="0"/>
            </w:pPr>
            <w:r>
              <w:t>149s</w:t>
            </w:r>
            <w:r w:rsidR="00584BA0">
              <w:t xml:space="preserve"> (9.72x)</w:t>
            </w:r>
          </w:p>
        </w:tc>
      </w:tr>
      <w:tr w:rsidR="00603CF8" w:rsidTr="00FD1E0A">
        <w:tc>
          <w:tcPr>
            <w:tcW w:w="1905" w:type="dxa"/>
          </w:tcPr>
          <w:p w:rsidR="00603CF8" w:rsidRDefault="00603CF8" w:rsidP="00603CF8">
            <w:pPr>
              <w:pStyle w:val="ListParagraph"/>
              <w:ind w:left="0"/>
            </w:pPr>
            <w:r>
              <w:t xml:space="preserve">20s2p (3 </w:t>
            </w:r>
            <w:proofErr w:type="spellStart"/>
            <w:r>
              <w:t>bp</w:t>
            </w:r>
            <w:proofErr w:type="spellEnd"/>
            <w:r>
              <w:t>)</w:t>
            </w:r>
          </w:p>
        </w:tc>
        <w:tc>
          <w:tcPr>
            <w:tcW w:w="1150" w:type="dxa"/>
          </w:tcPr>
          <w:p w:rsidR="00603CF8" w:rsidRDefault="00722BA5" w:rsidP="00603CF8">
            <w:pPr>
              <w:pStyle w:val="ListParagraph"/>
              <w:ind w:left="0"/>
            </w:pPr>
            <w:r w:rsidRPr="00722BA5">
              <w:t>1116</w:t>
            </w:r>
            <w:r>
              <w:t>s</w:t>
            </w:r>
          </w:p>
        </w:tc>
        <w:tc>
          <w:tcPr>
            <w:tcW w:w="2160" w:type="dxa"/>
          </w:tcPr>
          <w:p w:rsidR="00603CF8" w:rsidRDefault="00722BA5" w:rsidP="00D5103C">
            <w:pPr>
              <w:pStyle w:val="ListParagraph"/>
              <w:ind w:left="0"/>
            </w:pPr>
            <w:r>
              <w:t>351s</w:t>
            </w:r>
            <w:r w:rsidR="00D5103C">
              <w:t xml:space="preserve"> (3.18x)</w:t>
            </w:r>
          </w:p>
        </w:tc>
        <w:tc>
          <w:tcPr>
            <w:tcW w:w="2335" w:type="dxa"/>
          </w:tcPr>
          <w:p w:rsidR="00603CF8" w:rsidRDefault="00722BA5" w:rsidP="00584BA0">
            <w:pPr>
              <w:pStyle w:val="ListParagraph"/>
              <w:ind w:left="0"/>
            </w:pPr>
            <w:r>
              <w:t>243s</w:t>
            </w:r>
            <w:r w:rsidR="00584BA0">
              <w:t xml:space="preserve"> (4.60x)</w:t>
            </w:r>
          </w:p>
        </w:tc>
      </w:tr>
      <w:tr w:rsidR="00603CF8" w:rsidTr="00FD1E0A">
        <w:tc>
          <w:tcPr>
            <w:tcW w:w="1905" w:type="dxa"/>
          </w:tcPr>
          <w:p w:rsidR="00603CF8" w:rsidRDefault="00603CF8" w:rsidP="00603CF8">
            <w:pPr>
              <w:pStyle w:val="ListParagraph"/>
              <w:ind w:left="0"/>
            </w:pPr>
            <w:r>
              <w:t xml:space="preserve">20s4p (3 </w:t>
            </w:r>
            <w:proofErr w:type="spellStart"/>
            <w:r>
              <w:t>bp</w:t>
            </w:r>
            <w:proofErr w:type="spellEnd"/>
            <w:r>
              <w:t>)</w:t>
            </w:r>
          </w:p>
        </w:tc>
        <w:tc>
          <w:tcPr>
            <w:tcW w:w="1150" w:type="dxa"/>
          </w:tcPr>
          <w:p w:rsidR="00603CF8" w:rsidRDefault="00F7173E" w:rsidP="00603CF8">
            <w:pPr>
              <w:pStyle w:val="ListParagraph"/>
              <w:ind w:left="0"/>
            </w:pPr>
            <w:r w:rsidRPr="00F7173E">
              <w:t>2196</w:t>
            </w:r>
            <w:r>
              <w:t>s</w:t>
            </w:r>
          </w:p>
        </w:tc>
        <w:tc>
          <w:tcPr>
            <w:tcW w:w="2160" w:type="dxa"/>
          </w:tcPr>
          <w:p w:rsidR="00603CF8" w:rsidRDefault="00F7173E" w:rsidP="00D5103C">
            <w:pPr>
              <w:pStyle w:val="ListParagraph"/>
              <w:ind w:left="0"/>
            </w:pPr>
            <w:r>
              <w:t>613s</w:t>
            </w:r>
            <w:r w:rsidR="00D5103C">
              <w:t xml:space="preserve"> (3.58x)</w:t>
            </w:r>
          </w:p>
        </w:tc>
        <w:tc>
          <w:tcPr>
            <w:tcW w:w="2335" w:type="dxa"/>
          </w:tcPr>
          <w:p w:rsidR="00603CF8" w:rsidRDefault="00F7173E" w:rsidP="00584BA0">
            <w:pPr>
              <w:pStyle w:val="ListParagraph"/>
              <w:ind w:left="0"/>
            </w:pPr>
            <w:r>
              <w:t>225s</w:t>
            </w:r>
            <w:r w:rsidR="00584BA0">
              <w:t xml:space="preserve"> (9.76x)</w:t>
            </w:r>
          </w:p>
        </w:tc>
      </w:tr>
      <w:tr w:rsidR="00603CF8" w:rsidTr="00FD1E0A">
        <w:tc>
          <w:tcPr>
            <w:tcW w:w="1905" w:type="dxa"/>
          </w:tcPr>
          <w:p w:rsidR="00603CF8" w:rsidRDefault="00603CF8" w:rsidP="00603CF8">
            <w:pPr>
              <w:pStyle w:val="ListParagraph"/>
              <w:ind w:left="0"/>
            </w:pPr>
            <w:r>
              <w:t xml:space="preserve">30s2p (3 </w:t>
            </w:r>
            <w:proofErr w:type="spellStart"/>
            <w:r>
              <w:t>bp</w:t>
            </w:r>
            <w:proofErr w:type="spellEnd"/>
            <w:r>
              <w:t>)</w:t>
            </w:r>
          </w:p>
        </w:tc>
        <w:tc>
          <w:tcPr>
            <w:tcW w:w="1150" w:type="dxa"/>
          </w:tcPr>
          <w:p w:rsidR="00603CF8" w:rsidRDefault="00AA6C54" w:rsidP="00603CF8">
            <w:pPr>
              <w:pStyle w:val="ListParagraph"/>
              <w:ind w:left="0"/>
            </w:pPr>
            <w:r w:rsidRPr="00AA6C54">
              <w:t>1656</w:t>
            </w:r>
            <w:r>
              <w:t>s</w:t>
            </w:r>
          </w:p>
        </w:tc>
        <w:tc>
          <w:tcPr>
            <w:tcW w:w="2160" w:type="dxa"/>
          </w:tcPr>
          <w:p w:rsidR="00603CF8" w:rsidRDefault="00AA6C54" w:rsidP="00D5103C">
            <w:pPr>
              <w:pStyle w:val="ListParagraph"/>
              <w:ind w:left="0"/>
            </w:pPr>
            <w:r>
              <w:t>432s</w:t>
            </w:r>
            <w:r w:rsidR="00D5103C">
              <w:t xml:space="preserve"> (3.83x)</w:t>
            </w:r>
          </w:p>
        </w:tc>
        <w:tc>
          <w:tcPr>
            <w:tcW w:w="2335" w:type="dxa"/>
          </w:tcPr>
          <w:p w:rsidR="00603CF8" w:rsidRDefault="00A03626" w:rsidP="00584BA0">
            <w:pPr>
              <w:pStyle w:val="ListParagraph"/>
              <w:ind w:left="0"/>
            </w:pPr>
            <w:r>
              <w:t>231s</w:t>
            </w:r>
            <w:r w:rsidR="00584BA0">
              <w:t xml:space="preserve"> (7.17x)</w:t>
            </w:r>
          </w:p>
        </w:tc>
      </w:tr>
    </w:tbl>
    <w:p w:rsidR="006A784A" w:rsidRDefault="006A784A" w:rsidP="006A784A">
      <w:pPr>
        <w:pStyle w:val="ListParagraph"/>
        <w:ind w:left="1080"/>
      </w:pPr>
    </w:p>
    <w:p w:rsidR="00F21664" w:rsidRDefault="005868C7" w:rsidP="006F27FF">
      <w:pPr>
        <w:pStyle w:val="ListParagraph"/>
        <w:ind w:left="1080"/>
      </w:pPr>
      <w:r>
        <w:t>As shown in Table 4, the runtime of the GT model is roughly proportional to the number of solar cells in a PV module. The runtime of the CW model is proportion to the multiplication of bypass diodes in a PV module. In addition, the runtime of the NC model is proportional to the number of bypass diodes in a solar cell chain.</w:t>
      </w:r>
      <w:r w:rsidR="003264B1">
        <w:t xml:space="preserve"> </w:t>
      </w:r>
    </w:p>
    <w:p w:rsidR="00FA31C0" w:rsidRDefault="00FA31C0" w:rsidP="006F27FF">
      <w:pPr>
        <w:pStyle w:val="ListParagraph"/>
        <w:ind w:left="1080"/>
      </w:pPr>
    </w:p>
    <w:p w:rsidR="00FA31C0" w:rsidRDefault="00FA31C0" w:rsidP="006F27FF">
      <w:pPr>
        <w:pStyle w:val="ListParagraph"/>
        <w:ind w:left="1080"/>
      </w:pPr>
      <w:r>
        <w:t xml:space="preserve">The maximum speedup of the NC model is 13.76x when the PV module setting is 20s4p (2 bypass diodes). </w:t>
      </w:r>
      <w:r w:rsidR="00530A49">
        <w:t>The speedup can be higher when a PV module has more paralleled solar cell chain and less bypass diodes within one solar cell chain.</w:t>
      </w:r>
      <w:r>
        <w:t xml:space="preserve"> </w:t>
      </w:r>
    </w:p>
    <w:p w:rsidR="004A6994" w:rsidRDefault="004A6994" w:rsidP="00AD4FFE">
      <w:pPr>
        <w:ind w:left="360"/>
      </w:pPr>
      <w:r>
        <w:t>6 Conclusion</w:t>
      </w:r>
    </w:p>
    <w:sectPr w:rsidR="004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MR7">
    <w:altName w:val="Arial Unicode MS"/>
    <w:panose1 w:val="00000000000000000000"/>
    <w:charset w:val="86"/>
    <w:family w:val="auto"/>
    <w:notTrueType/>
    <w:pitch w:val="default"/>
    <w:sig w:usb0="00000000" w:usb1="080E0000" w:usb2="00000010"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D6435"/>
    <w:multiLevelType w:val="hybridMultilevel"/>
    <w:tmpl w:val="6E38E0E0"/>
    <w:lvl w:ilvl="0" w:tplc="3392C0D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4455461F"/>
    <w:multiLevelType w:val="multilevel"/>
    <w:tmpl w:val="05AA91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7D"/>
    <w:rsid w:val="0000382A"/>
    <w:rsid w:val="00021B18"/>
    <w:rsid w:val="00027100"/>
    <w:rsid w:val="0003122D"/>
    <w:rsid w:val="000330E0"/>
    <w:rsid w:val="00040282"/>
    <w:rsid w:val="000436E1"/>
    <w:rsid w:val="00043EAC"/>
    <w:rsid w:val="000459FD"/>
    <w:rsid w:val="00050718"/>
    <w:rsid w:val="00050CCB"/>
    <w:rsid w:val="00050F8C"/>
    <w:rsid w:val="00051B5A"/>
    <w:rsid w:val="00060A0D"/>
    <w:rsid w:val="000613AD"/>
    <w:rsid w:val="00061CC6"/>
    <w:rsid w:val="00065CFB"/>
    <w:rsid w:val="0006678E"/>
    <w:rsid w:val="00080A1E"/>
    <w:rsid w:val="000862F8"/>
    <w:rsid w:val="0009700B"/>
    <w:rsid w:val="000A4EBB"/>
    <w:rsid w:val="000A6B9C"/>
    <w:rsid w:val="000C1574"/>
    <w:rsid w:val="000C2885"/>
    <w:rsid w:val="000C5E7D"/>
    <w:rsid w:val="000D0A54"/>
    <w:rsid w:val="000D0CBD"/>
    <w:rsid w:val="000D0FDE"/>
    <w:rsid w:val="000D1F55"/>
    <w:rsid w:val="000F2020"/>
    <w:rsid w:val="000F52D6"/>
    <w:rsid w:val="000F60FE"/>
    <w:rsid w:val="000F73FC"/>
    <w:rsid w:val="00111D7A"/>
    <w:rsid w:val="00115C3E"/>
    <w:rsid w:val="00117BE5"/>
    <w:rsid w:val="00125377"/>
    <w:rsid w:val="00127129"/>
    <w:rsid w:val="001319CB"/>
    <w:rsid w:val="00137C2A"/>
    <w:rsid w:val="00137D9A"/>
    <w:rsid w:val="001413E7"/>
    <w:rsid w:val="0015030B"/>
    <w:rsid w:val="00152A51"/>
    <w:rsid w:val="00155DB9"/>
    <w:rsid w:val="00160537"/>
    <w:rsid w:val="00162D45"/>
    <w:rsid w:val="00163E2E"/>
    <w:rsid w:val="00164FB5"/>
    <w:rsid w:val="001663ED"/>
    <w:rsid w:val="00171A61"/>
    <w:rsid w:val="0017303D"/>
    <w:rsid w:val="001755E7"/>
    <w:rsid w:val="00196DBD"/>
    <w:rsid w:val="00197D1E"/>
    <w:rsid w:val="001A7E58"/>
    <w:rsid w:val="001B7253"/>
    <w:rsid w:val="001C0680"/>
    <w:rsid w:val="001C49BD"/>
    <w:rsid w:val="001C7C7A"/>
    <w:rsid w:val="001D205E"/>
    <w:rsid w:val="001D33C1"/>
    <w:rsid w:val="001D5482"/>
    <w:rsid w:val="001D56DE"/>
    <w:rsid w:val="001E1E3C"/>
    <w:rsid w:val="001E4B1E"/>
    <w:rsid w:val="001F033C"/>
    <w:rsid w:val="001F2FF4"/>
    <w:rsid w:val="00204352"/>
    <w:rsid w:val="002124C1"/>
    <w:rsid w:val="00213E0D"/>
    <w:rsid w:val="002175D2"/>
    <w:rsid w:val="0022051A"/>
    <w:rsid w:val="0023278F"/>
    <w:rsid w:val="00236EBC"/>
    <w:rsid w:val="00240843"/>
    <w:rsid w:val="002546F7"/>
    <w:rsid w:val="002670DA"/>
    <w:rsid w:val="00270018"/>
    <w:rsid w:val="00272483"/>
    <w:rsid w:val="00272FD6"/>
    <w:rsid w:val="002775CD"/>
    <w:rsid w:val="0028151B"/>
    <w:rsid w:val="00283E92"/>
    <w:rsid w:val="002841DD"/>
    <w:rsid w:val="002877B0"/>
    <w:rsid w:val="0029075B"/>
    <w:rsid w:val="0029115E"/>
    <w:rsid w:val="00291D66"/>
    <w:rsid w:val="002B37EA"/>
    <w:rsid w:val="002D1EF0"/>
    <w:rsid w:val="002F4C35"/>
    <w:rsid w:val="002F7884"/>
    <w:rsid w:val="003001C5"/>
    <w:rsid w:val="00301BEB"/>
    <w:rsid w:val="00304BBD"/>
    <w:rsid w:val="0030510D"/>
    <w:rsid w:val="00305259"/>
    <w:rsid w:val="003054BA"/>
    <w:rsid w:val="0031034E"/>
    <w:rsid w:val="00313E79"/>
    <w:rsid w:val="00316F16"/>
    <w:rsid w:val="003231A0"/>
    <w:rsid w:val="003264B1"/>
    <w:rsid w:val="00330170"/>
    <w:rsid w:val="0033099E"/>
    <w:rsid w:val="00334C57"/>
    <w:rsid w:val="00341047"/>
    <w:rsid w:val="00341661"/>
    <w:rsid w:val="00347B27"/>
    <w:rsid w:val="0035484B"/>
    <w:rsid w:val="0036736A"/>
    <w:rsid w:val="003676D3"/>
    <w:rsid w:val="00380A2B"/>
    <w:rsid w:val="00382C57"/>
    <w:rsid w:val="0038488A"/>
    <w:rsid w:val="00386E74"/>
    <w:rsid w:val="0039578C"/>
    <w:rsid w:val="003A3D1B"/>
    <w:rsid w:val="003A586B"/>
    <w:rsid w:val="003B3A22"/>
    <w:rsid w:val="003B4B3D"/>
    <w:rsid w:val="003C50D2"/>
    <w:rsid w:val="003D30C9"/>
    <w:rsid w:val="003E0AEE"/>
    <w:rsid w:val="003E4B59"/>
    <w:rsid w:val="003E6F31"/>
    <w:rsid w:val="003F533E"/>
    <w:rsid w:val="0040497A"/>
    <w:rsid w:val="00416E58"/>
    <w:rsid w:val="00421D7B"/>
    <w:rsid w:val="0042244E"/>
    <w:rsid w:val="00423865"/>
    <w:rsid w:val="00430FF3"/>
    <w:rsid w:val="00431A25"/>
    <w:rsid w:val="00433863"/>
    <w:rsid w:val="00434AC1"/>
    <w:rsid w:val="004357FA"/>
    <w:rsid w:val="00436847"/>
    <w:rsid w:val="00440917"/>
    <w:rsid w:val="004457AF"/>
    <w:rsid w:val="00446EA9"/>
    <w:rsid w:val="00450CBB"/>
    <w:rsid w:val="00451797"/>
    <w:rsid w:val="004604EB"/>
    <w:rsid w:val="004614FC"/>
    <w:rsid w:val="00462C47"/>
    <w:rsid w:val="00470283"/>
    <w:rsid w:val="004728F3"/>
    <w:rsid w:val="00472955"/>
    <w:rsid w:val="004824F5"/>
    <w:rsid w:val="0048581C"/>
    <w:rsid w:val="00487CA4"/>
    <w:rsid w:val="0049190B"/>
    <w:rsid w:val="00494E1E"/>
    <w:rsid w:val="00495234"/>
    <w:rsid w:val="004A6994"/>
    <w:rsid w:val="004B0543"/>
    <w:rsid w:val="004C346C"/>
    <w:rsid w:val="004C35C8"/>
    <w:rsid w:val="004C3D1A"/>
    <w:rsid w:val="004C637B"/>
    <w:rsid w:val="004D368C"/>
    <w:rsid w:val="004D58D8"/>
    <w:rsid w:val="004E0D18"/>
    <w:rsid w:val="004E2B16"/>
    <w:rsid w:val="004E52FF"/>
    <w:rsid w:val="004E6131"/>
    <w:rsid w:val="004E764D"/>
    <w:rsid w:val="004F0BAE"/>
    <w:rsid w:val="004F65E5"/>
    <w:rsid w:val="005005C8"/>
    <w:rsid w:val="00500690"/>
    <w:rsid w:val="005068D0"/>
    <w:rsid w:val="00507521"/>
    <w:rsid w:val="00511913"/>
    <w:rsid w:val="00514314"/>
    <w:rsid w:val="005156AF"/>
    <w:rsid w:val="005237F9"/>
    <w:rsid w:val="00525190"/>
    <w:rsid w:val="00526E7D"/>
    <w:rsid w:val="00530A49"/>
    <w:rsid w:val="00532A20"/>
    <w:rsid w:val="00532F84"/>
    <w:rsid w:val="00533FD3"/>
    <w:rsid w:val="0055142B"/>
    <w:rsid w:val="005617A5"/>
    <w:rsid w:val="00567D5B"/>
    <w:rsid w:val="00576E86"/>
    <w:rsid w:val="00584BA0"/>
    <w:rsid w:val="00585CC5"/>
    <w:rsid w:val="005868C7"/>
    <w:rsid w:val="005A2139"/>
    <w:rsid w:val="005A41AA"/>
    <w:rsid w:val="005A44CD"/>
    <w:rsid w:val="005A522B"/>
    <w:rsid w:val="005C109C"/>
    <w:rsid w:val="005C4BF5"/>
    <w:rsid w:val="005D34BD"/>
    <w:rsid w:val="005E0170"/>
    <w:rsid w:val="005F18F7"/>
    <w:rsid w:val="005F352B"/>
    <w:rsid w:val="005F6AD9"/>
    <w:rsid w:val="00600559"/>
    <w:rsid w:val="00603CF8"/>
    <w:rsid w:val="00610347"/>
    <w:rsid w:val="00613CF3"/>
    <w:rsid w:val="006250DE"/>
    <w:rsid w:val="006461ED"/>
    <w:rsid w:val="00655507"/>
    <w:rsid w:val="0065619B"/>
    <w:rsid w:val="006572BA"/>
    <w:rsid w:val="00661D60"/>
    <w:rsid w:val="006621F3"/>
    <w:rsid w:val="006639E0"/>
    <w:rsid w:val="00664E62"/>
    <w:rsid w:val="006730A0"/>
    <w:rsid w:val="00675B3D"/>
    <w:rsid w:val="0067729F"/>
    <w:rsid w:val="006807B6"/>
    <w:rsid w:val="006810D9"/>
    <w:rsid w:val="0069489D"/>
    <w:rsid w:val="006A00AE"/>
    <w:rsid w:val="006A47D7"/>
    <w:rsid w:val="006A6891"/>
    <w:rsid w:val="006A784A"/>
    <w:rsid w:val="006B0FDC"/>
    <w:rsid w:val="006B6766"/>
    <w:rsid w:val="006C6ABD"/>
    <w:rsid w:val="006D5C43"/>
    <w:rsid w:val="006E2057"/>
    <w:rsid w:val="006E40AF"/>
    <w:rsid w:val="006E43B8"/>
    <w:rsid w:val="006E6151"/>
    <w:rsid w:val="006E7BA0"/>
    <w:rsid w:val="006F23FE"/>
    <w:rsid w:val="006F27FF"/>
    <w:rsid w:val="006F641F"/>
    <w:rsid w:val="00702281"/>
    <w:rsid w:val="00707193"/>
    <w:rsid w:val="007106BB"/>
    <w:rsid w:val="00712A54"/>
    <w:rsid w:val="00712D13"/>
    <w:rsid w:val="00712EFF"/>
    <w:rsid w:val="00715074"/>
    <w:rsid w:val="00722BA5"/>
    <w:rsid w:val="007248CF"/>
    <w:rsid w:val="00734E58"/>
    <w:rsid w:val="00742AF3"/>
    <w:rsid w:val="00747F42"/>
    <w:rsid w:val="00754CC5"/>
    <w:rsid w:val="007563DF"/>
    <w:rsid w:val="007703BE"/>
    <w:rsid w:val="00777332"/>
    <w:rsid w:val="00777D9B"/>
    <w:rsid w:val="007834FE"/>
    <w:rsid w:val="007856F2"/>
    <w:rsid w:val="00787325"/>
    <w:rsid w:val="00792A4E"/>
    <w:rsid w:val="007A3CE6"/>
    <w:rsid w:val="007A4F62"/>
    <w:rsid w:val="007A4FAF"/>
    <w:rsid w:val="007B572A"/>
    <w:rsid w:val="007B681E"/>
    <w:rsid w:val="007B714B"/>
    <w:rsid w:val="007C5A23"/>
    <w:rsid w:val="007C70B1"/>
    <w:rsid w:val="007D031B"/>
    <w:rsid w:val="007D0ADD"/>
    <w:rsid w:val="007D7CAC"/>
    <w:rsid w:val="007E0C1E"/>
    <w:rsid w:val="007E67D3"/>
    <w:rsid w:val="007F3ECB"/>
    <w:rsid w:val="0080549F"/>
    <w:rsid w:val="00805CB0"/>
    <w:rsid w:val="00806821"/>
    <w:rsid w:val="008170A4"/>
    <w:rsid w:val="0082371D"/>
    <w:rsid w:val="008276DB"/>
    <w:rsid w:val="008306B6"/>
    <w:rsid w:val="00832F79"/>
    <w:rsid w:val="00833490"/>
    <w:rsid w:val="0084073D"/>
    <w:rsid w:val="008411DE"/>
    <w:rsid w:val="00843389"/>
    <w:rsid w:val="00845880"/>
    <w:rsid w:val="00846202"/>
    <w:rsid w:val="00850098"/>
    <w:rsid w:val="008505D6"/>
    <w:rsid w:val="00855E25"/>
    <w:rsid w:val="00855FCD"/>
    <w:rsid w:val="00860330"/>
    <w:rsid w:val="00861081"/>
    <w:rsid w:val="00861A7F"/>
    <w:rsid w:val="00861B8E"/>
    <w:rsid w:val="008719B1"/>
    <w:rsid w:val="00871F38"/>
    <w:rsid w:val="0087783D"/>
    <w:rsid w:val="00887BA2"/>
    <w:rsid w:val="008925BE"/>
    <w:rsid w:val="008974C2"/>
    <w:rsid w:val="008A0287"/>
    <w:rsid w:val="008B106B"/>
    <w:rsid w:val="008B4499"/>
    <w:rsid w:val="008B508F"/>
    <w:rsid w:val="008B56CE"/>
    <w:rsid w:val="008B6B5A"/>
    <w:rsid w:val="008B6E41"/>
    <w:rsid w:val="008D56E1"/>
    <w:rsid w:val="008D7A90"/>
    <w:rsid w:val="008E1578"/>
    <w:rsid w:val="008F06F5"/>
    <w:rsid w:val="008F3121"/>
    <w:rsid w:val="008F485B"/>
    <w:rsid w:val="00903477"/>
    <w:rsid w:val="00904890"/>
    <w:rsid w:val="009050BF"/>
    <w:rsid w:val="009059DD"/>
    <w:rsid w:val="00906F52"/>
    <w:rsid w:val="00907029"/>
    <w:rsid w:val="009079F1"/>
    <w:rsid w:val="00914488"/>
    <w:rsid w:val="00917EFD"/>
    <w:rsid w:val="00921AF4"/>
    <w:rsid w:val="009228C1"/>
    <w:rsid w:val="00925075"/>
    <w:rsid w:val="009261DE"/>
    <w:rsid w:val="00933640"/>
    <w:rsid w:val="00934444"/>
    <w:rsid w:val="00944CA4"/>
    <w:rsid w:val="00945E7C"/>
    <w:rsid w:val="00947855"/>
    <w:rsid w:val="0095212B"/>
    <w:rsid w:val="00952A37"/>
    <w:rsid w:val="00952ECA"/>
    <w:rsid w:val="009726E3"/>
    <w:rsid w:val="00987709"/>
    <w:rsid w:val="00996746"/>
    <w:rsid w:val="009A1150"/>
    <w:rsid w:val="009A730A"/>
    <w:rsid w:val="009B198A"/>
    <w:rsid w:val="009B3BFE"/>
    <w:rsid w:val="009B401E"/>
    <w:rsid w:val="009B60F7"/>
    <w:rsid w:val="009B7F18"/>
    <w:rsid w:val="009C5BBD"/>
    <w:rsid w:val="009D079B"/>
    <w:rsid w:val="009D455D"/>
    <w:rsid w:val="009D6AC6"/>
    <w:rsid w:val="009D755F"/>
    <w:rsid w:val="009D77B7"/>
    <w:rsid w:val="009E6365"/>
    <w:rsid w:val="009F1FE5"/>
    <w:rsid w:val="00A00608"/>
    <w:rsid w:val="00A03626"/>
    <w:rsid w:val="00A06613"/>
    <w:rsid w:val="00A14B82"/>
    <w:rsid w:val="00A15DF7"/>
    <w:rsid w:val="00A177BB"/>
    <w:rsid w:val="00A20D74"/>
    <w:rsid w:val="00A22E59"/>
    <w:rsid w:val="00A25E75"/>
    <w:rsid w:val="00A34A06"/>
    <w:rsid w:val="00A35EFB"/>
    <w:rsid w:val="00A47368"/>
    <w:rsid w:val="00A47A72"/>
    <w:rsid w:val="00A508F4"/>
    <w:rsid w:val="00A567C3"/>
    <w:rsid w:val="00A60344"/>
    <w:rsid w:val="00A75A25"/>
    <w:rsid w:val="00A77FA3"/>
    <w:rsid w:val="00A86506"/>
    <w:rsid w:val="00A865D6"/>
    <w:rsid w:val="00A901B4"/>
    <w:rsid w:val="00A91F27"/>
    <w:rsid w:val="00AA6B11"/>
    <w:rsid w:val="00AA6C54"/>
    <w:rsid w:val="00AB2166"/>
    <w:rsid w:val="00AB21AC"/>
    <w:rsid w:val="00AC48A1"/>
    <w:rsid w:val="00AD06B9"/>
    <w:rsid w:val="00AD4FFE"/>
    <w:rsid w:val="00AE03D0"/>
    <w:rsid w:val="00AE16DB"/>
    <w:rsid w:val="00AE773E"/>
    <w:rsid w:val="00AF2D76"/>
    <w:rsid w:val="00AF35E3"/>
    <w:rsid w:val="00AF5514"/>
    <w:rsid w:val="00B018E6"/>
    <w:rsid w:val="00B10110"/>
    <w:rsid w:val="00B10CA4"/>
    <w:rsid w:val="00B14431"/>
    <w:rsid w:val="00B21E3E"/>
    <w:rsid w:val="00B27066"/>
    <w:rsid w:val="00B31A8B"/>
    <w:rsid w:val="00B32550"/>
    <w:rsid w:val="00B3683F"/>
    <w:rsid w:val="00B3723E"/>
    <w:rsid w:val="00B37816"/>
    <w:rsid w:val="00B37B7A"/>
    <w:rsid w:val="00B46730"/>
    <w:rsid w:val="00B536E8"/>
    <w:rsid w:val="00B54F46"/>
    <w:rsid w:val="00B5654E"/>
    <w:rsid w:val="00B64817"/>
    <w:rsid w:val="00B75467"/>
    <w:rsid w:val="00B7546C"/>
    <w:rsid w:val="00B779B8"/>
    <w:rsid w:val="00B81A22"/>
    <w:rsid w:val="00B90B76"/>
    <w:rsid w:val="00B91BE3"/>
    <w:rsid w:val="00B97016"/>
    <w:rsid w:val="00BA02BB"/>
    <w:rsid w:val="00BA68AD"/>
    <w:rsid w:val="00BA7EFE"/>
    <w:rsid w:val="00BB046A"/>
    <w:rsid w:val="00BB1D88"/>
    <w:rsid w:val="00BC3B86"/>
    <w:rsid w:val="00BD3CAC"/>
    <w:rsid w:val="00BE2259"/>
    <w:rsid w:val="00BE4240"/>
    <w:rsid w:val="00BE4498"/>
    <w:rsid w:val="00BE5B9E"/>
    <w:rsid w:val="00BE6FA6"/>
    <w:rsid w:val="00BE7E7A"/>
    <w:rsid w:val="00BF01CB"/>
    <w:rsid w:val="00BF3C59"/>
    <w:rsid w:val="00BF78F9"/>
    <w:rsid w:val="00C00A20"/>
    <w:rsid w:val="00C17BF9"/>
    <w:rsid w:val="00C220EF"/>
    <w:rsid w:val="00C23666"/>
    <w:rsid w:val="00C247ED"/>
    <w:rsid w:val="00C34DC7"/>
    <w:rsid w:val="00C42891"/>
    <w:rsid w:val="00C45653"/>
    <w:rsid w:val="00C471C4"/>
    <w:rsid w:val="00C471E3"/>
    <w:rsid w:val="00C53482"/>
    <w:rsid w:val="00C545FA"/>
    <w:rsid w:val="00C5476C"/>
    <w:rsid w:val="00C55008"/>
    <w:rsid w:val="00C563B5"/>
    <w:rsid w:val="00C578B3"/>
    <w:rsid w:val="00C63F6E"/>
    <w:rsid w:val="00C66554"/>
    <w:rsid w:val="00C70480"/>
    <w:rsid w:val="00C71508"/>
    <w:rsid w:val="00C723E6"/>
    <w:rsid w:val="00C73909"/>
    <w:rsid w:val="00C923DA"/>
    <w:rsid w:val="00C95046"/>
    <w:rsid w:val="00C9557D"/>
    <w:rsid w:val="00C959D6"/>
    <w:rsid w:val="00CA1751"/>
    <w:rsid w:val="00CA234A"/>
    <w:rsid w:val="00CA5ADB"/>
    <w:rsid w:val="00CB2BF5"/>
    <w:rsid w:val="00CB3023"/>
    <w:rsid w:val="00CC764D"/>
    <w:rsid w:val="00CD3097"/>
    <w:rsid w:val="00CD4F2C"/>
    <w:rsid w:val="00CD7689"/>
    <w:rsid w:val="00CE2D41"/>
    <w:rsid w:val="00CE3DD5"/>
    <w:rsid w:val="00CE5806"/>
    <w:rsid w:val="00CE7523"/>
    <w:rsid w:val="00CF2036"/>
    <w:rsid w:val="00CF4197"/>
    <w:rsid w:val="00CF79B0"/>
    <w:rsid w:val="00D060C0"/>
    <w:rsid w:val="00D14657"/>
    <w:rsid w:val="00D21DB4"/>
    <w:rsid w:val="00D32A90"/>
    <w:rsid w:val="00D3301A"/>
    <w:rsid w:val="00D40CCF"/>
    <w:rsid w:val="00D41142"/>
    <w:rsid w:val="00D45A6C"/>
    <w:rsid w:val="00D50DFC"/>
    <w:rsid w:val="00D5103C"/>
    <w:rsid w:val="00D5452B"/>
    <w:rsid w:val="00D6055A"/>
    <w:rsid w:val="00D60DFD"/>
    <w:rsid w:val="00D63D3E"/>
    <w:rsid w:val="00D66A1C"/>
    <w:rsid w:val="00D70F67"/>
    <w:rsid w:val="00D74A4D"/>
    <w:rsid w:val="00D75C82"/>
    <w:rsid w:val="00D804C9"/>
    <w:rsid w:val="00D81905"/>
    <w:rsid w:val="00D8638A"/>
    <w:rsid w:val="00D966A2"/>
    <w:rsid w:val="00DA50DC"/>
    <w:rsid w:val="00DB1972"/>
    <w:rsid w:val="00DB4650"/>
    <w:rsid w:val="00DB70C5"/>
    <w:rsid w:val="00DB7996"/>
    <w:rsid w:val="00DC06E5"/>
    <w:rsid w:val="00DC12E2"/>
    <w:rsid w:val="00DC47B2"/>
    <w:rsid w:val="00DC4CEF"/>
    <w:rsid w:val="00DD12A8"/>
    <w:rsid w:val="00DD2936"/>
    <w:rsid w:val="00DD72D7"/>
    <w:rsid w:val="00DE788B"/>
    <w:rsid w:val="00DF2332"/>
    <w:rsid w:val="00DF2E88"/>
    <w:rsid w:val="00DF36B5"/>
    <w:rsid w:val="00DF6240"/>
    <w:rsid w:val="00DF7738"/>
    <w:rsid w:val="00E01EE4"/>
    <w:rsid w:val="00E0265A"/>
    <w:rsid w:val="00E117A8"/>
    <w:rsid w:val="00E232F0"/>
    <w:rsid w:val="00E30C0A"/>
    <w:rsid w:val="00E329AA"/>
    <w:rsid w:val="00E52FD6"/>
    <w:rsid w:val="00E54D6B"/>
    <w:rsid w:val="00E552C8"/>
    <w:rsid w:val="00E709AB"/>
    <w:rsid w:val="00E717AE"/>
    <w:rsid w:val="00E73CB1"/>
    <w:rsid w:val="00E74D07"/>
    <w:rsid w:val="00E76686"/>
    <w:rsid w:val="00E80483"/>
    <w:rsid w:val="00E86804"/>
    <w:rsid w:val="00E86D89"/>
    <w:rsid w:val="00E92A8E"/>
    <w:rsid w:val="00E95AB3"/>
    <w:rsid w:val="00EA007A"/>
    <w:rsid w:val="00EA5B84"/>
    <w:rsid w:val="00EA62D9"/>
    <w:rsid w:val="00EB353C"/>
    <w:rsid w:val="00EB5936"/>
    <w:rsid w:val="00EB593C"/>
    <w:rsid w:val="00EC4B11"/>
    <w:rsid w:val="00EC4F00"/>
    <w:rsid w:val="00EC4F45"/>
    <w:rsid w:val="00ED1221"/>
    <w:rsid w:val="00ED279A"/>
    <w:rsid w:val="00ED58DD"/>
    <w:rsid w:val="00EE7B8C"/>
    <w:rsid w:val="00EF0EE1"/>
    <w:rsid w:val="00EF4E61"/>
    <w:rsid w:val="00F00FAD"/>
    <w:rsid w:val="00F0283A"/>
    <w:rsid w:val="00F02FDE"/>
    <w:rsid w:val="00F100E7"/>
    <w:rsid w:val="00F12652"/>
    <w:rsid w:val="00F13C4A"/>
    <w:rsid w:val="00F2066A"/>
    <w:rsid w:val="00F21664"/>
    <w:rsid w:val="00F22F82"/>
    <w:rsid w:val="00F230F0"/>
    <w:rsid w:val="00F267C1"/>
    <w:rsid w:val="00F2771A"/>
    <w:rsid w:val="00F303C2"/>
    <w:rsid w:val="00F313AF"/>
    <w:rsid w:val="00F32C04"/>
    <w:rsid w:val="00F339A2"/>
    <w:rsid w:val="00F41E05"/>
    <w:rsid w:val="00F4627F"/>
    <w:rsid w:val="00F55F4F"/>
    <w:rsid w:val="00F6158E"/>
    <w:rsid w:val="00F667F8"/>
    <w:rsid w:val="00F67390"/>
    <w:rsid w:val="00F7090A"/>
    <w:rsid w:val="00F7173E"/>
    <w:rsid w:val="00F761C4"/>
    <w:rsid w:val="00F828CC"/>
    <w:rsid w:val="00F83CF7"/>
    <w:rsid w:val="00F85E13"/>
    <w:rsid w:val="00F85EDE"/>
    <w:rsid w:val="00F86002"/>
    <w:rsid w:val="00F870A0"/>
    <w:rsid w:val="00F914B3"/>
    <w:rsid w:val="00F952D3"/>
    <w:rsid w:val="00F95E55"/>
    <w:rsid w:val="00FA0CE4"/>
    <w:rsid w:val="00FA1C67"/>
    <w:rsid w:val="00FA31C0"/>
    <w:rsid w:val="00FB1D3A"/>
    <w:rsid w:val="00FB2995"/>
    <w:rsid w:val="00FB3A7A"/>
    <w:rsid w:val="00FC3175"/>
    <w:rsid w:val="00FC4C9A"/>
    <w:rsid w:val="00FC7856"/>
    <w:rsid w:val="00FD1E0A"/>
    <w:rsid w:val="00FD5A0D"/>
    <w:rsid w:val="00FD60CA"/>
    <w:rsid w:val="00FD64BE"/>
    <w:rsid w:val="00FD687D"/>
    <w:rsid w:val="00FD6D40"/>
    <w:rsid w:val="00FD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93D72-7840-4428-B68F-297B7656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A37"/>
    <w:pPr>
      <w:ind w:left="720"/>
      <w:contextualSpacing/>
    </w:pPr>
  </w:style>
  <w:style w:type="paragraph" w:styleId="FootnoteText">
    <w:name w:val="footnote text"/>
    <w:basedOn w:val="Normal"/>
    <w:link w:val="FootnoteTextChar"/>
    <w:semiHidden/>
    <w:rsid w:val="008974C2"/>
    <w:pPr>
      <w:spacing w:after="80" w:line="240" w:lineRule="auto"/>
      <w:ind w:left="144" w:hanging="144"/>
      <w:jc w:val="both"/>
    </w:pPr>
    <w:rPr>
      <w:rFonts w:ascii="Times New Roman" w:eastAsia="宋体" w:hAnsi="Times New Roman" w:cs="Times New Roman"/>
      <w:sz w:val="18"/>
      <w:szCs w:val="20"/>
      <w:lang w:eastAsia="en-US"/>
    </w:rPr>
  </w:style>
  <w:style w:type="character" w:customStyle="1" w:styleId="FootnoteTextChar">
    <w:name w:val="Footnote Text Char"/>
    <w:basedOn w:val="DefaultParagraphFont"/>
    <w:link w:val="FootnoteText"/>
    <w:semiHidden/>
    <w:rsid w:val="008974C2"/>
    <w:rPr>
      <w:rFonts w:ascii="Times New Roman" w:eastAsia="宋体" w:hAnsi="Times New Roman" w:cs="Times New Roman"/>
      <w:sz w:val="18"/>
      <w:szCs w:val="20"/>
      <w:lang w:eastAsia="en-US"/>
    </w:rPr>
  </w:style>
  <w:style w:type="paragraph" w:styleId="Caption">
    <w:name w:val="caption"/>
    <w:basedOn w:val="Normal"/>
    <w:next w:val="Normal"/>
    <w:qFormat/>
    <w:rsid w:val="008974C2"/>
    <w:pPr>
      <w:spacing w:after="80" w:line="240" w:lineRule="auto"/>
      <w:jc w:val="center"/>
    </w:pPr>
    <w:rPr>
      <w:rFonts w:ascii="Times New Roman" w:eastAsia="宋体" w:hAnsi="Times New Roman" w:cs="Miriam"/>
      <w:b/>
      <w:bCs/>
      <w:sz w:val="18"/>
      <w:szCs w:val="18"/>
      <w:lang w:eastAsia="en-AU"/>
    </w:rPr>
  </w:style>
  <w:style w:type="character" w:styleId="PlaceholderText">
    <w:name w:val="Placeholder Text"/>
    <w:basedOn w:val="DefaultParagraphFont"/>
    <w:uiPriority w:val="99"/>
    <w:semiHidden/>
    <w:rsid w:val="004614FC"/>
    <w:rPr>
      <w:color w:val="808080"/>
    </w:rPr>
  </w:style>
  <w:style w:type="paragraph" w:styleId="BodyText">
    <w:name w:val="Body Text"/>
    <w:basedOn w:val="Normal"/>
    <w:link w:val="BodyTextChar"/>
    <w:rsid w:val="00D66A1C"/>
    <w:pPr>
      <w:framePr w:w="4680" w:h="2112" w:hRule="exact" w:hSpace="187" w:wrap="around" w:vAnchor="page" w:hAnchor="page" w:x="1155" w:y="12245" w:anchorLock="1"/>
      <w:spacing w:after="0" w:line="240" w:lineRule="auto"/>
      <w:jc w:val="both"/>
    </w:pPr>
    <w:rPr>
      <w:rFonts w:ascii="Times New Roman" w:eastAsia="宋体" w:hAnsi="Times New Roman" w:cs="Times New Roman"/>
      <w:sz w:val="16"/>
      <w:szCs w:val="20"/>
      <w:lang w:eastAsia="en-US"/>
    </w:rPr>
  </w:style>
  <w:style w:type="character" w:customStyle="1" w:styleId="BodyTextChar">
    <w:name w:val="Body Text Char"/>
    <w:basedOn w:val="DefaultParagraphFont"/>
    <w:link w:val="BodyText"/>
    <w:rsid w:val="00D66A1C"/>
    <w:rPr>
      <w:rFonts w:ascii="Times New Roman" w:eastAsia="宋体" w:hAnsi="Times New Roman" w:cs="Times New Roman"/>
      <w:sz w:val="16"/>
      <w:szCs w:val="20"/>
      <w:lang w:eastAsia="en-US"/>
    </w:rPr>
  </w:style>
  <w:style w:type="paragraph" w:customStyle="1" w:styleId="Text">
    <w:name w:val="Text"/>
    <w:basedOn w:val="Normal"/>
    <w:rsid w:val="00CA1751"/>
    <w:pPr>
      <w:widowControl w:val="0"/>
      <w:spacing w:after="0" w:line="252" w:lineRule="auto"/>
      <w:ind w:firstLine="202"/>
      <w:jc w:val="both"/>
    </w:pPr>
    <w:rPr>
      <w:rFonts w:ascii="Times New Roman" w:eastAsia="宋体" w:hAnsi="Times New Roman" w:cs="Times New Roman"/>
      <w:sz w:val="20"/>
      <w:szCs w:val="20"/>
      <w:lang w:eastAsia="en-US"/>
    </w:rPr>
  </w:style>
  <w:style w:type="table" w:styleId="TableGrid">
    <w:name w:val="Table Grid"/>
    <w:basedOn w:val="TableNormal"/>
    <w:uiPriority w:val="39"/>
    <w:rsid w:val="00323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734E58"/>
    <w:rPr>
      <w:rFonts w:ascii="Times New Roman" w:hAnsi="Times New Roman"/>
      <w:sz w:val="18"/>
      <w:vertAlign w:val="superscript"/>
    </w:rPr>
  </w:style>
  <w:style w:type="paragraph" w:customStyle="1" w:styleId="tablehead">
    <w:name w:val="table head"/>
    <w:rsid w:val="00613CF3"/>
    <w:pPr>
      <w:spacing w:before="240" w:after="120" w:line="216" w:lineRule="auto"/>
      <w:jc w:val="center"/>
    </w:pPr>
    <w:rPr>
      <w:rFonts w:ascii="Times New Roman" w:eastAsia="宋体" w:hAnsi="Times New Roman" w:cs="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Visio_Drawing2.vsdx"/><Relationship Id="rId12" Type="http://schemas.openxmlformats.org/officeDocument/2006/relationships/package" Target="embeddings/Microsoft_Visio_Drawing5.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5.png"/><Relationship Id="rId10"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package" Target="embeddings/Microsoft_Visio_Drawing3.vsdx"/><Relationship Id="rId14"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12</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Tianheng Tu</dc:creator>
  <cp:keywords/>
  <dc:description/>
  <cp:lastModifiedBy>Tianheng Tu</cp:lastModifiedBy>
  <cp:revision>620</cp:revision>
  <dcterms:created xsi:type="dcterms:W3CDTF">2015-04-24T22:52:00Z</dcterms:created>
  <dcterms:modified xsi:type="dcterms:W3CDTF">2015-05-27T20:56:00Z</dcterms:modified>
</cp:coreProperties>
</file>