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Block"/>
        <w:spacing w:before="2880" w:line="480" w:lineRule="auto"/>
      </w:pPr>
      <w:r>
        <w:rPr>
          <w:b/>
          <w:bCs/>
        </w:rPr>
        <w:t xml:space="preserve">Mapeo Colaborativo de Rutas Accesibles (PAU)</w:t>
      </w:r>
    </w:p>
    <w:p>
      <w:pPr>
        <w:pStyle w:val="TitleBlock"/>
      </w:pPr>
      <w:r>
        <w:rPr>
          <w:b/>
          <w:bCs/>
        </w:rPr>
        <w:t xml:space="preserve">Documento de Ingeniería del Proyecto</w:t>
      </w:r>
    </w:p>
    <w:p>
      <w:pPr>
        <w:pStyle w:val="TitleBlock"/>
      </w:pPr>
      <w:r>
        <w:t xml:space="preserve"/>
      </w:r>
    </w:p>
    <w:p>
      <w:pPr>
        <w:pStyle w:val="TitleBlock"/>
      </w:pPr>
      <w:r>
        <w:t xml:space="preserve">Juan Pablo Mejía Urango</w:t>
      </w:r>
    </w:p>
    <w:p>
      <w:pPr>
        <w:pStyle w:val="TitleBlock"/>
      </w:pPr>
      <w:r>
        <w:t xml:space="preserve">Andrés Camilo Pumarejo Campo</w:t>
      </w:r>
    </w:p>
    <w:p>
      <w:pPr>
        <w:pStyle w:val="TitleBlock"/>
      </w:pPr>
      <w:r>
        <w:t xml:space="preserve">Ingeniería de Sistemas – Corporación Universitaria Remington</w:t>
      </w:r>
    </w:p>
    <w:p>
      <w:pPr>
        <w:pStyle w:val="TitleBlock"/>
      </w:pPr>
      <w:r>
        <w:t xml:space="preserve">Ingeniería de Software II</w:t>
      </w:r>
    </w:p>
    <w:p>
      <w:pPr>
        <w:pStyle w:val="TitleBlock"/>
      </w:pPr>
      <w:r>
        <w:t xml:space="preserve">Gloria Amparo Lora Patiño</w:t>
      </w:r>
    </w:p>
    <w:p>
      <w:pPr>
        <w:pStyle w:val="TitleBlock"/>
      </w:pPr>
      <w:r>
        <w:t xml:space="preserve">30 de octubre de 2026</w:t>
      </w:r>
    </w:p>
    <w:p>
      <w:pPr>
        <w:pStyle w:val="Heading1"/>
        <w:pageBreakBefore/>
      </w:pPr>
      <w:r>
        <w:t xml:space="preserve">Control de versiones del documento</w:t>
      </w:r>
    </w:p>
    <w:p>
      <w:pPr>
        <w:pStyle w:val="Caption"/>
      </w:pPr>
      <w:bookmarkStart w:name="_Ref_versiones" w:id="1"/>
      <w:r>
        <w:t xml:space="preserve">Tabla </w:t>
      </w:r>
      <w:fldSimple w:instr="SEQ Tabla \* ARABIC">
        <w:r>
          <w:t xml:space="preserve">1</w:t>
        </w:r>
      </w:fldSimple>
      <w:bookmarkEnd w:id="1"/>
      <w:r>
        <w:br/>
      </w:r>
      <w:r>
        <w:rPr>
          <w:b w:val="false"/>
          <w:bCs w:val="false"/>
          <w:i/>
          <w:iCs/>
        </w:rPr>
        <w:t xml:space="preserve">Control de versiones del documento</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800"/>
        <w:gridCol w:w="1100"/>
        <w:gridCol w:w="2000"/>
        <w:gridCol w:w="4260"/>
        <w:gridCol w:w="1200"/>
      </w:tblGrid>
      <w:tr>
        <w:trPr>
          <w:cantSplit/>
          <w:tblHeader/>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Versión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Fecha</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Autor(es)</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del cambio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CRF / LB</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22/09/2026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Mejía Urango, 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Versión inicial — Fase 0: Concepción</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LB-0</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23/09/2026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Corrección del diccionario de datos (3FN) y del diagrama de clases UML según las 8 observaciones de la docente</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CRF-01</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27/09/2026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Ajuste del cronograma (sección 1.8): renumeración según la Ruta Oficial del Curso (Pasos 1 a 15, 7b y 12b), incorporación de dedicación semanal (2h/día, L-S) y estado de avance por actividad</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CRF-02</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29/09/2026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Mejía Urango y 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Fase 2: Análisis — incorporación de la sección 2.1 con 35 Historias de Usuario (una por cada método de las 12 clases del diagrama) y sus criterios de aceptación, con trazabilidad al origen (encuesta, documento del negocio o normativa)</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CRF-03</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06/10/2026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La sección 2.1 pasa a 35 fichas individuales (Código, Título corto, Historia, Criterios de aceptación, Origen de la necesidad, RF derivados, Prioridad), siguiendo la plantilla oficial del curso. Origen de HU-27/HU-28 corregido a Ley 1581 de 2012 (antes citaba Ley 1618/Decreto 2011).</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CRF-04</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06/10/2026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Consolidación del catálogo único de Reglas de Negocio (RN-01 a RN-14) y Requisitos Funcionales (RF-01 a RF-35), reemplazando los códigos provisionales por entidad usados durante la revisión de las 12 clases. Se agrega la sección 2.2 con ambos catálogos y su trazabilidad HU↔RN↔RF.</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CRF-05</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06/10/2026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 agrega la sección 2.3 con 10 Requisitos No Funcionales (RNF-01 a RNF-10), cada uno con categoría, enunciado con medida verificable y origen de la necesidad, en fichas individuales con bordes. Se decide no renumerar las HU tras retirar HU-22 y HU-27 (quedan marcadas como retiradas/reclasificadas para preservar la trazabilidad del proceso de corrección</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CRF-06</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06/10/2026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 agrega la sección 2.4 Casos de Uso: 2.4.1 tabla general por clase (Caso de uso/Nombre/CRUD/Nace de/Implementa, incluyendo las 2 filas ‘(incluido)’ de los métodos internos) y 2.4.2 las 33 fichas de CU documentados (Actor/Precondición/Flujo básico/Flujos alternativos/Poscondición) con columna de Procedencia, siguiendo la plantilla oficial del ejemplo guiado Parte 2.</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CRF-07</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07/10/2026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 agrega la sección 2.5 Mockups: 2.5.1 20 fichas de pantalla (Código/Pantalla/Atiende/Campos ↔ Diccionario/Botones ↔ Eventos/RN visibles) cubriendo las 33 HU vivas y los 2 métodos internos, y 2.5.2 la tabla de Cobertura CRUD con los 35 métodos del diagrama de clases verificados contra su pantalla o su declaración de método interno, siguiendo la plantilla oficial del ejemplo guiado Parte 2.</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CRF-08</w:t>
            </w:r>
          </w:p>
        </w:tc>
      </w:tr>
      <w:tr>
        <w:trPr>
          <w:cantSplit/>
          <w:tblHeader w:val="off"/>
        </w:trPr>
        <w:tc>
          <w:tcPr>
            <w:tcW w:type="dxa" w:w="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6.0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26/10/2026</w:t>
            </w:r>
          </w:p>
        </w:tc>
        <w:tc>
          <w:tcPr>
            <w:tcW w:type="dxa" w:w="2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Mejía Urango y Andrés Camilo Pumarejo Campo</w:t>
            </w:r>
          </w:p>
        </w:tc>
        <w:tc>
          <w:tcPr>
            <w:tcW w:type="dxa" w:w="4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Correcciones de la retroalimentación de la entrega parcial (C1 a C6): alcance con las entidades del modelo, metodología (1.7.4) y hallazgos de la encuesta (1.7.3), cronograma de 16 semanas con 192 h y ajuste del modelo de datos de la Fase 2 (sección 3): diccionario con inactivación de rol y de asociación barrera–equipo, MER, modelo relacional y diagrama de clases (nuevo método Rol.cambiarEstado()); historias de usuario con origen en la sección 1.7.3, HU-17 redactada como inactivación y nueva HU-36; códigos finales de RN y RF en las historias, RF-18 como inactivar, nuevos RF-36, RN-15 y RN-16; diagrama de casos de uso rehecho, con selección y justificación de seis casos críticos documentados.</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CRF-09</w:t>
            </w:r>
          </w:p>
        </w:tc>
      </w:tr>
    </w:tbl>
    <w:p>
      <w:pPr>
        <w:pStyle w:val="TableNote"/>
      </w:pPr>
      <w:r>
        <w:rPr>
          <w:i/>
          <w:iCs/>
        </w:rPr>
        <w:t xml:space="preserve">Nota.</w:t>
      </w:r>
      <w:r>
        <w:t xml:space="preserve"> </w:t>
      </w:r>
      <w:r>
        <w:t xml:space="preserve">Elaboración propia. CRF: solicitud de cambio; LB: línea base.</w:t>
      </w:r>
    </w:p>
    <w:p>
      <w:pPr>
        <w:pStyle w:val="FrontTitle"/>
        <w:pageBreakBefore/>
      </w:pPr>
      <w:r>
        <w:t xml:space="preserve">Tabla de contenido</w:t>
      </w:r>
    </w:p>
    <w:p>
      <w:pPr>
        <w:pStyle w:val="TOC1"/>
        <w:tabs>
          <w:tab w:val="right" w:leader="dot" w:pos="9350"/>
        </w:tabs>
      </w:pPr>
      <w:r>
        <w:fldChar w:fldCharType="begin"/>
      </w:r>
      <w:r>
        <w:instrText xml:space="preserve"> TOC \o "1-3" \h \z \u </w:instrText>
      </w:r>
      <w:r>
        <w:fldChar w:fldCharType="separate"/>
      </w:r>
      <w:r>
        <w:t xml:space="preserve">Control de versiones del documento</w:t>
      </w:r>
      <w:r>
        <w:tab/>
      </w:r>
      <w:r>
        <w:t xml:space="preserve">2</w:t>
      </w:r>
    </w:p>
    <w:p>
      <w:pPr>
        <w:pStyle w:val="TOC1"/>
        <w:tabs>
          <w:tab w:val="right" w:leader="dot" w:pos="9350"/>
        </w:tabs>
      </w:pPr>
      <w:r>
        <w:t xml:space="preserve">1. Concepción: conocer el sistema antes de construirlo</w:t>
      </w:r>
      <w:r>
        <w:tab/>
      </w:r>
      <w:r>
        <w:t xml:space="preserve">12</w:t>
      </w:r>
    </w:p>
    <w:p>
      <w:pPr>
        <w:pStyle w:val="TOC2"/>
        <w:tabs>
          <w:tab w:val="right" w:leader="dot" w:pos="9350"/>
        </w:tabs>
      </w:pPr>
      <w:r>
        <w:t xml:space="preserve">1.1 Descripción del problema</w:t>
      </w:r>
      <w:r>
        <w:tab/>
      </w:r>
      <w:r>
        <w:t xml:space="preserve">12</w:t>
      </w:r>
    </w:p>
    <w:p>
      <w:pPr>
        <w:pStyle w:val="TOC2"/>
        <w:tabs>
          <w:tab w:val="right" w:leader="dot" w:pos="9350"/>
        </w:tabs>
      </w:pPr>
      <w:r>
        <w:t xml:space="preserve">1.2 Alcance</w:t>
      </w:r>
      <w:r>
        <w:tab/>
      </w:r>
      <w:r>
        <w:t xml:space="preserve">14</w:t>
      </w:r>
    </w:p>
    <w:p>
      <w:pPr>
        <w:pStyle w:val="TOC3"/>
        <w:tabs>
          <w:tab w:val="right" w:leader="dot" w:pos="9350"/>
        </w:tabs>
      </w:pPr>
      <w:r>
        <w:t xml:space="preserve">Entidades principales del modelo de datos</w:t>
      </w:r>
      <w:r>
        <w:tab/>
      </w:r>
      <w:r>
        <w:t xml:space="preserve">15</w:t>
      </w:r>
    </w:p>
    <w:p>
      <w:pPr>
        <w:pStyle w:val="TOC2"/>
        <w:tabs>
          <w:tab w:val="right" w:leader="dot" w:pos="9350"/>
        </w:tabs>
      </w:pPr>
      <w:r>
        <w:t xml:space="preserve">1.3 Objetivo General</w:t>
      </w:r>
      <w:r>
        <w:tab/>
      </w:r>
      <w:r>
        <w:t xml:space="preserve">16</w:t>
      </w:r>
    </w:p>
    <w:p>
      <w:pPr>
        <w:pStyle w:val="TOC2"/>
        <w:tabs>
          <w:tab w:val="right" w:leader="dot" w:pos="9350"/>
        </w:tabs>
      </w:pPr>
      <w:r>
        <w:t xml:space="preserve">1.4 Objetivos Específicos</w:t>
      </w:r>
      <w:r>
        <w:tab/>
      </w:r>
      <w:r>
        <w:t xml:space="preserve">16</w:t>
      </w:r>
    </w:p>
    <w:p>
      <w:pPr>
        <w:pStyle w:val="TOC2"/>
        <w:tabs>
          <w:tab w:val="right" w:leader="dot" w:pos="9350"/>
        </w:tabs>
      </w:pPr>
      <w:r>
        <w:t xml:space="preserve">1.5 Estado del arte</w:t>
      </w:r>
      <w:r>
        <w:tab/>
      </w:r>
      <w:r>
        <w:t xml:space="preserve">16</w:t>
      </w:r>
    </w:p>
    <w:p>
      <w:pPr>
        <w:pStyle w:val="TOC2"/>
        <w:tabs>
          <w:tab w:val="right" w:leader="dot" w:pos="9350"/>
        </w:tabs>
      </w:pPr>
      <w:r>
        <w:t xml:space="preserve">1.6 Marco teórico</w:t>
      </w:r>
      <w:r>
        <w:tab/>
      </w:r>
      <w:r>
        <w:t xml:space="preserve">18</w:t>
      </w:r>
    </w:p>
    <w:p>
      <w:pPr>
        <w:pStyle w:val="TOC2"/>
        <w:tabs>
          <w:tab w:val="right" w:leader="dot" w:pos="9350"/>
        </w:tabs>
      </w:pPr>
      <w:r>
        <w:t xml:space="preserve">1.7 Recolección de la información y metodología de trabajo</w:t>
      </w:r>
      <w:r>
        <w:tab/>
      </w:r>
      <w:r>
        <w:t xml:space="preserve">19</w:t>
      </w:r>
    </w:p>
    <w:p>
      <w:pPr>
        <w:pStyle w:val="TOC3"/>
        <w:tabs>
          <w:tab w:val="right" w:leader="dot" w:pos="9350"/>
        </w:tabs>
      </w:pPr>
      <w:r>
        <w:t xml:space="preserve">1.7.1 Instrumento de encuesta</w:t>
      </w:r>
      <w:r>
        <w:tab/>
      </w:r>
      <w:r>
        <w:t xml:space="preserve">20</w:t>
      </w:r>
    </w:p>
    <w:p>
      <w:pPr>
        <w:pStyle w:val="TOC3"/>
        <w:tabs>
          <w:tab w:val="right" w:leader="dot" w:pos="9350"/>
        </w:tabs>
      </w:pPr>
      <w:r>
        <w:t xml:space="preserve">1.7.2 Síntesis de las respuestas</w:t>
      </w:r>
      <w:r>
        <w:tab/>
      </w:r>
      <w:r>
        <w:t xml:space="preserve">20</w:t>
      </w:r>
    </w:p>
    <w:p>
      <w:pPr>
        <w:pStyle w:val="TOC3"/>
        <w:tabs>
          <w:tab w:val="right" w:leader="dot" w:pos="9350"/>
        </w:tabs>
      </w:pPr>
      <w:r>
        <w:t xml:space="preserve">1.7.3 Análisis de la encuesta</w:t>
      </w:r>
      <w:r>
        <w:tab/>
      </w:r>
      <w:r>
        <w:t xml:space="preserve">21</w:t>
      </w:r>
    </w:p>
    <w:p>
      <w:pPr>
        <w:pStyle w:val="TOC3"/>
        <w:tabs>
          <w:tab w:val="right" w:leader="dot" w:pos="9350"/>
        </w:tabs>
      </w:pPr>
      <w:r>
        <w:t xml:space="preserve">1.7.4 Metodología de trabajo</w:t>
      </w:r>
      <w:r>
        <w:tab/>
      </w:r>
      <w:r>
        <w:t xml:space="preserve">22</w:t>
      </w:r>
    </w:p>
    <w:p>
      <w:pPr>
        <w:pStyle w:val="TOC2"/>
        <w:tabs>
          <w:tab w:val="right" w:leader="dot" w:pos="9350"/>
        </w:tabs>
      </w:pPr>
      <w:r>
        <w:t xml:space="preserve">1.8 Cronograma de trabajo del semestre</w:t>
      </w:r>
      <w:r>
        <w:tab/>
      </w:r>
      <w:r>
        <w:t xml:space="preserve">23</w:t>
      </w:r>
    </w:p>
    <w:p>
      <w:pPr>
        <w:pStyle w:val="TOC1"/>
        <w:tabs>
          <w:tab w:val="right" w:leader="dot" w:pos="9350"/>
        </w:tabs>
      </w:pPr>
      <w:r>
        <w:t xml:space="preserve">2. Fase de Análisis</w:t>
      </w:r>
      <w:r>
        <w:tab/>
      </w:r>
      <w:r>
        <w:t xml:space="preserve">26</w:t>
      </w:r>
    </w:p>
    <w:p>
      <w:pPr>
        <w:pStyle w:val="TOC2"/>
        <w:tabs>
          <w:tab w:val="right" w:leader="dot" w:pos="9350"/>
        </w:tabs>
      </w:pPr>
      <w:r>
        <w:t xml:space="preserve">2.1 Historias de usuario y criterios de aceptación</w:t>
      </w:r>
      <w:r>
        <w:tab/>
      </w:r>
      <w:r>
        <w:t xml:space="preserve">26</w:t>
      </w:r>
    </w:p>
    <w:p>
      <w:pPr>
        <w:pStyle w:val="TOC2"/>
        <w:tabs>
          <w:tab w:val="right" w:leader="dot" w:pos="9350"/>
        </w:tabs>
      </w:pPr>
      <w:r>
        <w:t xml:space="preserve">2.2 Reglas de negocio y requisitos funcionales</w:t>
      </w:r>
      <w:r>
        <w:tab/>
      </w:r>
      <w:r>
        <w:t xml:space="preserve">47</w:t>
      </w:r>
    </w:p>
    <w:p>
      <w:pPr>
        <w:pStyle w:val="TOC3"/>
        <w:tabs>
          <w:tab w:val="right" w:leader="dot" w:pos="9350"/>
        </w:tabs>
      </w:pPr>
      <w:r>
        <w:t xml:space="preserve">2.2.1 Reglas de negocio</w:t>
      </w:r>
      <w:r>
        <w:tab/>
      </w:r>
      <w:r>
        <w:t xml:space="preserve">47</w:t>
      </w:r>
    </w:p>
    <w:p>
      <w:pPr>
        <w:pStyle w:val="TOC3"/>
        <w:tabs>
          <w:tab w:val="right" w:leader="dot" w:pos="9350"/>
        </w:tabs>
      </w:pPr>
      <w:r>
        <w:t xml:space="preserve">2.2.2 Requisitos funcionales</w:t>
      </w:r>
      <w:r>
        <w:tab/>
      </w:r>
      <w:r>
        <w:t xml:space="preserve">51</w:t>
      </w:r>
    </w:p>
    <w:p>
      <w:pPr>
        <w:pStyle w:val="TOC2"/>
        <w:tabs>
          <w:tab w:val="right" w:leader="dot" w:pos="9350"/>
        </w:tabs>
      </w:pPr>
      <w:r>
        <w:t xml:space="preserve">2.3 Requisitos no funcionales</w:t>
      </w:r>
      <w:r>
        <w:tab/>
      </w:r>
      <w:r>
        <w:t xml:space="preserve">63</w:t>
      </w:r>
    </w:p>
    <w:p>
      <w:pPr>
        <w:pStyle w:val="TOC2"/>
        <w:tabs>
          <w:tab w:val="right" w:leader="dot" w:pos="9350"/>
        </w:tabs>
      </w:pPr>
      <w:r>
        <w:t xml:space="preserve">2.4 Casos de uso</w:t>
      </w:r>
      <w:r>
        <w:tab/>
      </w:r>
      <w:r>
        <w:t xml:space="preserve">66</w:t>
      </w:r>
    </w:p>
    <w:p>
      <w:pPr>
        <w:pStyle w:val="TOC3"/>
        <w:tabs>
          <w:tab w:val="right" w:leader="dot" w:pos="9350"/>
        </w:tabs>
      </w:pPr>
      <w:r>
        <w:t xml:space="preserve">2.4.1 Diagrama general de casos de uso</w:t>
      </w:r>
      <w:r>
        <w:tab/>
      </w:r>
      <w:r>
        <w:t xml:space="preserve">66</w:t>
      </w:r>
    </w:p>
    <w:p>
      <w:pPr>
        <w:pStyle w:val="TOC3"/>
        <w:tabs>
          <w:tab w:val="right" w:leader="dot" w:pos="9350"/>
        </w:tabs>
      </w:pPr>
      <w:r>
        <w:t xml:space="preserve">2.4.2 Selección de los casos críticos</w:t>
      </w:r>
      <w:r>
        <w:tab/>
      </w:r>
      <w:r>
        <w:t xml:space="preserve">68</w:t>
      </w:r>
    </w:p>
    <w:p>
      <w:pPr>
        <w:pStyle w:val="TOC3"/>
        <w:tabs>
          <w:tab w:val="right" w:leader="dot" w:pos="9350"/>
        </w:tabs>
      </w:pPr>
      <w:r>
        <w:t xml:space="preserve">2.4.3 Fichas de los casos de uso</w:t>
      </w:r>
      <w:r>
        <w:tab/>
      </w:r>
      <w:r>
        <w:t xml:space="preserve">68</w:t>
      </w:r>
    </w:p>
    <w:p>
      <w:pPr>
        <w:pStyle w:val="TOC2"/>
        <w:tabs>
          <w:tab w:val="right" w:leader="dot" w:pos="9350"/>
        </w:tabs>
      </w:pPr>
      <w:r>
        <w:t xml:space="preserve">2.5 Mockups</w:t>
      </w:r>
      <w:r>
        <w:tab/>
      </w:r>
      <w:r>
        <w:t xml:space="preserve">84</w:t>
      </w:r>
    </w:p>
    <w:p>
      <w:pPr>
        <w:pStyle w:val="TOC3"/>
        <w:tabs>
          <w:tab w:val="right" w:leader="dot" w:pos="9350"/>
        </w:tabs>
      </w:pPr>
      <w:r>
        <w:t xml:space="preserve">2.5.1 Fichas de mockups</w:t>
      </w:r>
      <w:r>
        <w:tab/>
      </w:r>
      <w:r>
        <w:t xml:space="preserve">85</w:t>
      </w:r>
    </w:p>
    <w:p>
      <w:pPr>
        <w:pStyle w:val="TOC3"/>
        <w:tabs>
          <w:tab w:val="right" w:leader="dot" w:pos="9350"/>
        </w:tabs>
      </w:pPr>
      <w:r>
        <w:t xml:space="preserve">2.5.2 Pantallas</w:t>
      </w:r>
      <w:r>
        <w:tab/>
      </w:r>
      <w:r>
        <w:t xml:space="preserve">91</w:t>
      </w:r>
    </w:p>
    <w:p>
      <w:pPr>
        <w:pStyle w:val="TOC3"/>
        <w:tabs>
          <w:tab w:val="right" w:leader="dot" w:pos="9350"/>
        </w:tabs>
      </w:pPr>
      <w:r>
        <w:t xml:space="preserve">2.5.3 Cobertura CRUD: la trazabilidad desde el diagrama de clases</w:t>
      </w:r>
      <w:r>
        <w:tab/>
      </w:r>
      <w:r>
        <w:t xml:space="preserve">112</w:t>
      </w:r>
    </w:p>
    <w:p>
      <w:pPr>
        <w:pStyle w:val="TOC2"/>
        <w:tabs>
          <w:tab w:val="right" w:leader="dot" w:pos="9350"/>
        </w:tabs>
      </w:pPr>
      <w:r>
        <w:t xml:space="preserve">2.6 La cadena completa: una fila por historia</w:t>
      </w:r>
      <w:r>
        <w:tab/>
      </w:r>
      <w:r>
        <w:t xml:space="preserve">113</w:t>
      </w:r>
    </w:p>
    <w:p>
      <w:pPr>
        <w:pStyle w:val="TOC1"/>
        <w:tabs>
          <w:tab w:val="right" w:leader="dot" w:pos="9350"/>
        </w:tabs>
      </w:pPr>
      <w:r>
        <w:t xml:space="preserve">3. Fase de Diseño</w:t>
      </w:r>
      <w:r>
        <w:tab/>
      </w:r>
      <w:r>
        <w:t xml:space="preserve">115</w:t>
      </w:r>
    </w:p>
    <w:p>
      <w:pPr>
        <w:pStyle w:val="TOC2"/>
        <w:tabs>
          <w:tab w:val="right" w:leader="dot" w:pos="9350"/>
        </w:tabs>
      </w:pPr>
      <w:r>
        <w:t xml:space="preserve">3.1 Diccionario de datos</w:t>
      </w:r>
      <w:r>
        <w:tab/>
      </w:r>
      <w:r>
        <w:t xml:space="preserve">115</w:t>
      </w:r>
    </w:p>
    <w:p>
      <w:pPr>
        <w:pStyle w:val="TOC3"/>
        <w:tabs>
          <w:tab w:val="right" w:leader="dot" w:pos="9350"/>
        </w:tabs>
      </w:pPr>
      <w:r>
        <w:t xml:space="preserve">3.1.1 Restricciones adicionales</w:t>
      </w:r>
      <w:r>
        <w:tab/>
      </w:r>
      <w:r>
        <w:t xml:space="preserve">125</w:t>
      </w:r>
    </w:p>
    <w:p>
      <w:pPr>
        <w:pStyle w:val="TOC3"/>
        <w:tabs>
          <w:tab w:val="right" w:leader="dot" w:pos="9350"/>
        </w:tabs>
      </w:pPr>
      <w:r>
        <w:t xml:space="preserve">3.1.2 Reglas de negocio del diccionario</w:t>
      </w:r>
      <w:r>
        <w:tab/>
      </w:r>
      <w:r>
        <w:t xml:space="preserve">125</w:t>
      </w:r>
    </w:p>
    <w:p>
      <w:pPr>
        <w:pStyle w:val="TOC2"/>
        <w:tabs>
          <w:tab w:val="right" w:leader="dot" w:pos="9350"/>
        </w:tabs>
      </w:pPr>
      <w:r>
        <w:t xml:space="preserve">3.2 Modelo entidad-relación</w:t>
      </w:r>
      <w:r>
        <w:tab/>
      </w:r>
      <w:r>
        <w:t xml:space="preserve">127</w:t>
      </w:r>
    </w:p>
    <w:p>
      <w:pPr>
        <w:pStyle w:val="TOC2"/>
        <w:tabs>
          <w:tab w:val="right" w:leader="dot" w:pos="9350"/>
        </w:tabs>
      </w:pPr>
      <w:r>
        <w:t xml:space="preserve">3.3 Modelo relacional</w:t>
      </w:r>
      <w:r>
        <w:tab/>
      </w:r>
      <w:r>
        <w:t xml:space="preserve">129</w:t>
      </w:r>
    </w:p>
    <w:p>
      <w:pPr>
        <w:pStyle w:val="TOC2"/>
        <w:tabs>
          <w:tab w:val="right" w:leader="dot" w:pos="9350"/>
        </w:tabs>
      </w:pPr>
      <w:r>
        <w:t xml:space="preserve">3.4 Diagrama de clases</w:t>
      </w:r>
      <w:r>
        <w:tab/>
      </w:r>
      <w:r>
        <w:t xml:space="preserve">131</w:t>
      </w:r>
    </w:p>
    <w:p>
      <w:pPr>
        <w:pStyle w:val="TOC2"/>
        <w:tabs>
          <w:tab w:val="right" w:leader="dot" w:pos="9350"/>
        </w:tabs>
      </w:pPr>
      <w:r>
        <w:t xml:space="preserve">3.5 Cardinalidad de las relaciones</w:t>
      </w:r>
      <w:r>
        <w:tab/>
      </w:r>
      <w:r>
        <w:t xml:space="preserve">133</w:t>
      </w:r>
    </w:p>
    <w:p>
      <w:pPr>
        <w:pStyle w:val="TOC2"/>
        <w:tabs>
          <w:tab w:val="right" w:leader="dot" w:pos="9350"/>
        </w:tabs>
      </w:pPr>
      <w:r>
        <w:t xml:space="preserve">3.6 Auditoría cruzada</w:t>
      </w:r>
      <w:r>
        <w:tab/>
      </w:r>
      <w:r>
        <w:t xml:space="preserve">133</w:t>
      </w:r>
    </w:p>
    <w:p>
      <w:pPr>
        <w:pStyle w:val="TOC2"/>
        <w:tabs>
          <w:tab w:val="right" w:leader="dot" w:pos="9350"/>
        </w:tabs>
      </w:pPr>
      <w:r>
        <w:t xml:space="preserve">3.7 Diagrama de actividades</w:t>
      </w:r>
      <w:r>
        <w:tab/>
      </w:r>
      <w:r>
        <w:t xml:space="preserve">135</w:t>
      </w:r>
    </w:p>
    <w:p>
      <w:pPr>
        <w:pStyle w:val="TOC3"/>
        <w:tabs>
          <w:tab w:val="right" w:leader="dot" w:pos="9350"/>
        </w:tabs>
      </w:pPr>
      <w:r>
        <w:t xml:space="preserve">3.7.1 Procesos críticos (tablas transaccionales)</w:t>
      </w:r>
      <w:r>
        <w:tab/>
      </w:r>
      <w:r>
        <w:t xml:space="preserve">135</w:t>
      </w:r>
    </w:p>
    <w:p>
      <w:pPr>
        <w:pStyle w:val="TOC3"/>
        <w:tabs>
          <w:tab w:val="right" w:leader="dot" w:pos="9350"/>
        </w:tabs>
      </w:pPr>
      <w:r>
        <w:t xml:space="preserve">3.7.2 Procesos no críticos (tabla maestra)</w:t>
      </w:r>
      <w:r>
        <w:tab/>
      </w:r>
      <w:r>
        <w:t xml:space="preserve">137</w:t>
      </w:r>
    </w:p>
    <w:p>
      <w:pPr>
        <w:pStyle w:val="TOC2"/>
        <w:tabs>
          <w:tab w:val="right" w:leader="dot" w:pos="9350"/>
        </w:tabs>
      </w:pPr>
      <w:r>
        <w:t xml:space="preserve">3.8 Documento de diseño arquitectónico (DDA)</w:t>
      </w:r>
      <w:r>
        <w:tab/>
      </w:r>
      <w:r>
        <w:t xml:space="preserve">139</w:t>
      </w:r>
    </w:p>
    <w:p>
      <w:pPr>
        <w:pStyle w:val="TOC2"/>
        <w:tabs>
          <w:tab w:val="right" w:leader="dot" w:pos="9350"/>
        </w:tabs>
      </w:pPr>
      <w:r>
        <w:t xml:space="preserve">3.9 Diagramas de secuencia</w:t>
      </w:r>
      <w:r>
        <w:tab/>
      </w:r>
      <w:r>
        <w:t xml:space="preserve">142</w:t>
      </w:r>
    </w:p>
    <w:p>
      <w:pPr>
        <w:pStyle w:val="TOC2"/>
        <w:tabs>
          <w:tab w:val="right" w:leader="dot" w:pos="9350"/>
        </w:tabs>
      </w:pPr>
      <w:r>
        <w:t xml:space="preserve">3.10 Diagrama de estados</w:t>
      </w:r>
      <w:r>
        <w:tab/>
      </w:r>
      <w:r>
        <w:t xml:space="preserve">148</w:t>
      </w:r>
    </w:p>
    <w:p>
      <w:pPr>
        <w:pStyle w:val="TOC2"/>
        <w:tabs>
          <w:tab w:val="right" w:leader="dot" w:pos="9350"/>
        </w:tabs>
      </w:pPr>
      <w:r>
        <w:t xml:space="preserve">3.11 Matriz de trazabilidad</w:t>
      </w:r>
      <w:r>
        <w:tab/>
      </w:r>
      <w:r>
        <w:t xml:space="preserve">153</w:t>
      </w:r>
    </w:p>
    <w:p>
      <w:pPr>
        <w:pStyle w:val="TOC2"/>
        <w:tabs>
          <w:tab w:val="right" w:leader="dot" w:pos="9350"/>
        </w:tabs>
      </w:pPr>
      <w:r>
        <w:t xml:space="preserve">3.12 Lectura cruzada entre equipos</w:t>
      </w:r>
      <w:r>
        <w:tab/>
      </w:r>
      <w:r>
        <w:t xml:space="preserve">155</w:t>
      </w:r>
    </w:p>
    <w:p>
      <w:pPr>
        <w:pStyle w:val="TOC3"/>
        <w:tabs>
          <w:tab w:val="right" w:leader="dot" w:pos="9350"/>
        </w:tabs>
      </w:pPr>
      <w:r>
        <w:t xml:space="preserve">3.12.1 Compuerta M2</w:t>
      </w:r>
      <w:r>
        <w:tab/>
      </w:r>
      <w:r>
        <w:t xml:space="preserve">156</w:t>
      </w:r>
    </w:p>
    <w:p>
      <w:pPr>
        <w:pStyle w:val="TOC1"/>
        <w:tabs>
          <w:tab w:val="right" w:leader="dot" w:pos="9350"/>
        </w:tabs>
      </w:pPr>
      <w:r>
        <w:t xml:space="preserve">4. Fase de Construcción</w:t>
      </w:r>
      <w:r>
        <w:tab/>
      </w:r>
      <w:r>
        <w:t xml:space="preserve">157</w:t>
      </w:r>
    </w:p>
    <w:p>
      <w:pPr>
        <w:pStyle w:val="TOC2"/>
        <w:tabs>
          <w:tab w:val="right" w:leader="dot" w:pos="9350"/>
        </w:tabs>
      </w:pPr>
      <w:r>
        <w:t xml:space="preserve">4.1 Script SQL</w:t>
      </w:r>
      <w:r>
        <w:tab/>
      </w:r>
      <w:r>
        <w:t xml:space="preserve">157</w:t>
      </w:r>
    </w:p>
    <w:p>
      <w:pPr>
        <w:pStyle w:val="TOC2"/>
        <w:tabs>
          <w:tab w:val="right" w:leader="dot" w:pos="9350"/>
        </w:tabs>
      </w:pPr>
      <w:r>
        <w:t xml:space="preserve">4.2 Repositorio Git</w:t>
      </w:r>
      <w:r>
        <w:tab/>
      </w:r>
      <w:r>
        <w:t xml:space="preserve">164</w:t>
      </w:r>
    </w:p>
    <w:p>
      <w:pPr>
        <w:pStyle w:val="TOC2"/>
        <w:tabs>
          <w:tab w:val="right" w:leader="dot" w:pos="9350"/>
        </w:tabs>
      </w:pPr>
      <w:r>
        <w:t xml:space="preserve">4.3 Código MVC</w:t>
      </w:r>
      <w:r>
        <w:tab/>
      </w:r>
      <w:r>
        <w:t xml:space="preserve">165</w:t>
      </w:r>
    </w:p>
    <w:p>
      <w:pPr>
        <w:pStyle w:val="TOC1"/>
        <w:tabs>
          <w:tab w:val="right" w:leader="dot" w:pos="9350"/>
        </w:tabs>
      </w:pPr>
      <w:r>
        <w:t xml:space="preserve">Referencias</w:t>
      </w:r>
      <w:r>
        <w:tab/>
      </w:r>
      <w:r>
        <w:t xml:space="preserve">166</w:t>
      </w:r>
    </w:p>
    <w:p>
      <w:pPr>
        <w:pStyle w:val="TOC1"/>
        <w:tabs>
          <w:tab w:val="right" w:leader="dot" w:pos="9350"/>
        </w:tabs>
      </w:pPr>
      <w:r>
        <w:t xml:space="preserve">Anexos</w:t>
      </w:r>
      <w:r>
        <w:tab/>
      </w:r>
      <w:r>
        <w:t xml:space="preserve">172</w:t>
      </w:r>
    </w:p>
    <w:p>
      <w:pPr>
        <w:pStyle w:val="TOC2"/>
        <w:tabs>
          <w:tab w:val="right" w:leader="dot" w:pos="9350"/>
        </w:tabs>
      </w:pPr>
      <w:r>
        <w:t xml:space="preserve">Anexo A. Preguntas de la encuesta</w:t>
      </w:r>
      <w:r>
        <w:tab/>
      </w:r>
      <w:r>
        <w:t xml:space="preserve">172</w:t>
      </w:r>
      <w:r>
        <w:fldChar w:fldCharType="end"/>
      </w:r>
    </w:p>
    <w:p>
      <w:pPr>
        <w:pStyle w:val="FrontTitle"/>
        <w:pageBreakBefore/>
      </w:pPr>
      <w:r>
        <w:t xml:space="preserve">Lista de tablas</w:t>
      </w:r>
    </w:p>
    <w:p>
      <w:pPr>
        <w:pStyle w:val="TableofFigures"/>
        <w:tabs>
          <w:tab w:val="right" w:leader="dot" w:pos="9350"/>
        </w:tabs>
      </w:pPr>
      <w:r>
        <w:fldChar w:fldCharType="begin"/>
      </w:r>
      <w:r>
        <w:instrText xml:space="preserve"> TOC \h \z \c "Tabla" </w:instrText>
      </w:r>
      <w:r>
        <w:fldChar w:fldCharType="separate"/>
      </w:r>
      <w:r>
        <w:t xml:space="preserve">Tabla 1. Control de versiones del documento</w:t>
      </w:r>
      <w:r>
        <w:tab/>
      </w:r>
      <w:r>
        <w:t xml:space="preserve">2</w:t>
      </w:r>
    </w:p>
    <w:p>
      <w:pPr>
        <w:pStyle w:val="TableofFigures"/>
        <w:tabs>
          <w:tab w:val="right" w:leader="dot" w:pos="9350"/>
        </w:tabs>
      </w:pPr>
      <w:r>
        <w:t xml:space="preserve">Tabla 2. Módulos del alcance y entidades del modelo que los soportan</w:t>
      </w:r>
      <w:r>
        <w:tab/>
      </w:r>
      <w:r>
        <w:t xml:space="preserve">15</w:t>
      </w:r>
    </w:p>
    <w:p>
      <w:pPr>
        <w:pStyle w:val="TableofFigures"/>
        <w:tabs>
          <w:tab w:val="right" w:leader="dot" w:pos="9350"/>
        </w:tabs>
      </w:pPr>
      <w:r>
        <w:t xml:space="preserve">Tabla 3. Referentes nacionales e internacionales sobre accesibilidad urbana</w:t>
      </w:r>
      <w:r>
        <w:tab/>
      </w:r>
      <w:r>
        <w:t xml:space="preserve">16</w:t>
      </w:r>
    </w:p>
    <w:p>
      <w:pPr>
        <w:pStyle w:val="TableofFigures"/>
        <w:tabs>
          <w:tab w:val="right" w:leader="dot" w:pos="9350"/>
        </w:tabs>
      </w:pPr>
      <w:r>
        <w:t xml:space="preserve">Tabla 4. Hallazgos de la encuesta y elementos del proyecto que originan</w:t>
      </w:r>
      <w:r>
        <w:tab/>
      </w:r>
      <w:r>
        <w:t xml:space="preserve">22</w:t>
      </w:r>
    </w:p>
    <w:p>
      <w:pPr>
        <w:pStyle w:val="TableofFigures"/>
        <w:tabs>
          <w:tab w:val="right" w:leader="dot" w:pos="9350"/>
        </w:tabs>
      </w:pPr>
      <w:r>
        <w:t xml:space="preserve">Tabla 5. Cronograma semanal de trabajo, con carga horaria por integrante</w:t>
      </w:r>
      <w:r>
        <w:tab/>
      </w:r>
      <w:r>
        <w:t xml:space="preserve">24</w:t>
      </w:r>
    </w:p>
    <w:p>
      <w:pPr>
        <w:pStyle w:val="TableofFigures"/>
        <w:tabs>
          <w:tab w:val="right" w:leader="dot" w:pos="9350"/>
        </w:tabs>
      </w:pPr>
      <w:r>
        <w:t xml:space="preserve">Tabla 6. Ficha de la HU-01: Crear rol</w:t>
      </w:r>
      <w:r>
        <w:tab/>
      </w:r>
      <w:r>
        <w:t xml:space="preserve">26</w:t>
      </w:r>
    </w:p>
    <w:p>
      <w:pPr>
        <w:pStyle w:val="TableofFigures"/>
        <w:tabs>
          <w:tab w:val="right" w:leader="dot" w:pos="9350"/>
        </w:tabs>
      </w:pPr>
      <w:r>
        <w:t xml:space="preserve">Tabla 7. Ficha de la HU-02: Consultar rol</w:t>
      </w:r>
      <w:r>
        <w:tab/>
      </w:r>
      <w:r>
        <w:t xml:space="preserve">27</w:t>
      </w:r>
    </w:p>
    <w:p>
      <w:pPr>
        <w:pStyle w:val="TableofFigures"/>
        <w:tabs>
          <w:tab w:val="right" w:leader="dot" w:pos="9350"/>
        </w:tabs>
      </w:pPr>
      <w:r>
        <w:t xml:space="preserve">Tabla 8. Ficha de la HU-03: Actualizar rol</w:t>
      </w:r>
      <w:r>
        <w:tab/>
      </w:r>
      <w:r>
        <w:t xml:space="preserve">27</w:t>
      </w:r>
    </w:p>
    <w:p>
      <w:pPr>
        <w:pStyle w:val="TableofFigures"/>
        <w:tabs>
          <w:tab w:val="right" w:leader="dot" w:pos="9350"/>
        </w:tabs>
      </w:pPr>
      <w:r>
        <w:t xml:space="preserve">Tabla 9. Ficha de la HU-04: Registrar usuario</w:t>
      </w:r>
      <w:r>
        <w:tab/>
      </w:r>
      <w:r>
        <w:t xml:space="preserve">28</w:t>
      </w:r>
    </w:p>
    <w:p>
      <w:pPr>
        <w:pStyle w:val="TableofFigures"/>
        <w:tabs>
          <w:tab w:val="right" w:leader="dot" w:pos="9350"/>
        </w:tabs>
      </w:pPr>
      <w:r>
        <w:t xml:space="preserve">Tabla 10. Ficha de la HU-05: Consultar usuario</w:t>
      </w:r>
      <w:r>
        <w:tab/>
      </w:r>
      <w:r>
        <w:t xml:space="preserve">28</w:t>
      </w:r>
    </w:p>
    <w:p>
      <w:pPr>
        <w:pStyle w:val="TableofFigures"/>
        <w:tabs>
          <w:tab w:val="right" w:leader="dot" w:pos="9350"/>
        </w:tabs>
      </w:pPr>
      <w:r>
        <w:t xml:space="preserve">Tabla 11. Ficha de la HU-06: Actualizar datos personales</w:t>
      </w:r>
      <w:r>
        <w:tab/>
      </w:r>
      <w:r>
        <w:t xml:space="preserve">29</w:t>
      </w:r>
    </w:p>
    <w:p>
      <w:pPr>
        <w:pStyle w:val="TableofFigures"/>
        <w:tabs>
          <w:tab w:val="right" w:leader="dot" w:pos="9350"/>
        </w:tabs>
      </w:pPr>
      <w:r>
        <w:t xml:space="preserve">Tabla 12. Ficha de la HU-07: Iniciar sesión</w:t>
      </w:r>
      <w:r>
        <w:tab/>
      </w:r>
      <w:r>
        <w:t xml:space="preserve">29</w:t>
      </w:r>
    </w:p>
    <w:p>
      <w:pPr>
        <w:pStyle w:val="TableofFigures"/>
        <w:tabs>
          <w:tab w:val="right" w:leader="dot" w:pos="9350"/>
        </w:tabs>
      </w:pPr>
      <w:r>
        <w:t xml:space="preserve">Tabla 13. Ficha de la HU-08: Cambiar estado de una cuenta</w:t>
      </w:r>
      <w:r>
        <w:tab/>
      </w:r>
      <w:r>
        <w:t xml:space="preserve">30</w:t>
      </w:r>
    </w:p>
    <w:p>
      <w:pPr>
        <w:pStyle w:val="TableofFigures"/>
        <w:tabs>
          <w:tab w:val="right" w:leader="dot" w:pos="9350"/>
        </w:tabs>
      </w:pPr>
      <w:r>
        <w:t xml:space="preserve">Tabla 14. Ficha de la HU-09: Registrar perfil de movilidad</w:t>
      </w:r>
      <w:r>
        <w:tab/>
      </w:r>
      <w:r>
        <w:t xml:space="preserve">30</w:t>
      </w:r>
    </w:p>
    <w:p>
      <w:pPr>
        <w:pStyle w:val="TableofFigures"/>
        <w:tabs>
          <w:tab w:val="right" w:leader="dot" w:pos="9350"/>
        </w:tabs>
      </w:pPr>
      <w:r>
        <w:t xml:space="preserve">Tabla 15. Ficha de la HU-10: Consultar perfil de movilidad</w:t>
      </w:r>
      <w:r>
        <w:tab/>
      </w:r>
      <w:r>
        <w:t xml:space="preserve">31</w:t>
      </w:r>
    </w:p>
    <w:p>
      <w:pPr>
        <w:pStyle w:val="TableofFigures"/>
        <w:tabs>
          <w:tab w:val="right" w:leader="dot" w:pos="9350"/>
        </w:tabs>
      </w:pPr>
      <w:r>
        <w:t xml:space="preserve">Tabla 16. Ficha de la HU-11: Actualizar perfil de movilidad</w:t>
      </w:r>
      <w:r>
        <w:tab/>
      </w:r>
      <w:r>
        <w:t xml:space="preserve">32</w:t>
      </w:r>
    </w:p>
    <w:p>
      <w:pPr>
        <w:pStyle w:val="TableofFigures"/>
        <w:tabs>
          <w:tab w:val="right" w:leader="dot" w:pos="9350"/>
        </w:tabs>
      </w:pPr>
      <w:r>
        <w:t xml:space="preserve">Tabla 17. Ficha de la HU-12: Registrar barrera</w:t>
      </w:r>
      <w:r>
        <w:tab/>
      </w:r>
      <w:r>
        <w:t xml:space="preserve">32</w:t>
      </w:r>
    </w:p>
    <w:p>
      <w:pPr>
        <w:pStyle w:val="TableofFigures"/>
        <w:tabs>
          <w:tab w:val="right" w:leader="dot" w:pos="9350"/>
        </w:tabs>
      </w:pPr>
      <w:r>
        <w:t xml:space="preserve">Tabla 18. Ficha de la HU-13: Consultar barrera</w:t>
      </w:r>
      <w:r>
        <w:tab/>
      </w:r>
      <w:r>
        <w:t xml:space="preserve">33</w:t>
      </w:r>
    </w:p>
    <w:p>
      <w:pPr>
        <w:pStyle w:val="TableofFigures"/>
        <w:tabs>
          <w:tab w:val="right" w:leader="dot" w:pos="9350"/>
        </w:tabs>
      </w:pPr>
      <w:r>
        <w:t xml:space="preserve">Tabla 19. Ficha de la HU-14: Actualizar estado de la barrera</w:t>
      </w:r>
      <w:r>
        <w:tab/>
      </w:r>
      <w:r>
        <w:t xml:space="preserve">33</w:t>
      </w:r>
    </w:p>
    <w:p>
      <w:pPr>
        <w:pStyle w:val="TableofFigures"/>
        <w:tabs>
          <w:tab w:val="right" w:leader="dot" w:pos="9350"/>
        </w:tabs>
      </w:pPr>
      <w:r>
        <w:t xml:space="preserve">Tabla 20. Ficha de la HU-15: Asociar equipo afectado a una barrera</w:t>
      </w:r>
      <w:r>
        <w:tab/>
      </w:r>
      <w:r>
        <w:t xml:space="preserve">34</w:t>
      </w:r>
    </w:p>
    <w:p>
      <w:pPr>
        <w:pStyle w:val="TableofFigures"/>
        <w:tabs>
          <w:tab w:val="right" w:leader="dot" w:pos="9350"/>
        </w:tabs>
      </w:pPr>
      <w:r>
        <w:t xml:space="preserve">Tabla 21. Ficha de la HU-16: Consultar equipos afectados por una barrera</w:t>
      </w:r>
      <w:r>
        <w:tab/>
      </w:r>
      <w:r>
        <w:t xml:space="preserve">35</w:t>
      </w:r>
    </w:p>
    <w:p>
      <w:pPr>
        <w:pStyle w:val="TableofFigures"/>
        <w:tabs>
          <w:tab w:val="right" w:leader="dot" w:pos="9350"/>
        </w:tabs>
      </w:pPr>
      <w:r>
        <w:t xml:space="preserve">Tabla 22. Ficha de la HU-17: Inactivar asociación de equipo afectado</w:t>
      </w:r>
      <w:r>
        <w:tab/>
      </w:r>
      <w:r>
        <w:t xml:space="preserve">35</w:t>
      </w:r>
    </w:p>
    <w:p>
      <w:pPr>
        <w:pStyle w:val="TableofFigures"/>
        <w:tabs>
          <w:tab w:val="right" w:leader="dot" w:pos="9350"/>
        </w:tabs>
      </w:pPr>
      <w:r>
        <w:t xml:space="preserve">Tabla 23. Ficha de la HU-18: Crear reporte</w:t>
      </w:r>
      <w:r>
        <w:tab/>
      </w:r>
      <w:r>
        <w:t xml:space="preserve">36</w:t>
      </w:r>
    </w:p>
    <w:p>
      <w:pPr>
        <w:pStyle w:val="TableofFigures"/>
        <w:tabs>
          <w:tab w:val="right" w:leader="dot" w:pos="9350"/>
        </w:tabs>
      </w:pPr>
      <w:r>
        <w:t xml:space="preserve">Tabla 24. Ficha de la HU-19: Consultar reporte</w:t>
      </w:r>
      <w:r>
        <w:tab/>
      </w:r>
      <w:r>
        <w:t xml:space="preserve">37</w:t>
      </w:r>
    </w:p>
    <w:p>
      <w:pPr>
        <w:pStyle w:val="TableofFigures"/>
        <w:tabs>
          <w:tab w:val="right" w:leader="dot" w:pos="9350"/>
        </w:tabs>
      </w:pPr>
      <w:r>
        <w:t xml:space="preserve">Tabla 25. Ficha de la HU-20: Cambiar estado del reporte</w:t>
      </w:r>
      <w:r>
        <w:tab/>
      </w:r>
      <w:r>
        <w:t xml:space="preserve">37</w:t>
      </w:r>
    </w:p>
    <w:p>
      <w:pPr>
        <w:pStyle w:val="TableofFigures"/>
        <w:tabs>
          <w:tab w:val="right" w:leader="dot" w:pos="9350"/>
        </w:tabs>
      </w:pPr>
      <w:r>
        <w:t xml:space="preserve">Tabla 26. Ficha de la HU-21: Asociar barrera a un reporte</w:t>
      </w:r>
      <w:r>
        <w:tab/>
      </w:r>
      <w:r>
        <w:t xml:space="preserve">38</w:t>
      </w:r>
    </w:p>
    <w:p>
      <w:pPr>
        <w:pStyle w:val="TableofFigures"/>
        <w:tabs>
          <w:tab w:val="right" w:leader="dot" w:pos="9350"/>
        </w:tabs>
      </w:pPr>
      <w:r>
        <w:t xml:space="preserve">Tabla 27. Ficha de la HU-23: Registrar voto de validación</w:t>
      </w:r>
      <w:r>
        <w:tab/>
      </w:r>
      <w:r>
        <w:t xml:space="preserve">39</w:t>
      </w:r>
    </w:p>
    <w:p>
      <w:pPr>
        <w:pStyle w:val="TableofFigures"/>
        <w:tabs>
          <w:tab w:val="right" w:leader="dot" w:pos="9350"/>
        </w:tabs>
      </w:pPr>
      <w:r>
        <w:t xml:space="preserve">Tabla 28. Ficha de la HU-24: Consultar votos de un reporte</w:t>
      </w:r>
      <w:r>
        <w:tab/>
      </w:r>
      <w:r>
        <w:t xml:space="preserve">40</w:t>
      </w:r>
    </w:p>
    <w:p>
      <w:pPr>
        <w:pStyle w:val="TableofFigures"/>
        <w:tabs>
          <w:tab w:val="right" w:leader="dot" w:pos="9350"/>
        </w:tabs>
      </w:pPr>
      <w:r>
        <w:t xml:space="preserve">Tabla 29. Ficha de la HU-25: Subir evidencia fotográfica</w:t>
      </w:r>
      <w:r>
        <w:tab/>
      </w:r>
      <w:r>
        <w:t xml:space="preserve">40</w:t>
      </w:r>
    </w:p>
    <w:p>
      <w:pPr>
        <w:pStyle w:val="TableofFigures"/>
        <w:tabs>
          <w:tab w:val="right" w:leader="dot" w:pos="9350"/>
        </w:tabs>
      </w:pPr>
      <w:r>
        <w:t xml:space="preserve">Tabla 30. Ficha de la HU-26: Consultar evidencias de un reporte</w:t>
      </w:r>
      <w:r>
        <w:tab/>
      </w:r>
      <w:r>
        <w:t xml:space="preserve">41</w:t>
      </w:r>
    </w:p>
    <w:p>
      <w:pPr>
        <w:pStyle w:val="TableofFigures"/>
        <w:tabs>
          <w:tab w:val="right" w:leader="dot" w:pos="9350"/>
        </w:tabs>
      </w:pPr>
      <w:r>
        <w:t xml:space="preserve">Tabla 31. Ficha de la HU-28: Consultar historial de accesos a un perfil de movilidad</w:t>
      </w:r>
      <w:r>
        <w:tab/>
      </w:r>
      <w:r>
        <w:t xml:space="preserve">41</w:t>
      </w:r>
    </w:p>
    <w:p>
      <w:pPr>
        <w:pStyle w:val="TableofFigures"/>
        <w:tabs>
          <w:tab w:val="right" w:leader="dot" w:pos="9350"/>
        </w:tabs>
      </w:pPr>
      <w:r>
        <w:t xml:space="preserve">Tabla 32. Ficha de la HU-29: Calcular ruta accesible</w:t>
      </w:r>
      <w:r>
        <w:tab/>
      </w:r>
      <w:r>
        <w:t xml:space="preserve">42</w:t>
      </w:r>
    </w:p>
    <w:p>
      <w:pPr>
        <w:pStyle w:val="TableofFigures"/>
        <w:tabs>
          <w:tab w:val="right" w:leader="dot" w:pos="9350"/>
        </w:tabs>
      </w:pPr>
      <w:r>
        <w:t xml:space="preserve">Tabla 33. Ficha de la HU-30: Consultar ruta calculada</w:t>
      </w:r>
      <w:r>
        <w:tab/>
      </w:r>
      <w:r>
        <w:t xml:space="preserve">43</w:t>
      </w:r>
    </w:p>
    <w:p>
      <w:pPr>
        <w:pStyle w:val="TableofFigures"/>
        <w:tabs>
          <w:tab w:val="right" w:leader="dot" w:pos="9350"/>
        </w:tabs>
      </w:pPr>
      <w:r>
        <w:t xml:space="preserve">Tabla 34. Ficha de la HU-31: Consultar segmentos de una ruta</w:t>
      </w:r>
      <w:r>
        <w:tab/>
      </w:r>
      <w:r>
        <w:t xml:space="preserve">43</w:t>
      </w:r>
    </w:p>
    <w:p>
      <w:pPr>
        <w:pStyle w:val="TableofFigures"/>
        <w:tabs>
          <w:tab w:val="right" w:leader="dot" w:pos="9350"/>
        </w:tabs>
      </w:pPr>
      <w:r>
        <w:t xml:space="preserve">Tabla 35. Ficha de la HU-32: Registrar punto accesible</w:t>
      </w:r>
      <w:r>
        <w:tab/>
      </w:r>
      <w:r>
        <w:t xml:space="preserve">44</w:t>
      </w:r>
    </w:p>
    <w:p>
      <w:pPr>
        <w:pStyle w:val="TableofFigures"/>
        <w:tabs>
          <w:tab w:val="right" w:leader="dot" w:pos="9350"/>
        </w:tabs>
      </w:pPr>
      <w:r>
        <w:t xml:space="preserve">Tabla 36. Ficha de la HU-33: Consultar punto accesible</w:t>
      </w:r>
      <w:r>
        <w:tab/>
      </w:r>
      <w:r>
        <w:t xml:space="preserve">44</w:t>
      </w:r>
    </w:p>
    <w:p>
      <w:pPr>
        <w:pStyle w:val="TableofFigures"/>
        <w:tabs>
          <w:tab w:val="right" w:leader="dot" w:pos="9350"/>
        </w:tabs>
      </w:pPr>
      <w:r>
        <w:t xml:space="preserve">Tabla 37. Ficha de la HU-34: Actualizar punto accesible</w:t>
      </w:r>
      <w:r>
        <w:tab/>
      </w:r>
      <w:r>
        <w:t xml:space="preserve">45</w:t>
      </w:r>
    </w:p>
    <w:p>
      <w:pPr>
        <w:pStyle w:val="TableofFigures"/>
        <w:tabs>
          <w:tab w:val="right" w:leader="dot" w:pos="9350"/>
        </w:tabs>
      </w:pPr>
      <w:r>
        <w:t xml:space="preserve">Tabla 38. Ficha de la HU-35: Cambiar estado de un punto accesible</w:t>
      </w:r>
      <w:r>
        <w:tab/>
      </w:r>
      <w:r>
        <w:t xml:space="preserve">45</w:t>
      </w:r>
    </w:p>
    <w:p>
      <w:pPr>
        <w:pStyle w:val="TableofFigures"/>
        <w:tabs>
          <w:tab w:val="right" w:leader="dot" w:pos="9350"/>
        </w:tabs>
      </w:pPr>
      <w:r>
        <w:t xml:space="preserve">Tabla 39. Ficha de la HU-36: Cambiar estado de un rol</w:t>
      </w:r>
      <w:r>
        <w:tab/>
      </w:r>
      <w:r>
        <w:t xml:space="preserve">46</w:t>
      </w:r>
    </w:p>
    <w:p>
      <w:pPr>
        <w:pStyle w:val="TableofFigures"/>
        <w:tabs>
          <w:tab w:val="right" w:leader="dot" w:pos="9350"/>
        </w:tabs>
      </w:pPr>
      <w:r>
        <w:t xml:space="preserve">Tabla 40. Ficha de la RN-01</w:t>
      </w:r>
      <w:r>
        <w:tab/>
      </w:r>
      <w:r>
        <w:t xml:space="preserve">47</w:t>
      </w:r>
    </w:p>
    <w:p>
      <w:pPr>
        <w:pStyle w:val="TableofFigures"/>
        <w:tabs>
          <w:tab w:val="right" w:leader="dot" w:pos="9350"/>
        </w:tabs>
      </w:pPr>
      <w:r>
        <w:t xml:space="preserve">Tabla 41. Ficha de la RN-02</w:t>
      </w:r>
      <w:r>
        <w:tab/>
      </w:r>
      <w:r>
        <w:t xml:space="preserve">47</w:t>
      </w:r>
    </w:p>
    <w:p>
      <w:pPr>
        <w:pStyle w:val="TableofFigures"/>
        <w:tabs>
          <w:tab w:val="right" w:leader="dot" w:pos="9350"/>
        </w:tabs>
      </w:pPr>
      <w:r>
        <w:t xml:space="preserve">Tabla 42. Ficha de la RN-03</w:t>
      </w:r>
      <w:r>
        <w:tab/>
      </w:r>
      <w:r>
        <w:t xml:space="preserve">47</w:t>
      </w:r>
    </w:p>
    <w:p>
      <w:pPr>
        <w:pStyle w:val="TableofFigures"/>
        <w:tabs>
          <w:tab w:val="right" w:leader="dot" w:pos="9350"/>
        </w:tabs>
      </w:pPr>
      <w:r>
        <w:t xml:space="preserve">Tabla 43. Ficha de la RN-04</w:t>
      </w:r>
      <w:r>
        <w:tab/>
      </w:r>
      <w:r>
        <w:t xml:space="preserve">48</w:t>
      </w:r>
    </w:p>
    <w:p>
      <w:pPr>
        <w:pStyle w:val="TableofFigures"/>
        <w:tabs>
          <w:tab w:val="right" w:leader="dot" w:pos="9350"/>
        </w:tabs>
      </w:pPr>
      <w:r>
        <w:t xml:space="preserve">Tabla 44. Ficha de la RN-05</w:t>
      </w:r>
      <w:r>
        <w:tab/>
      </w:r>
      <w:r>
        <w:t xml:space="preserve">48</w:t>
      </w:r>
    </w:p>
    <w:p>
      <w:pPr>
        <w:pStyle w:val="TableofFigures"/>
        <w:tabs>
          <w:tab w:val="right" w:leader="dot" w:pos="9350"/>
        </w:tabs>
      </w:pPr>
      <w:r>
        <w:t xml:space="preserve">Tabla 45. Ficha de la RN-06</w:t>
      </w:r>
      <w:r>
        <w:tab/>
      </w:r>
      <w:r>
        <w:t xml:space="preserve">48</w:t>
      </w:r>
    </w:p>
    <w:p>
      <w:pPr>
        <w:pStyle w:val="TableofFigures"/>
        <w:tabs>
          <w:tab w:val="right" w:leader="dot" w:pos="9350"/>
        </w:tabs>
      </w:pPr>
      <w:r>
        <w:t xml:space="preserve">Tabla 46. Ficha de la RN-07</w:t>
      </w:r>
      <w:r>
        <w:tab/>
      </w:r>
      <w:r>
        <w:t xml:space="preserve">48</w:t>
      </w:r>
    </w:p>
    <w:p>
      <w:pPr>
        <w:pStyle w:val="TableofFigures"/>
        <w:tabs>
          <w:tab w:val="right" w:leader="dot" w:pos="9350"/>
        </w:tabs>
      </w:pPr>
      <w:r>
        <w:t xml:space="preserve">Tabla 47. Ficha de la RN-08</w:t>
      </w:r>
      <w:r>
        <w:tab/>
      </w:r>
      <w:r>
        <w:t xml:space="preserve">49</w:t>
      </w:r>
    </w:p>
    <w:p>
      <w:pPr>
        <w:pStyle w:val="TableofFigures"/>
        <w:tabs>
          <w:tab w:val="right" w:leader="dot" w:pos="9350"/>
        </w:tabs>
      </w:pPr>
      <w:r>
        <w:t xml:space="preserve">Tabla 48. Ficha de la RN-09</w:t>
      </w:r>
      <w:r>
        <w:tab/>
      </w:r>
      <w:r>
        <w:t xml:space="preserve">49</w:t>
      </w:r>
    </w:p>
    <w:p>
      <w:pPr>
        <w:pStyle w:val="TableofFigures"/>
        <w:tabs>
          <w:tab w:val="right" w:leader="dot" w:pos="9350"/>
        </w:tabs>
      </w:pPr>
      <w:r>
        <w:t xml:space="preserve">Tabla 49. Ficha de la RN-10</w:t>
      </w:r>
      <w:r>
        <w:tab/>
      </w:r>
      <w:r>
        <w:t xml:space="preserve">49</w:t>
      </w:r>
    </w:p>
    <w:p>
      <w:pPr>
        <w:pStyle w:val="TableofFigures"/>
        <w:tabs>
          <w:tab w:val="right" w:leader="dot" w:pos="9350"/>
        </w:tabs>
      </w:pPr>
      <w:r>
        <w:t xml:space="preserve">Tabla 50. Ficha de la RN-11</w:t>
      </w:r>
      <w:r>
        <w:tab/>
      </w:r>
      <w:r>
        <w:t xml:space="preserve">49</w:t>
      </w:r>
    </w:p>
    <w:p>
      <w:pPr>
        <w:pStyle w:val="TableofFigures"/>
        <w:tabs>
          <w:tab w:val="right" w:leader="dot" w:pos="9350"/>
        </w:tabs>
      </w:pPr>
      <w:r>
        <w:t xml:space="preserve">Tabla 51. Ficha de la RN-12</w:t>
      </w:r>
      <w:r>
        <w:tab/>
      </w:r>
      <w:r>
        <w:t xml:space="preserve">50</w:t>
      </w:r>
    </w:p>
    <w:p>
      <w:pPr>
        <w:pStyle w:val="TableofFigures"/>
        <w:tabs>
          <w:tab w:val="right" w:leader="dot" w:pos="9350"/>
        </w:tabs>
      </w:pPr>
      <w:r>
        <w:t xml:space="preserve">Tabla 52. Ficha de la RN-13</w:t>
      </w:r>
      <w:r>
        <w:tab/>
      </w:r>
      <w:r>
        <w:t xml:space="preserve">50</w:t>
      </w:r>
    </w:p>
    <w:p>
      <w:pPr>
        <w:pStyle w:val="TableofFigures"/>
        <w:tabs>
          <w:tab w:val="right" w:leader="dot" w:pos="9350"/>
        </w:tabs>
      </w:pPr>
      <w:r>
        <w:t xml:space="preserve">Tabla 53. Ficha de la RN-14</w:t>
      </w:r>
      <w:r>
        <w:tab/>
      </w:r>
      <w:r>
        <w:t xml:space="preserve">50</w:t>
      </w:r>
    </w:p>
    <w:p>
      <w:pPr>
        <w:pStyle w:val="TableofFigures"/>
        <w:tabs>
          <w:tab w:val="right" w:leader="dot" w:pos="9350"/>
        </w:tabs>
      </w:pPr>
      <w:r>
        <w:t xml:space="preserve">Tabla 54. Ficha de la RN-15</w:t>
      </w:r>
      <w:r>
        <w:tab/>
      </w:r>
      <w:r>
        <w:t xml:space="preserve">50</w:t>
      </w:r>
    </w:p>
    <w:p>
      <w:pPr>
        <w:pStyle w:val="TableofFigures"/>
        <w:tabs>
          <w:tab w:val="right" w:leader="dot" w:pos="9350"/>
        </w:tabs>
      </w:pPr>
      <w:r>
        <w:t xml:space="preserve">Tabla 55. Ficha de la RN-16</w:t>
      </w:r>
      <w:r>
        <w:tab/>
      </w:r>
      <w:r>
        <w:t xml:space="preserve">51</w:t>
      </w:r>
    </w:p>
    <w:p>
      <w:pPr>
        <w:pStyle w:val="TableofFigures"/>
        <w:tabs>
          <w:tab w:val="right" w:leader="dot" w:pos="9350"/>
        </w:tabs>
      </w:pPr>
      <w:r>
        <w:t xml:space="preserve">Tabla 56. Ficha del RF-01: Crear rol</w:t>
      </w:r>
      <w:r>
        <w:tab/>
      </w:r>
      <w:r>
        <w:t xml:space="preserve">51</w:t>
      </w:r>
    </w:p>
    <w:p>
      <w:pPr>
        <w:pStyle w:val="TableofFigures"/>
        <w:tabs>
          <w:tab w:val="right" w:leader="dot" w:pos="9350"/>
        </w:tabs>
      </w:pPr>
      <w:r>
        <w:t xml:space="preserve">Tabla 57. Ficha del RF-02: Consultar rol</w:t>
      </w:r>
      <w:r>
        <w:tab/>
      </w:r>
      <w:r>
        <w:t xml:space="preserve">52</w:t>
      </w:r>
    </w:p>
    <w:p>
      <w:pPr>
        <w:pStyle w:val="TableofFigures"/>
        <w:tabs>
          <w:tab w:val="right" w:leader="dot" w:pos="9350"/>
        </w:tabs>
      </w:pPr>
      <w:r>
        <w:t xml:space="preserve">Tabla 58. Ficha del RF-03: Actualizar rol</w:t>
      </w:r>
      <w:r>
        <w:tab/>
      </w:r>
      <w:r>
        <w:t xml:space="preserve">52</w:t>
      </w:r>
    </w:p>
    <w:p>
      <w:pPr>
        <w:pStyle w:val="TableofFigures"/>
        <w:tabs>
          <w:tab w:val="right" w:leader="dot" w:pos="9350"/>
        </w:tabs>
      </w:pPr>
      <w:r>
        <w:t xml:space="preserve">Tabla 59. Ficha del RF-04: Registrar usuario</w:t>
      </w:r>
      <w:r>
        <w:tab/>
      </w:r>
      <w:r>
        <w:t xml:space="preserve">52</w:t>
      </w:r>
    </w:p>
    <w:p>
      <w:pPr>
        <w:pStyle w:val="TableofFigures"/>
        <w:tabs>
          <w:tab w:val="right" w:leader="dot" w:pos="9350"/>
        </w:tabs>
      </w:pPr>
      <w:r>
        <w:t xml:space="preserve">Tabla 60. Ficha del RF-05: Consultar usuario</w:t>
      </w:r>
      <w:r>
        <w:tab/>
      </w:r>
      <w:r>
        <w:t xml:space="preserve">53</w:t>
      </w:r>
    </w:p>
    <w:p>
      <w:pPr>
        <w:pStyle w:val="TableofFigures"/>
        <w:tabs>
          <w:tab w:val="right" w:leader="dot" w:pos="9350"/>
        </w:tabs>
      </w:pPr>
      <w:r>
        <w:t xml:space="preserve">Tabla 61. Ficha del RF-06: Actualizar datos personales</w:t>
      </w:r>
      <w:r>
        <w:tab/>
      </w:r>
      <w:r>
        <w:t xml:space="preserve">53</w:t>
      </w:r>
    </w:p>
    <w:p>
      <w:pPr>
        <w:pStyle w:val="TableofFigures"/>
        <w:tabs>
          <w:tab w:val="right" w:leader="dot" w:pos="9350"/>
        </w:tabs>
      </w:pPr>
      <w:r>
        <w:t xml:space="preserve">Tabla 62. Ficha del RF-07: Autenticar usuario</w:t>
      </w:r>
      <w:r>
        <w:tab/>
      </w:r>
      <w:r>
        <w:t xml:space="preserve">53</w:t>
      </w:r>
    </w:p>
    <w:p>
      <w:pPr>
        <w:pStyle w:val="TableofFigures"/>
        <w:tabs>
          <w:tab w:val="right" w:leader="dot" w:pos="9350"/>
        </w:tabs>
      </w:pPr>
      <w:r>
        <w:t xml:space="preserve">Tabla 63. Ficha del RF-08: Cambiar estado de cuenta</w:t>
      </w:r>
      <w:r>
        <w:tab/>
      </w:r>
      <w:r>
        <w:t xml:space="preserve">54</w:t>
      </w:r>
    </w:p>
    <w:p>
      <w:pPr>
        <w:pStyle w:val="TableofFigures"/>
        <w:tabs>
          <w:tab w:val="right" w:leader="dot" w:pos="9350"/>
        </w:tabs>
      </w:pPr>
      <w:r>
        <w:t xml:space="preserve">Tabla 64. Ficha del RF-09: Registrar perfil de movilidad</w:t>
      </w:r>
      <w:r>
        <w:tab/>
      </w:r>
      <w:r>
        <w:t xml:space="preserve">54</w:t>
      </w:r>
    </w:p>
    <w:p>
      <w:pPr>
        <w:pStyle w:val="TableofFigures"/>
        <w:tabs>
          <w:tab w:val="right" w:leader="dot" w:pos="9350"/>
        </w:tabs>
      </w:pPr>
      <w:r>
        <w:t xml:space="preserve">Tabla 65. Ficha del RF-10: Consultar perfil de movilidad</w:t>
      </w:r>
      <w:r>
        <w:tab/>
      </w:r>
      <w:r>
        <w:t xml:space="preserve">54</w:t>
      </w:r>
    </w:p>
    <w:p>
      <w:pPr>
        <w:pStyle w:val="TableofFigures"/>
        <w:tabs>
          <w:tab w:val="right" w:leader="dot" w:pos="9350"/>
        </w:tabs>
      </w:pPr>
      <w:r>
        <w:t xml:space="preserve">Tabla 66. Ficha del RF-11: Actualizar perfil de movilidad</w:t>
      </w:r>
      <w:r>
        <w:tab/>
      </w:r>
      <w:r>
        <w:t xml:space="preserve">55</w:t>
      </w:r>
    </w:p>
    <w:p>
      <w:pPr>
        <w:pStyle w:val="TableofFigures"/>
        <w:tabs>
          <w:tab w:val="right" w:leader="dot" w:pos="9350"/>
        </w:tabs>
      </w:pPr>
      <w:r>
        <w:t xml:space="preserve">Tabla 67. Ficha del RF-12: Registrar acceso a perfil de movilidad (interno)</w:t>
      </w:r>
      <w:r>
        <w:tab/>
      </w:r>
      <w:r>
        <w:t xml:space="preserve">55</w:t>
      </w:r>
    </w:p>
    <w:p>
      <w:pPr>
        <w:pStyle w:val="TableofFigures"/>
        <w:tabs>
          <w:tab w:val="right" w:leader="dot" w:pos="9350"/>
        </w:tabs>
      </w:pPr>
      <w:r>
        <w:t xml:space="preserve">Tabla 68. Ficha del RF-13: Registrar barrera</w:t>
      </w:r>
      <w:r>
        <w:tab/>
      </w:r>
      <w:r>
        <w:t xml:space="preserve">55</w:t>
      </w:r>
    </w:p>
    <w:p>
      <w:pPr>
        <w:pStyle w:val="TableofFigures"/>
        <w:tabs>
          <w:tab w:val="right" w:leader="dot" w:pos="9350"/>
        </w:tabs>
      </w:pPr>
      <w:r>
        <w:t xml:space="preserve">Tabla 69. Ficha del RF-14: Consultar barrera</w:t>
      </w:r>
      <w:r>
        <w:tab/>
      </w:r>
      <w:r>
        <w:t xml:space="preserve">56</w:t>
      </w:r>
    </w:p>
    <w:p>
      <w:pPr>
        <w:pStyle w:val="TableofFigures"/>
        <w:tabs>
          <w:tab w:val="right" w:leader="dot" w:pos="9350"/>
        </w:tabs>
      </w:pPr>
      <w:r>
        <w:t xml:space="preserve">Tabla 70. Ficha del RF-15: Cambiar estado de la barrera</w:t>
      </w:r>
      <w:r>
        <w:tab/>
      </w:r>
      <w:r>
        <w:t xml:space="preserve">56</w:t>
      </w:r>
    </w:p>
    <w:p>
      <w:pPr>
        <w:pStyle w:val="TableofFigures"/>
        <w:tabs>
          <w:tab w:val="right" w:leader="dot" w:pos="9350"/>
        </w:tabs>
      </w:pPr>
      <w:r>
        <w:t xml:space="preserve">Tabla 71. Ficha del RF-16: Asociar equipo afectado</w:t>
      </w:r>
      <w:r>
        <w:tab/>
      </w:r>
      <w:r>
        <w:t xml:space="preserve">56</w:t>
      </w:r>
    </w:p>
    <w:p>
      <w:pPr>
        <w:pStyle w:val="TableofFigures"/>
        <w:tabs>
          <w:tab w:val="right" w:leader="dot" w:pos="9350"/>
        </w:tabs>
      </w:pPr>
      <w:r>
        <w:t xml:space="preserve">Tabla 72. Ficha del RF-17: Consultar equipos afectados</w:t>
      </w:r>
      <w:r>
        <w:tab/>
      </w:r>
      <w:r>
        <w:t xml:space="preserve">57</w:t>
      </w:r>
    </w:p>
    <w:p>
      <w:pPr>
        <w:pStyle w:val="TableofFigures"/>
        <w:tabs>
          <w:tab w:val="right" w:leader="dot" w:pos="9350"/>
        </w:tabs>
      </w:pPr>
      <w:r>
        <w:t xml:space="preserve">Tabla 73. Ficha del RF-18: Inactivar asociación de equipo afectado</w:t>
      </w:r>
      <w:r>
        <w:tab/>
      </w:r>
      <w:r>
        <w:t xml:space="preserve">57</w:t>
      </w:r>
    </w:p>
    <w:p>
      <w:pPr>
        <w:pStyle w:val="TableofFigures"/>
        <w:tabs>
          <w:tab w:val="right" w:leader="dot" w:pos="9350"/>
        </w:tabs>
      </w:pPr>
      <w:r>
        <w:t xml:space="preserve">Tabla 74. Ficha del RF-19: Crear reporte</w:t>
      </w:r>
      <w:r>
        <w:tab/>
      </w:r>
      <w:r>
        <w:t xml:space="preserve">57</w:t>
      </w:r>
    </w:p>
    <w:p>
      <w:pPr>
        <w:pStyle w:val="TableofFigures"/>
        <w:tabs>
          <w:tab w:val="right" w:leader="dot" w:pos="9350"/>
        </w:tabs>
      </w:pPr>
      <w:r>
        <w:t xml:space="preserve">Tabla 75. Ficha del RF-20: Consultar reporte</w:t>
      </w:r>
      <w:r>
        <w:tab/>
      </w:r>
      <w:r>
        <w:t xml:space="preserve">58</w:t>
      </w:r>
    </w:p>
    <w:p>
      <w:pPr>
        <w:pStyle w:val="TableofFigures"/>
        <w:tabs>
          <w:tab w:val="right" w:leader="dot" w:pos="9350"/>
        </w:tabs>
      </w:pPr>
      <w:r>
        <w:t xml:space="preserve">Tabla 76. Ficha del RF-21: Cambiar estado del reporte</w:t>
      </w:r>
      <w:r>
        <w:tab/>
      </w:r>
      <w:r>
        <w:t xml:space="preserve">58</w:t>
      </w:r>
    </w:p>
    <w:p>
      <w:pPr>
        <w:pStyle w:val="TableofFigures"/>
        <w:tabs>
          <w:tab w:val="right" w:leader="dot" w:pos="9350"/>
        </w:tabs>
      </w:pPr>
      <w:r>
        <w:t xml:space="preserve">Tabla 77. Ficha del RF-22: Asociar barrera a un reporte</w:t>
      </w:r>
      <w:r>
        <w:tab/>
      </w:r>
      <w:r>
        <w:t xml:space="preserve">58</w:t>
      </w:r>
    </w:p>
    <w:p>
      <w:pPr>
        <w:pStyle w:val="TableofFigures"/>
        <w:tabs>
          <w:tab w:val="right" w:leader="dot" w:pos="9350"/>
        </w:tabs>
      </w:pPr>
      <w:r>
        <w:t xml:space="preserve">Tabla 78. Ficha del RF-23: Recalcular confianza del reporte (interno)</w:t>
      </w:r>
      <w:r>
        <w:tab/>
      </w:r>
      <w:r>
        <w:t xml:space="preserve">59</w:t>
      </w:r>
    </w:p>
    <w:p>
      <w:pPr>
        <w:pStyle w:val="TableofFigures"/>
        <w:tabs>
          <w:tab w:val="right" w:leader="dot" w:pos="9350"/>
        </w:tabs>
      </w:pPr>
      <w:r>
        <w:t xml:space="preserve">Tabla 79. Ficha del RF-24: Registrar voto de validación</w:t>
      </w:r>
      <w:r>
        <w:tab/>
      </w:r>
      <w:r>
        <w:t xml:space="preserve">59</w:t>
      </w:r>
    </w:p>
    <w:p>
      <w:pPr>
        <w:pStyle w:val="TableofFigures"/>
        <w:tabs>
          <w:tab w:val="right" w:leader="dot" w:pos="9350"/>
        </w:tabs>
      </w:pPr>
      <w:r>
        <w:t xml:space="preserve">Tabla 80. Ficha del RF-25: Consultar votos de un reporte</w:t>
      </w:r>
      <w:r>
        <w:tab/>
      </w:r>
      <w:r>
        <w:t xml:space="preserve">59</w:t>
      </w:r>
    </w:p>
    <w:p>
      <w:pPr>
        <w:pStyle w:val="TableofFigures"/>
        <w:tabs>
          <w:tab w:val="right" w:leader="dot" w:pos="9350"/>
        </w:tabs>
      </w:pPr>
      <w:r>
        <w:t xml:space="preserve">Tabla 81. Ficha del RF-26: Subir evidencia fotográfica</w:t>
      </w:r>
      <w:r>
        <w:tab/>
      </w:r>
      <w:r>
        <w:t xml:space="preserve">60</w:t>
      </w:r>
    </w:p>
    <w:p>
      <w:pPr>
        <w:pStyle w:val="TableofFigures"/>
        <w:tabs>
          <w:tab w:val="right" w:leader="dot" w:pos="9350"/>
        </w:tabs>
      </w:pPr>
      <w:r>
        <w:t xml:space="preserve">Tabla 82. Ficha del RF-27: Consultar evidencias de un reporte</w:t>
      </w:r>
      <w:r>
        <w:tab/>
      </w:r>
      <w:r>
        <w:t xml:space="preserve">60</w:t>
      </w:r>
    </w:p>
    <w:p>
      <w:pPr>
        <w:pStyle w:val="TableofFigures"/>
        <w:tabs>
          <w:tab w:val="right" w:leader="dot" w:pos="9350"/>
        </w:tabs>
      </w:pPr>
      <w:r>
        <w:t xml:space="preserve">Tabla 83. Ficha del RF-28: Consultar historial de accesos</w:t>
      </w:r>
      <w:r>
        <w:tab/>
      </w:r>
      <w:r>
        <w:t xml:space="preserve">60</w:t>
      </w:r>
    </w:p>
    <w:p>
      <w:pPr>
        <w:pStyle w:val="TableofFigures"/>
        <w:tabs>
          <w:tab w:val="right" w:leader="dot" w:pos="9350"/>
        </w:tabs>
      </w:pPr>
      <w:r>
        <w:t xml:space="preserve">Tabla 84. Ficha del RF-29: Calcular ruta accesible</w:t>
      </w:r>
      <w:r>
        <w:tab/>
      </w:r>
      <w:r>
        <w:t xml:space="preserve">61</w:t>
      </w:r>
    </w:p>
    <w:p>
      <w:pPr>
        <w:pStyle w:val="TableofFigures"/>
        <w:tabs>
          <w:tab w:val="right" w:leader="dot" w:pos="9350"/>
        </w:tabs>
      </w:pPr>
      <w:r>
        <w:t xml:space="preserve">Tabla 85. Ficha del RF-30: Consultar ruta calculada</w:t>
      </w:r>
      <w:r>
        <w:tab/>
      </w:r>
      <w:r>
        <w:t xml:space="preserve">61</w:t>
      </w:r>
    </w:p>
    <w:p>
      <w:pPr>
        <w:pStyle w:val="TableofFigures"/>
        <w:tabs>
          <w:tab w:val="right" w:leader="dot" w:pos="9350"/>
        </w:tabs>
      </w:pPr>
      <w:r>
        <w:t xml:space="preserve">Tabla 86. Ficha del RF-31: Consultar segmentos de una ruta</w:t>
      </w:r>
      <w:r>
        <w:tab/>
      </w:r>
      <w:r>
        <w:t xml:space="preserve">61</w:t>
      </w:r>
    </w:p>
    <w:p>
      <w:pPr>
        <w:pStyle w:val="TableofFigures"/>
        <w:tabs>
          <w:tab w:val="right" w:leader="dot" w:pos="9350"/>
        </w:tabs>
      </w:pPr>
      <w:r>
        <w:t xml:space="preserve">Tabla 87. Ficha del RF-32: Registrar punto accesible</w:t>
      </w:r>
      <w:r>
        <w:tab/>
      </w:r>
      <w:r>
        <w:t xml:space="preserve">62</w:t>
      </w:r>
    </w:p>
    <w:p>
      <w:pPr>
        <w:pStyle w:val="TableofFigures"/>
        <w:tabs>
          <w:tab w:val="right" w:leader="dot" w:pos="9350"/>
        </w:tabs>
      </w:pPr>
      <w:r>
        <w:t xml:space="preserve">Tabla 88. Ficha del RF-33: Consultar punto accesible</w:t>
      </w:r>
      <w:r>
        <w:tab/>
      </w:r>
      <w:r>
        <w:t xml:space="preserve">62</w:t>
      </w:r>
    </w:p>
    <w:p>
      <w:pPr>
        <w:pStyle w:val="TableofFigures"/>
        <w:tabs>
          <w:tab w:val="right" w:leader="dot" w:pos="9350"/>
        </w:tabs>
      </w:pPr>
      <w:r>
        <w:t xml:space="preserve">Tabla 89. Ficha del RF-34: Actualizar punto accesible</w:t>
      </w:r>
      <w:r>
        <w:tab/>
      </w:r>
      <w:r>
        <w:t xml:space="preserve">62</w:t>
      </w:r>
    </w:p>
    <w:p>
      <w:pPr>
        <w:pStyle w:val="TableofFigures"/>
        <w:tabs>
          <w:tab w:val="right" w:leader="dot" w:pos="9350"/>
        </w:tabs>
      </w:pPr>
      <w:r>
        <w:t xml:space="preserve">Tabla 90. Ficha del RF-35: Cambiar estado de punto accesible</w:t>
      </w:r>
      <w:r>
        <w:tab/>
      </w:r>
      <w:r>
        <w:t xml:space="preserve">63</w:t>
      </w:r>
    </w:p>
    <w:p>
      <w:pPr>
        <w:pStyle w:val="TableofFigures"/>
        <w:tabs>
          <w:tab w:val="right" w:leader="dot" w:pos="9350"/>
        </w:tabs>
      </w:pPr>
      <w:r>
        <w:t xml:space="preserve">Tabla 91. Ficha del RF-36: Cambiar estado de un rol</w:t>
      </w:r>
      <w:r>
        <w:tab/>
      </w:r>
      <w:r>
        <w:t xml:space="preserve">63</w:t>
      </w:r>
    </w:p>
    <w:p>
      <w:pPr>
        <w:pStyle w:val="TableofFigures"/>
        <w:tabs>
          <w:tab w:val="right" w:leader="dot" w:pos="9350"/>
        </w:tabs>
      </w:pPr>
      <w:r>
        <w:t xml:space="preserve">Tabla 92. Ficha del RNF-01: Rendimiento</w:t>
      </w:r>
      <w:r>
        <w:tab/>
      </w:r>
      <w:r>
        <w:t xml:space="preserve">63</w:t>
      </w:r>
    </w:p>
    <w:p>
      <w:pPr>
        <w:pStyle w:val="TableofFigures"/>
        <w:tabs>
          <w:tab w:val="right" w:leader="dot" w:pos="9350"/>
        </w:tabs>
      </w:pPr>
      <w:r>
        <w:t xml:space="preserve">Tabla 93. Ficha del RNF-02: Rendimiento</w:t>
      </w:r>
      <w:r>
        <w:tab/>
      </w:r>
      <w:r>
        <w:t xml:space="preserve">64</w:t>
      </w:r>
    </w:p>
    <w:p>
      <w:pPr>
        <w:pStyle w:val="TableofFigures"/>
        <w:tabs>
          <w:tab w:val="right" w:leader="dot" w:pos="9350"/>
        </w:tabs>
      </w:pPr>
      <w:r>
        <w:t xml:space="preserve">Tabla 94. Ficha del RNF-03: Seguridad</w:t>
      </w:r>
      <w:r>
        <w:tab/>
      </w:r>
      <w:r>
        <w:t xml:space="preserve">64</w:t>
      </w:r>
    </w:p>
    <w:p>
      <w:pPr>
        <w:pStyle w:val="TableofFigures"/>
        <w:tabs>
          <w:tab w:val="right" w:leader="dot" w:pos="9350"/>
        </w:tabs>
      </w:pPr>
      <w:r>
        <w:t xml:space="preserve">Tabla 95. Ficha del RNF-04: Seguridad / Protección de datos sensibles</w:t>
      </w:r>
      <w:r>
        <w:tab/>
      </w:r>
      <w:r>
        <w:t xml:space="preserve">64</w:t>
      </w:r>
    </w:p>
    <w:p>
      <w:pPr>
        <w:pStyle w:val="TableofFigures"/>
        <w:tabs>
          <w:tab w:val="right" w:leader="dot" w:pos="9350"/>
        </w:tabs>
      </w:pPr>
      <w:r>
        <w:t xml:space="preserve">Tabla 96. Ficha del RNF-05: Seguridad / Control de acceso</w:t>
      </w:r>
      <w:r>
        <w:tab/>
      </w:r>
      <w:r>
        <w:t xml:space="preserve">64</w:t>
      </w:r>
    </w:p>
    <w:p>
      <w:pPr>
        <w:pStyle w:val="TableofFigures"/>
        <w:tabs>
          <w:tab w:val="right" w:leader="dot" w:pos="9350"/>
        </w:tabs>
      </w:pPr>
      <w:r>
        <w:t xml:space="preserve">Tabla 97. Ficha del RNF-06: Usabilidad / Accesibilidad</w:t>
      </w:r>
      <w:r>
        <w:tab/>
      </w:r>
      <w:r>
        <w:t xml:space="preserve">65</w:t>
      </w:r>
    </w:p>
    <w:p>
      <w:pPr>
        <w:pStyle w:val="TableofFigures"/>
        <w:tabs>
          <w:tab w:val="right" w:leader="dot" w:pos="9350"/>
        </w:tabs>
      </w:pPr>
      <w:r>
        <w:t xml:space="preserve">Tabla 98. Ficha del RNF-07: Disponibilidad</w:t>
      </w:r>
      <w:r>
        <w:tab/>
      </w:r>
      <w:r>
        <w:t xml:space="preserve">65</w:t>
      </w:r>
    </w:p>
    <w:p>
      <w:pPr>
        <w:pStyle w:val="TableofFigures"/>
        <w:tabs>
          <w:tab w:val="right" w:leader="dot" w:pos="9350"/>
        </w:tabs>
      </w:pPr>
      <w:r>
        <w:t xml:space="preserve">Tabla 99. Ficha del RNF-08: Escalabilidad</w:t>
      </w:r>
      <w:r>
        <w:tab/>
      </w:r>
      <w:r>
        <w:t xml:space="preserve">65</w:t>
      </w:r>
    </w:p>
    <w:p>
      <w:pPr>
        <w:pStyle w:val="TableofFigures"/>
        <w:tabs>
          <w:tab w:val="right" w:leader="dot" w:pos="9350"/>
        </w:tabs>
      </w:pPr>
      <w:r>
        <w:t xml:space="preserve">Tabla 100. Ficha del RNF-09: Compatibilidad</w:t>
      </w:r>
      <w:r>
        <w:tab/>
      </w:r>
      <w:r>
        <w:t xml:space="preserve">65</w:t>
      </w:r>
    </w:p>
    <w:p>
      <w:pPr>
        <w:pStyle w:val="TableofFigures"/>
        <w:tabs>
          <w:tab w:val="right" w:leader="dot" w:pos="9350"/>
        </w:tabs>
      </w:pPr>
      <w:r>
        <w:t xml:space="preserve">Tabla 101. Ficha del RNF-10: Auditoría / Trazabilidad</w:t>
      </w:r>
      <w:r>
        <w:tab/>
      </w:r>
      <w:r>
        <w:t xml:space="preserve">66</w:t>
      </w:r>
    </w:p>
    <w:p>
      <w:pPr>
        <w:pStyle w:val="TableofFigures"/>
        <w:tabs>
          <w:tab w:val="right" w:leader="dot" w:pos="9350"/>
        </w:tabs>
      </w:pPr>
      <w:r>
        <w:t xml:space="preserve">Tabla 102. Casos de uso críticos y razón de su selección</w:t>
      </w:r>
      <w:r>
        <w:tab/>
      </w:r>
      <w:r>
        <w:t xml:space="preserve">68</w:t>
      </w:r>
    </w:p>
    <w:p>
      <w:pPr>
        <w:pStyle w:val="TableofFigures"/>
        <w:tabs>
          <w:tab w:val="right" w:leader="dot" w:pos="9350"/>
        </w:tabs>
      </w:pPr>
      <w:r>
        <w:t xml:space="preserve">Tabla 103. Ficha del CU-01: Crear rol</w:t>
      </w:r>
      <w:r>
        <w:tab/>
      </w:r>
      <w:r>
        <w:t xml:space="preserve">69</w:t>
      </w:r>
    </w:p>
    <w:p>
      <w:pPr>
        <w:pStyle w:val="TableofFigures"/>
        <w:tabs>
          <w:tab w:val="right" w:leader="dot" w:pos="9350"/>
        </w:tabs>
      </w:pPr>
      <w:r>
        <w:t xml:space="preserve">Tabla 104. Ficha del CU-02: Consultar rol</w:t>
      </w:r>
      <w:r>
        <w:tab/>
      </w:r>
      <w:r>
        <w:t xml:space="preserve">69</w:t>
      </w:r>
    </w:p>
    <w:p>
      <w:pPr>
        <w:pStyle w:val="TableofFigures"/>
        <w:tabs>
          <w:tab w:val="right" w:leader="dot" w:pos="9350"/>
        </w:tabs>
      </w:pPr>
      <w:r>
        <w:t xml:space="preserve">Tabla 105. Ficha del CU-03: Actualizar rol</w:t>
      </w:r>
      <w:r>
        <w:tab/>
      </w:r>
      <w:r>
        <w:t xml:space="preserve">69</w:t>
      </w:r>
    </w:p>
    <w:p>
      <w:pPr>
        <w:pStyle w:val="TableofFigures"/>
        <w:tabs>
          <w:tab w:val="right" w:leader="dot" w:pos="9350"/>
        </w:tabs>
      </w:pPr>
      <w:r>
        <w:t xml:space="preserve">Tabla 106. Ficha del CU-04: Registrar usuario</w:t>
      </w:r>
      <w:r>
        <w:tab/>
      </w:r>
      <w:r>
        <w:t xml:space="preserve">70</w:t>
      </w:r>
    </w:p>
    <w:p>
      <w:pPr>
        <w:pStyle w:val="TableofFigures"/>
        <w:tabs>
          <w:tab w:val="right" w:leader="dot" w:pos="9350"/>
        </w:tabs>
      </w:pPr>
      <w:r>
        <w:t xml:space="preserve">Tabla 107. Ficha del CU-05: Consultar usuario</w:t>
      </w:r>
      <w:r>
        <w:tab/>
      </w:r>
      <w:r>
        <w:t xml:space="preserve">70</w:t>
      </w:r>
    </w:p>
    <w:p>
      <w:pPr>
        <w:pStyle w:val="TableofFigures"/>
        <w:tabs>
          <w:tab w:val="right" w:leader="dot" w:pos="9350"/>
        </w:tabs>
      </w:pPr>
      <w:r>
        <w:t xml:space="preserve">Tabla 108. Ficha del CU-06: Actualizar datos personales</w:t>
      </w:r>
      <w:r>
        <w:tab/>
      </w:r>
      <w:r>
        <w:t xml:space="preserve">71</w:t>
      </w:r>
    </w:p>
    <w:p>
      <w:pPr>
        <w:pStyle w:val="TableofFigures"/>
        <w:tabs>
          <w:tab w:val="right" w:leader="dot" w:pos="9350"/>
        </w:tabs>
      </w:pPr>
      <w:r>
        <w:t xml:space="preserve">Tabla 109. Ficha del CU-07: Iniciar sesión</w:t>
      </w:r>
      <w:r>
        <w:tab/>
      </w:r>
      <w:r>
        <w:t xml:space="preserve">71</w:t>
      </w:r>
    </w:p>
    <w:p>
      <w:pPr>
        <w:pStyle w:val="TableofFigures"/>
        <w:tabs>
          <w:tab w:val="right" w:leader="dot" w:pos="9350"/>
        </w:tabs>
      </w:pPr>
      <w:r>
        <w:t xml:space="preserve">Tabla 110. Ficha del CU-08: Cambiar estado de una cuenta</w:t>
      </w:r>
      <w:r>
        <w:tab/>
      </w:r>
      <w:r>
        <w:t xml:space="preserve">72</w:t>
      </w:r>
    </w:p>
    <w:p>
      <w:pPr>
        <w:pStyle w:val="TableofFigures"/>
        <w:tabs>
          <w:tab w:val="right" w:leader="dot" w:pos="9350"/>
        </w:tabs>
      </w:pPr>
      <w:r>
        <w:t xml:space="preserve">Tabla 111. Ficha del CU-09: Registrar perfil de movilidad</w:t>
      </w:r>
      <w:r>
        <w:tab/>
      </w:r>
      <w:r>
        <w:t xml:space="preserve">72</w:t>
      </w:r>
    </w:p>
    <w:p>
      <w:pPr>
        <w:pStyle w:val="TableofFigures"/>
        <w:tabs>
          <w:tab w:val="right" w:leader="dot" w:pos="9350"/>
        </w:tabs>
      </w:pPr>
      <w:r>
        <w:t xml:space="preserve">Tabla 112. Ficha del CU-10: Consultar perfil de movilidad</w:t>
      </w:r>
      <w:r>
        <w:tab/>
      </w:r>
      <w:r>
        <w:t xml:space="preserve">73</w:t>
      </w:r>
    </w:p>
    <w:p>
      <w:pPr>
        <w:pStyle w:val="TableofFigures"/>
        <w:tabs>
          <w:tab w:val="right" w:leader="dot" w:pos="9350"/>
        </w:tabs>
      </w:pPr>
      <w:r>
        <w:t xml:space="preserve">Tabla 113. Ficha del CU-11: Actualizar perfil de movilidad</w:t>
      </w:r>
      <w:r>
        <w:tab/>
      </w:r>
      <w:r>
        <w:t xml:space="preserve">73</w:t>
      </w:r>
    </w:p>
    <w:p>
      <w:pPr>
        <w:pStyle w:val="TableofFigures"/>
        <w:tabs>
          <w:tab w:val="right" w:leader="dot" w:pos="9350"/>
        </w:tabs>
      </w:pPr>
      <w:r>
        <w:t xml:space="preserve">Tabla 114. Ficha del CU-12: Registrar barrera</w:t>
      </w:r>
      <w:r>
        <w:tab/>
      </w:r>
      <w:r>
        <w:t xml:space="preserve">74</w:t>
      </w:r>
    </w:p>
    <w:p>
      <w:pPr>
        <w:pStyle w:val="TableofFigures"/>
        <w:tabs>
          <w:tab w:val="right" w:leader="dot" w:pos="9350"/>
        </w:tabs>
      </w:pPr>
      <w:r>
        <w:t xml:space="preserve">Tabla 115. Ficha del CU-13: Consultar barrera</w:t>
      </w:r>
      <w:r>
        <w:tab/>
      </w:r>
      <w:r>
        <w:t xml:space="preserve">74</w:t>
      </w:r>
    </w:p>
    <w:p>
      <w:pPr>
        <w:pStyle w:val="TableofFigures"/>
        <w:tabs>
          <w:tab w:val="right" w:leader="dot" w:pos="9350"/>
        </w:tabs>
      </w:pPr>
      <w:r>
        <w:t xml:space="preserve">Tabla 116. Ficha del CU-14: Actualizar estado de la barrera</w:t>
      </w:r>
      <w:r>
        <w:tab/>
      </w:r>
      <w:r>
        <w:t xml:space="preserve">75</w:t>
      </w:r>
    </w:p>
    <w:p>
      <w:pPr>
        <w:pStyle w:val="TableofFigures"/>
        <w:tabs>
          <w:tab w:val="right" w:leader="dot" w:pos="9350"/>
        </w:tabs>
      </w:pPr>
      <w:r>
        <w:t xml:space="preserve">Tabla 117. Ficha del CU-15: Asociar equipo afectado a una barrera</w:t>
      </w:r>
      <w:r>
        <w:tab/>
      </w:r>
      <w:r>
        <w:t xml:space="preserve">75</w:t>
      </w:r>
    </w:p>
    <w:p>
      <w:pPr>
        <w:pStyle w:val="TableofFigures"/>
        <w:tabs>
          <w:tab w:val="right" w:leader="dot" w:pos="9350"/>
        </w:tabs>
      </w:pPr>
      <w:r>
        <w:t xml:space="preserve">Tabla 118. Ficha del CU-16: Consultar equipos afectados por una barrera</w:t>
      </w:r>
      <w:r>
        <w:tab/>
      </w:r>
      <w:r>
        <w:t xml:space="preserve">76</w:t>
      </w:r>
    </w:p>
    <w:p>
      <w:pPr>
        <w:pStyle w:val="TableofFigures"/>
        <w:tabs>
          <w:tab w:val="right" w:leader="dot" w:pos="9350"/>
        </w:tabs>
      </w:pPr>
      <w:r>
        <w:t xml:space="preserve">Tabla 119. Ficha del CU-17: Inactivar asociación de equipo afectado</w:t>
      </w:r>
      <w:r>
        <w:tab/>
      </w:r>
      <w:r>
        <w:t xml:space="preserve">76</w:t>
      </w:r>
    </w:p>
    <w:p>
      <w:pPr>
        <w:pStyle w:val="TableofFigures"/>
        <w:tabs>
          <w:tab w:val="right" w:leader="dot" w:pos="9350"/>
        </w:tabs>
      </w:pPr>
      <w:r>
        <w:t xml:space="preserve">Tabla 120. Ficha del CU-18: Crear reporte</w:t>
      </w:r>
      <w:r>
        <w:tab/>
      </w:r>
      <w:r>
        <w:t xml:space="preserve">77</w:t>
      </w:r>
    </w:p>
    <w:p>
      <w:pPr>
        <w:pStyle w:val="TableofFigures"/>
        <w:tabs>
          <w:tab w:val="right" w:leader="dot" w:pos="9350"/>
        </w:tabs>
      </w:pPr>
      <w:r>
        <w:t xml:space="preserve">Tabla 121. Ficha del CU-19: Consultar reporte</w:t>
      </w:r>
      <w:r>
        <w:tab/>
      </w:r>
      <w:r>
        <w:t xml:space="preserve">77</w:t>
      </w:r>
    </w:p>
    <w:p>
      <w:pPr>
        <w:pStyle w:val="TableofFigures"/>
        <w:tabs>
          <w:tab w:val="right" w:leader="dot" w:pos="9350"/>
        </w:tabs>
      </w:pPr>
      <w:r>
        <w:t xml:space="preserve">Tabla 122. Ficha del CU-20: Cambiar estado del reporte</w:t>
      </w:r>
      <w:r>
        <w:tab/>
      </w:r>
      <w:r>
        <w:t xml:space="preserve">78</w:t>
      </w:r>
    </w:p>
    <w:p>
      <w:pPr>
        <w:pStyle w:val="TableofFigures"/>
        <w:tabs>
          <w:tab w:val="right" w:leader="dot" w:pos="9350"/>
        </w:tabs>
      </w:pPr>
      <w:r>
        <w:t xml:space="preserve">Tabla 123. Ficha del CU-21: Asociar barrera a un reporte</w:t>
      </w:r>
      <w:r>
        <w:tab/>
      </w:r>
      <w:r>
        <w:t xml:space="preserve">78</w:t>
      </w:r>
    </w:p>
    <w:p>
      <w:pPr>
        <w:pStyle w:val="TableofFigures"/>
        <w:tabs>
          <w:tab w:val="right" w:leader="dot" w:pos="9350"/>
        </w:tabs>
      </w:pPr>
      <w:r>
        <w:t xml:space="preserve">Tabla 124. Ficha del CU-23: Registrar voto de validación</w:t>
      </w:r>
      <w:r>
        <w:tab/>
      </w:r>
      <w:r>
        <w:t xml:space="preserve">79</w:t>
      </w:r>
    </w:p>
    <w:p>
      <w:pPr>
        <w:pStyle w:val="TableofFigures"/>
        <w:tabs>
          <w:tab w:val="right" w:leader="dot" w:pos="9350"/>
        </w:tabs>
      </w:pPr>
      <w:r>
        <w:t xml:space="preserve">Tabla 125. Ficha del CU-24: Consultar votos de un reporte</w:t>
      </w:r>
      <w:r>
        <w:tab/>
      </w:r>
      <w:r>
        <w:t xml:space="preserve">79</w:t>
      </w:r>
    </w:p>
    <w:p>
      <w:pPr>
        <w:pStyle w:val="TableofFigures"/>
        <w:tabs>
          <w:tab w:val="right" w:leader="dot" w:pos="9350"/>
        </w:tabs>
      </w:pPr>
      <w:r>
        <w:t xml:space="preserve">Tabla 126. Ficha del CU-25: Subir evidencia fotográfica</w:t>
      </w:r>
      <w:r>
        <w:tab/>
      </w:r>
      <w:r>
        <w:t xml:space="preserve">80</w:t>
      </w:r>
    </w:p>
    <w:p>
      <w:pPr>
        <w:pStyle w:val="TableofFigures"/>
        <w:tabs>
          <w:tab w:val="right" w:leader="dot" w:pos="9350"/>
        </w:tabs>
      </w:pPr>
      <w:r>
        <w:t xml:space="preserve">Tabla 127. Ficha del CU-26: Consultar evidencias de un reporte</w:t>
      </w:r>
      <w:r>
        <w:tab/>
      </w:r>
      <w:r>
        <w:t xml:space="preserve">80</w:t>
      </w:r>
    </w:p>
    <w:p>
      <w:pPr>
        <w:pStyle w:val="TableofFigures"/>
        <w:tabs>
          <w:tab w:val="right" w:leader="dot" w:pos="9350"/>
        </w:tabs>
      </w:pPr>
      <w:r>
        <w:t xml:space="preserve">Tabla 128. Ficha del CU-28: Consultar historial de accesos a un perfil de movilidad</w:t>
      </w:r>
      <w:r>
        <w:tab/>
      </w:r>
      <w:r>
        <w:t xml:space="preserve">80</w:t>
      </w:r>
    </w:p>
    <w:p>
      <w:pPr>
        <w:pStyle w:val="TableofFigures"/>
        <w:tabs>
          <w:tab w:val="right" w:leader="dot" w:pos="9350"/>
        </w:tabs>
      </w:pPr>
      <w:r>
        <w:t xml:space="preserve">Tabla 129. Ficha del CU-29: Calcular ruta accesible</w:t>
      </w:r>
      <w:r>
        <w:tab/>
      </w:r>
      <w:r>
        <w:t xml:space="preserve">81</w:t>
      </w:r>
    </w:p>
    <w:p>
      <w:pPr>
        <w:pStyle w:val="TableofFigures"/>
        <w:tabs>
          <w:tab w:val="right" w:leader="dot" w:pos="9350"/>
        </w:tabs>
      </w:pPr>
      <w:r>
        <w:t xml:space="preserve">Tabla 130. Ficha del CU-30: Consultar ruta calculada</w:t>
      </w:r>
      <w:r>
        <w:tab/>
      </w:r>
      <w:r>
        <w:t xml:space="preserve">81</w:t>
      </w:r>
    </w:p>
    <w:p>
      <w:pPr>
        <w:pStyle w:val="TableofFigures"/>
        <w:tabs>
          <w:tab w:val="right" w:leader="dot" w:pos="9350"/>
        </w:tabs>
      </w:pPr>
      <w:r>
        <w:t xml:space="preserve">Tabla 131. Ficha del CU-31: Consultar segmentos de una ruta</w:t>
      </w:r>
      <w:r>
        <w:tab/>
      </w:r>
      <w:r>
        <w:t xml:space="preserve">82</w:t>
      </w:r>
    </w:p>
    <w:p>
      <w:pPr>
        <w:pStyle w:val="TableofFigures"/>
        <w:tabs>
          <w:tab w:val="right" w:leader="dot" w:pos="9350"/>
        </w:tabs>
      </w:pPr>
      <w:r>
        <w:t xml:space="preserve">Tabla 132. Ficha del CU-32: Registrar punto accesible</w:t>
      </w:r>
      <w:r>
        <w:tab/>
      </w:r>
      <w:r>
        <w:t xml:space="preserve">82</w:t>
      </w:r>
    </w:p>
    <w:p>
      <w:pPr>
        <w:pStyle w:val="TableofFigures"/>
        <w:tabs>
          <w:tab w:val="right" w:leader="dot" w:pos="9350"/>
        </w:tabs>
      </w:pPr>
      <w:r>
        <w:t xml:space="preserve">Tabla 133. Ficha del CU-33: Consultar punto accesible</w:t>
      </w:r>
      <w:r>
        <w:tab/>
      </w:r>
      <w:r>
        <w:t xml:space="preserve">82</w:t>
      </w:r>
    </w:p>
    <w:p>
      <w:pPr>
        <w:pStyle w:val="TableofFigures"/>
        <w:tabs>
          <w:tab w:val="right" w:leader="dot" w:pos="9350"/>
        </w:tabs>
      </w:pPr>
      <w:r>
        <w:t xml:space="preserve">Tabla 134. Ficha del CU-34: Actualizar punto accesible</w:t>
      </w:r>
      <w:r>
        <w:tab/>
      </w:r>
      <w:r>
        <w:t xml:space="preserve">83</w:t>
      </w:r>
    </w:p>
    <w:p>
      <w:pPr>
        <w:pStyle w:val="TableofFigures"/>
        <w:tabs>
          <w:tab w:val="right" w:leader="dot" w:pos="9350"/>
        </w:tabs>
      </w:pPr>
      <w:r>
        <w:t xml:space="preserve">Tabla 135. Ficha del CU-35: Cambiar estado de un punto accesible</w:t>
      </w:r>
      <w:r>
        <w:tab/>
      </w:r>
      <w:r>
        <w:t xml:space="preserve">83</w:t>
      </w:r>
    </w:p>
    <w:p>
      <w:pPr>
        <w:pStyle w:val="TableofFigures"/>
        <w:tabs>
          <w:tab w:val="right" w:leader="dot" w:pos="9350"/>
        </w:tabs>
      </w:pPr>
      <w:r>
        <w:t xml:space="preserve">Tabla 136. Ficha del CU-36: Cambiar estado de un rol</w:t>
      </w:r>
      <w:r>
        <w:tab/>
      </w:r>
      <w:r>
        <w:t xml:space="preserve">84</w:t>
      </w:r>
    </w:p>
    <w:p>
      <w:pPr>
        <w:pStyle w:val="TableofFigures"/>
        <w:tabs>
          <w:tab w:val="right" w:leader="dot" w:pos="9350"/>
        </w:tabs>
      </w:pPr>
      <w:r>
        <w:t xml:space="preserve">Tabla 137. Ficha del MK-01: Catálogo de roles — Listado, búsqueda y cambio de estado</w:t>
      </w:r>
      <w:r>
        <w:tab/>
      </w:r>
      <w:r>
        <w:t xml:space="preserve">85</w:t>
      </w:r>
    </w:p>
    <w:p>
      <w:pPr>
        <w:pStyle w:val="TableofFigures"/>
        <w:tabs>
          <w:tab w:val="right" w:leader="dot" w:pos="9350"/>
        </w:tabs>
      </w:pPr>
      <w:r>
        <w:t xml:space="preserve">Tabla 138. Ficha del MK-02: Registrar / Actualizar rol</w:t>
      </w:r>
      <w:r>
        <w:tab/>
      </w:r>
      <w:r>
        <w:t xml:space="preserve">85</w:t>
      </w:r>
    </w:p>
    <w:p>
      <w:pPr>
        <w:pStyle w:val="TableofFigures"/>
        <w:tabs>
          <w:tab w:val="right" w:leader="dot" w:pos="9350"/>
        </w:tabs>
      </w:pPr>
      <w:r>
        <w:t xml:space="preserve">Tabla 139. Ficha del MK-03: Registro de usuario</w:t>
      </w:r>
      <w:r>
        <w:tab/>
      </w:r>
      <w:r>
        <w:t xml:space="preserve">85</w:t>
      </w:r>
    </w:p>
    <w:p>
      <w:pPr>
        <w:pStyle w:val="TableofFigures"/>
        <w:tabs>
          <w:tab w:val="right" w:leader="dot" w:pos="9350"/>
        </w:tabs>
      </w:pPr>
      <w:r>
        <w:t xml:space="preserve">Tabla 140. Ficha del MK-04: Iniciar sesión</w:t>
      </w:r>
      <w:r>
        <w:tab/>
      </w:r>
      <w:r>
        <w:t xml:space="preserve">86</w:t>
      </w:r>
    </w:p>
    <w:p>
      <w:pPr>
        <w:pStyle w:val="TableofFigures"/>
        <w:tabs>
          <w:tab w:val="right" w:leader="dot" w:pos="9350"/>
        </w:tabs>
      </w:pPr>
      <w:r>
        <w:t xml:space="preserve">Tabla 141. Ficha del MK-05: Mis datos personales</w:t>
      </w:r>
      <w:r>
        <w:tab/>
      </w:r>
      <w:r>
        <w:t xml:space="preserve">86</w:t>
      </w:r>
    </w:p>
    <w:p>
      <w:pPr>
        <w:pStyle w:val="TableofFigures"/>
        <w:tabs>
          <w:tab w:val="right" w:leader="dot" w:pos="9350"/>
        </w:tabs>
      </w:pPr>
      <w:r>
        <w:t xml:space="preserve">Tabla 142. Ficha del MK-06: Administración de usuarios — Listado y cambio de estado</w:t>
      </w:r>
      <w:r>
        <w:tab/>
      </w:r>
      <w:r>
        <w:t xml:space="preserve">86</w:t>
      </w:r>
    </w:p>
    <w:p>
      <w:pPr>
        <w:pStyle w:val="TableofFigures"/>
        <w:tabs>
          <w:tab w:val="right" w:leader="dot" w:pos="9350"/>
        </w:tabs>
      </w:pPr>
      <w:r>
        <w:t xml:space="preserve">Tabla 143. Ficha del MK-07: Mi perfil de movilidad</w:t>
      </w:r>
      <w:r>
        <w:tab/>
      </w:r>
      <w:r>
        <w:t xml:space="preserve">87</w:t>
      </w:r>
    </w:p>
    <w:p>
      <w:pPr>
        <w:pStyle w:val="TableofFigures"/>
        <w:tabs>
          <w:tab w:val="right" w:leader="dot" w:pos="9350"/>
        </w:tabs>
      </w:pPr>
      <w:r>
        <w:t xml:space="preserve">Tabla 144. Ficha del MK-08: Historial de accesos a un perfil de movilidad</w:t>
      </w:r>
      <w:r>
        <w:tab/>
      </w:r>
      <w:r>
        <w:t xml:space="preserve">87</w:t>
      </w:r>
    </w:p>
    <w:p>
      <w:pPr>
        <w:pStyle w:val="TableofFigures"/>
        <w:tabs>
          <w:tab w:val="right" w:leader="dot" w:pos="9350"/>
        </w:tabs>
      </w:pPr>
      <w:r>
        <w:t xml:space="preserve">Tabla 145. Ficha del MK-09: Mapa y listado de barreras</w:t>
      </w:r>
      <w:r>
        <w:tab/>
      </w:r>
      <w:r>
        <w:t xml:space="preserve">87</w:t>
      </w:r>
    </w:p>
    <w:p>
      <w:pPr>
        <w:pStyle w:val="TableofFigures"/>
        <w:tabs>
          <w:tab w:val="right" w:leader="dot" w:pos="9350"/>
        </w:tabs>
      </w:pPr>
      <w:r>
        <w:t xml:space="preserve">Tabla 146. Ficha del MK-10: Registrar barrera</w:t>
      </w:r>
      <w:r>
        <w:tab/>
      </w:r>
      <w:r>
        <w:t xml:space="preserve">88</w:t>
      </w:r>
    </w:p>
    <w:p>
      <w:pPr>
        <w:pStyle w:val="TableofFigures"/>
        <w:tabs>
          <w:tab w:val="right" w:leader="dot" w:pos="9350"/>
        </w:tabs>
      </w:pPr>
      <w:r>
        <w:t xml:space="preserve">Tabla 147. Ficha del MK-11: Cambiar estado de la barrera</w:t>
      </w:r>
      <w:r>
        <w:tab/>
      </w:r>
      <w:r>
        <w:t xml:space="preserve">88</w:t>
      </w:r>
    </w:p>
    <w:p>
      <w:pPr>
        <w:pStyle w:val="TableofFigures"/>
        <w:tabs>
          <w:tab w:val="right" w:leader="dot" w:pos="9350"/>
        </w:tabs>
      </w:pPr>
      <w:r>
        <w:t xml:space="preserve">Tabla 148. Ficha del MK-12: Equipos afectados de una barrera</w:t>
      </w:r>
      <w:r>
        <w:tab/>
      </w:r>
      <w:r>
        <w:t xml:space="preserve">88</w:t>
      </w:r>
    </w:p>
    <w:p>
      <w:pPr>
        <w:pStyle w:val="TableofFigures"/>
        <w:tabs>
          <w:tab w:val="right" w:leader="dot" w:pos="9350"/>
        </w:tabs>
      </w:pPr>
      <w:r>
        <w:t xml:space="preserve">Tabla 149. Ficha del MK-13: Crear reporte</w:t>
      </w:r>
      <w:r>
        <w:tab/>
      </w:r>
      <w:r>
        <w:t xml:space="preserve">89</w:t>
      </w:r>
    </w:p>
    <w:p>
      <w:pPr>
        <w:pStyle w:val="TableofFigures"/>
        <w:tabs>
          <w:tab w:val="right" w:leader="dot" w:pos="9350"/>
        </w:tabs>
      </w:pPr>
      <w:r>
        <w:t xml:space="preserve">Tabla 150. Ficha del MK-14: Listado y detalle de reportes</w:t>
      </w:r>
      <w:r>
        <w:tab/>
      </w:r>
      <w:r>
        <w:t xml:space="preserve">89</w:t>
      </w:r>
    </w:p>
    <w:p>
      <w:pPr>
        <w:pStyle w:val="TableofFigures"/>
        <w:tabs>
          <w:tab w:val="right" w:leader="dot" w:pos="9350"/>
        </w:tabs>
      </w:pPr>
      <w:r>
        <w:t xml:space="preserve">Tabla 151. Ficha del MK-15: Votar validación de un reporte</w:t>
      </w:r>
      <w:r>
        <w:tab/>
      </w:r>
      <w:r>
        <w:t xml:space="preserve">89</w:t>
      </w:r>
    </w:p>
    <w:p>
      <w:pPr>
        <w:pStyle w:val="TableofFigures"/>
        <w:tabs>
          <w:tab w:val="right" w:leader="dot" w:pos="9350"/>
        </w:tabs>
      </w:pPr>
      <w:r>
        <w:t xml:space="preserve">Tabla 152. Ficha del MK-16: Evidencias fotográficas de un reporte</w:t>
      </w:r>
      <w:r>
        <w:tab/>
      </w:r>
      <w:r>
        <w:t xml:space="preserve">90</w:t>
      </w:r>
    </w:p>
    <w:p>
      <w:pPr>
        <w:pStyle w:val="TableofFigures"/>
        <w:tabs>
          <w:tab w:val="right" w:leader="dot" w:pos="9350"/>
        </w:tabs>
      </w:pPr>
      <w:r>
        <w:t xml:space="preserve">Tabla 153. Ficha del MK-17: Calcular y consultar ruta accesible</w:t>
      </w:r>
      <w:r>
        <w:tab/>
      </w:r>
      <w:r>
        <w:t xml:space="preserve">90</w:t>
      </w:r>
    </w:p>
    <w:p>
      <w:pPr>
        <w:pStyle w:val="TableofFigures"/>
        <w:tabs>
          <w:tab w:val="right" w:leader="dot" w:pos="9350"/>
        </w:tabs>
      </w:pPr>
      <w:r>
        <w:t xml:space="preserve">Tabla 154. Ficha del MK-18: Mapa y listado de puntos accesibles</w:t>
      </w:r>
      <w:r>
        <w:tab/>
      </w:r>
      <w:r>
        <w:t xml:space="preserve">90</w:t>
      </w:r>
    </w:p>
    <w:p>
      <w:pPr>
        <w:pStyle w:val="TableofFigures"/>
        <w:tabs>
          <w:tab w:val="right" w:leader="dot" w:pos="9350"/>
        </w:tabs>
      </w:pPr>
      <w:r>
        <w:t xml:space="preserve">Tabla 155. Ficha del MK-19: Registrar / Actualizar punto accesible</w:t>
      </w:r>
      <w:r>
        <w:tab/>
      </w:r>
      <w:r>
        <w:t xml:space="preserve">91</w:t>
      </w:r>
    </w:p>
    <w:p>
      <w:pPr>
        <w:pStyle w:val="TableofFigures"/>
        <w:tabs>
          <w:tab w:val="right" w:leader="dot" w:pos="9350"/>
        </w:tabs>
      </w:pPr>
      <w:r>
        <w:t xml:space="preserve">Tabla 156. Ficha del MK-20: Cambiar estado de un punto accesible</w:t>
      </w:r>
      <w:r>
        <w:tab/>
      </w:r>
      <w:r>
        <w:t xml:space="preserve">91</w:t>
      </w:r>
    </w:p>
    <w:p>
      <w:pPr>
        <w:pStyle w:val="TableofFigures"/>
        <w:tabs>
          <w:tab w:val="right" w:leader="dot" w:pos="9350"/>
        </w:tabs>
      </w:pPr>
      <w:r>
        <w:t xml:space="preserve">Tabla 157. Cobertura de los métodos del diagrama de clases</w:t>
      </w:r>
      <w:r>
        <w:tab/>
      </w:r>
      <w:r>
        <w:t xml:space="preserve">112</w:t>
      </w:r>
    </w:p>
    <w:p>
      <w:pPr>
        <w:pStyle w:val="TableofFigures"/>
        <w:tabs>
          <w:tab w:val="right" w:leader="dot" w:pos="9350"/>
        </w:tabs>
      </w:pPr>
      <w:r>
        <w:t xml:space="preserve">Tabla 158. Cadena de trazabilidad por historia de usuario</w:t>
      </w:r>
      <w:r>
        <w:tab/>
      </w:r>
      <w:r>
        <w:t xml:space="preserve">113</w:t>
      </w:r>
    </w:p>
    <w:p>
      <w:pPr>
        <w:pStyle w:val="TableofFigures"/>
        <w:tabs>
          <w:tab w:val="right" w:leader="dot" w:pos="9350"/>
        </w:tabs>
      </w:pPr>
      <w:r>
        <w:t xml:space="preserve">Tabla 159. Tablas del diccionario de datos</w:t>
      </w:r>
      <w:r>
        <w:tab/>
      </w:r>
      <w:r>
        <w:t xml:space="preserve">115</w:t>
      </w:r>
    </w:p>
    <w:p>
      <w:pPr>
        <w:pStyle w:val="TableofFigures"/>
        <w:tabs>
          <w:tab w:val="right" w:leader="dot" w:pos="9350"/>
        </w:tabs>
      </w:pPr>
      <w:r>
        <w:t xml:space="preserve">Tabla 160. Campos de la tabla usuario</w:t>
      </w:r>
      <w:r>
        <w:tab/>
      </w:r>
      <w:r>
        <w:t xml:space="preserve">116</w:t>
      </w:r>
    </w:p>
    <w:p>
      <w:pPr>
        <w:pStyle w:val="TableofFigures"/>
        <w:tabs>
          <w:tab w:val="right" w:leader="dot" w:pos="9350"/>
        </w:tabs>
      </w:pPr>
      <w:r>
        <w:t xml:space="preserve">Tabla 161. Campos de la tabla rol</w:t>
      </w:r>
      <w:r>
        <w:tab/>
      </w:r>
      <w:r>
        <w:t xml:space="preserve">117</w:t>
      </w:r>
    </w:p>
    <w:p>
      <w:pPr>
        <w:pStyle w:val="TableofFigures"/>
        <w:tabs>
          <w:tab w:val="right" w:leader="dot" w:pos="9350"/>
        </w:tabs>
      </w:pPr>
      <w:r>
        <w:t xml:space="preserve">Tabla 162. Campos de la tabla perfil_movilidad</w:t>
      </w:r>
      <w:r>
        <w:tab/>
      </w:r>
      <w:r>
        <w:t xml:space="preserve">117</w:t>
      </w:r>
    </w:p>
    <w:p>
      <w:pPr>
        <w:pStyle w:val="TableofFigures"/>
        <w:tabs>
          <w:tab w:val="right" w:leader="dot" w:pos="9350"/>
        </w:tabs>
      </w:pPr>
      <w:r>
        <w:t xml:space="preserve">Tabla 163. Campos de la tabla barrera</w:t>
      </w:r>
      <w:r>
        <w:tab/>
      </w:r>
      <w:r>
        <w:t xml:space="preserve">118</w:t>
      </w:r>
    </w:p>
    <w:p>
      <w:pPr>
        <w:pStyle w:val="TableofFigures"/>
        <w:tabs>
          <w:tab w:val="right" w:leader="dot" w:pos="9350"/>
        </w:tabs>
      </w:pPr>
      <w:r>
        <w:t xml:space="preserve">Tabla 164. Campos de la tabla barrera_equipo_afectado (nueva, Corrección 2)</w:t>
      </w:r>
      <w:r>
        <w:tab/>
      </w:r>
      <w:r>
        <w:t xml:space="preserve">119</w:t>
      </w:r>
    </w:p>
    <w:p>
      <w:pPr>
        <w:pStyle w:val="TableofFigures"/>
        <w:tabs>
          <w:tab w:val="right" w:leader="dot" w:pos="9350"/>
        </w:tabs>
      </w:pPr>
      <w:r>
        <w:t xml:space="preserve">Tabla 165. Campos de la tabla ruta</w:t>
      </w:r>
      <w:r>
        <w:tab/>
      </w:r>
      <w:r>
        <w:t xml:space="preserve">120</w:t>
      </w:r>
    </w:p>
    <w:p>
      <w:pPr>
        <w:pStyle w:val="TableofFigures"/>
        <w:tabs>
          <w:tab w:val="right" w:leader="dot" w:pos="9350"/>
        </w:tabs>
      </w:pPr>
      <w:r>
        <w:t xml:space="preserve">Tabla 166. Campos de la tabla segmento_ruta</w:t>
      </w:r>
      <w:r>
        <w:tab/>
      </w:r>
      <w:r>
        <w:t xml:space="preserve">121</w:t>
      </w:r>
    </w:p>
    <w:p>
      <w:pPr>
        <w:pStyle w:val="TableofFigures"/>
        <w:tabs>
          <w:tab w:val="right" w:leader="dot" w:pos="9350"/>
        </w:tabs>
      </w:pPr>
      <w:r>
        <w:t xml:space="preserve">Tabla 167. Campos de la tabla reporte</w:t>
      </w:r>
      <w:r>
        <w:tab/>
      </w:r>
      <w:r>
        <w:t xml:space="preserve">121</w:t>
      </w:r>
    </w:p>
    <w:p>
      <w:pPr>
        <w:pStyle w:val="TableofFigures"/>
        <w:tabs>
          <w:tab w:val="right" w:leader="dot" w:pos="9350"/>
        </w:tabs>
      </w:pPr>
      <w:r>
        <w:t xml:space="preserve">Tabla 168. Campos de la tabla validacion_reporte</w:t>
      </w:r>
      <w:r>
        <w:tab/>
      </w:r>
      <w:r>
        <w:t xml:space="preserve">122</w:t>
      </w:r>
    </w:p>
    <w:p>
      <w:pPr>
        <w:pStyle w:val="TableofFigures"/>
        <w:tabs>
          <w:tab w:val="right" w:leader="dot" w:pos="9350"/>
        </w:tabs>
      </w:pPr>
      <w:r>
        <w:t xml:space="preserve">Tabla 169. Campos de la tabla evidencia_fotografica</w:t>
      </w:r>
      <w:r>
        <w:tab/>
      </w:r>
      <w:r>
        <w:t xml:space="preserve">123</w:t>
      </w:r>
    </w:p>
    <w:p>
      <w:pPr>
        <w:pStyle w:val="TableofFigures"/>
        <w:tabs>
          <w:tab w:val="right" w:leader="dot" w:pos="9350"/>
        </w:tabs>
      </w:pPr>
      <w:r>
        <w:t xml:space="preserve">Tabla 170. Campos de la tabla punto_accesible</w:t>
      </w:r>
      <w:r>
        <w:tab/>
      </w:r>
      <w:r>
        <w:t xml:space="preserve">123</w:t>
      </w:r>
    </w:p>
    <w:p>
      <w:pPr>
        <w:pStyle w:val="TableofFigures"/>
        <w:tabs>
          <w:tab w:val="right" w:leader="dot" w:pos="9350"/>
        </w:tabs>
      </w:pPr>
      <w:r>
        <w:t xml:space="preserve">Tabla 171. Campos de la tabla auditoria_acceso_perfil_movilidad (nueva, Corrección 6)</w:t>
      </w:r>
      <w:r>
        <w:tab/>
      </w:r>
      <w:r>
        <w:t xml:space="preserve">124</w:t>
      </w:r>
    </w:p>
    <w:p>
      <w:pPr>
        <w:pStyle w:val="TableofFigures"/>
        <w:tabs>
          <w:tab w:val="right" w:leader="dot" w:pos="9350"/>
        </w:tabs>
      </w:pPr>
      <w:r>
        <w:t xml:space="preserve">Tabla 172. Cardinalidad de las relaciones del modelo</w:t>
      </w:r>
      <w:r>
        <w:tab/>
      </w:r>
      <w:r>
        <w:t xml:space="preserve">133</w:t>
      </w:r>
    </w:p>
    <w:p>
      <w:pPr>
        <w:pStyle w:val="TableofFigures"/>
        <w:tabs>
          <w:tab w:val="right" w:leader="dot" w:pos="9350"/>
        </w:tabs>
      </w:pPr>
      <w:r>
        <w:t xml:space="preserve">Tabla 173. Auditoría cruzada entre diccionario de datos, MER y diagrama de clases</w:t>
      </w:r>
      <w:r>
        <w:tab/>
      </w:r>
      <w:r>
        <w:t xml:space="preserve">134</w:t>
      </w:r>
    </w:p>
    <w:p>
      <w:pPr>
        <w:pStyle w:val="TableofFigures"/>
        <w:tabs>
          <w:tab w:val="right" w:leader="dot" w:pos="9350"/>
        </w:tabs>
      </w:pPr>
      <w:r>
        <w:t xml:space="preserve">Tabla 174. Procesos seleccionados para el diagrama de actividades</w:t>
      </w:r>
      <w:r>
        <w:tab/>
      </w:r>
      <w:r>
        <w:t xml:space="preserve">135</w:t>
      </w:r>
    </w:p>
    <w:p>
      <w:pPr>
        <w:pStyle w:val="TableofFigures"/>
        <w:tabs>
          <w:tab w:val="right" w:leader="dot" w:pos="9350"/>
        </w:tabs>
      </w:pPr>
      <w:r>
        <w:t xml:space="preserve">Tabla 175. Mensajes a las clases del dominio y su método en el diagrama de clases</w:t>
      </w:r>
      <w:r>
        <w:tab/>
      </w:r>
      <w:r>
        <w:t xml:space="preserve">143</w:t>
      </w:r>
    </w:p>
    <w:p>
      <w:pPr>
        <w:pStyle w:val="TableofFigures"/>
        <w:tabs>
          <w:tab w:val="right" w:leader="dot" w:pos="9350"/>
        </w:tabs>
      </w:pPr>
      <w:r>
        <w:t xml:space="preserve">Tabla 176. Transiciones de estado y su gestor</w:t>
      </w:r>
      <w:r>
        <w:tab/>
      </w:r>
      <w:r>
        <w:t xml:space="preserve">148</w:t>
      </w:r>
    </w:p>
    <w:p>
      <w:pPr>
        <w:pStyle w:val="TableofFigures"/>
        <w:tabs>
          <w:tab w:val="right" w:leader="dot" w:pos="9350"/>
        </w:tabs>
      </w:pPr>
      <w:r>
        <w:t xml:space="preserve">Tabla 177. Matriz de trazabilidad: historia de usuario, requisito, entidad, clase, caso de uso, secuencia y pantalla</w:t>
      </w:r>
      <w:r>
        <w:tab/>
      </w:r>
      <w:r>
        <w:t xml:space="preserve">153</w:t>
      </w:r>
    </w:p>
    <w:p>
      <w:pPr>
        <w:pStyle w:val="TableofFigures"/>
        <w:tabs>
          <w:tab w:val="right" w:leader="dot" w:pos="9350"/>
        </w:tabs>
      </w:pPr>
      <w:r>
        <w:t xml:space="preserve">Tabla 178. Las ocho preguntas de la lectura cruzada aplicadas al documento PAU</w:t>
      </w:r>
      <w:r>
        <w:tab/>
      </w:r>
      <w:r>
        <w:t xml:space="preserve">155</w:t>
      </w:r>
    </w:p>
    <w:p>
      <w:pPr>
        <w:pStyle w:val="TableofFigures"/>
        <w:tabs>
          <w:tab w:val="right" w:leader="dot" w:pos="9350"/>
        </w:tabs>
      </w:pPr>
      <w:r>
        <w:t xml:space="preserve">Tabla 179. Constancia de lectura cruzada (Paso 12b)</w:t>
      </w:r>
      <w:r>
        <w:tab/>
      </w:r>
      <w:r>
        <w:t xml:space="preserve">156</w:t>
      </w:r>
    </w:p>
    <w:p>
      <w:pPr>
        <w:pStyle w:val="TableofFigures"/>
        <w:tabs>
          <w:tab w:val="right" w:leader="dot" w:pos="9350"/>
        </w:tabs>
      </w:pPr>
      <w:r>
        <w:t xml:space="preserve">Tabla 180. Condiciones de la compuerta M2</w:t>
      </w:r>
      <w:r>
        <w:tab/>
      </w:r>
      <w:r>
        <w:t xml:space="preserve">156</w:t>
      </w:r>
    </w:p>
    <w:p>
      <w:pPr>
        <w:pStyle w:val="TableofFigures"/>
        <w:tabs>
          <w:tab w:val="right" w:leader="dot" w:pos="9350"/>
        </w:tabs>
      </w:pPr>
      <w:r>
        <w:t xml:space="preserve">Tabla 181. Reglas de negocio y su restricción en la base de datos</w:t>
      </w:r>
      <w:r>
        <w:tab/>
      </w:r>
      <w:r>
        <w:t xml:space="preserve">157</w:t>
      </w:r>
    </w:p>
    <w:p>
      <w:pPr>
        <w:pStyle w:val="TableofFigures"/>
        <w:tabs>
          <w:tab w:val="right" w:leader="dot" w:pos="9350"/>
        </w:tabs>
      </w:pPr>
      <w:r>
        <w:t xml:space="preserve">Tabla 182. Estructura del repositorio y su origen en el DDA</w:t>
      </w:r>
      <w:r>
        <w:tab/>
      </w:r>
      <w:r>
        <w:t xml:space="preserve">164</w:t>
      </w:r>
    </w:p>
    <w:p>
      <w:pPr>
        <w:pStyle w:val="TableofFigures"/>
        <w:tabs>
          <w:tab w:val="right" w:leader="dot" w:pos="9350"/>
        </w:tabs>
      </w:pPr>
      <w:r>
        <w:t xml:space="preserve">Tabla 183. Elementos excluidos del repositorio con .gitignore</w:t>
      </w:r>
      <w:r>
        <w:tab/>
      </w:r>
      <w:r>
        <w:t xml:space="preserve">164</w:t>
      </w:r>
      <w:r>
        <w:fldChar w:fldCharType="end"/>
      </w:r>
    </w:p>
    <w:p>
      <w:pPr>
        <w:pStyle w:val="FrontTitle"/>
      </w:pPr>
      <w:r>
        <w:t xml:space="preserve">Lista de figuras</w:t>
      </w:r>
    </w:p>
    <w:p>
      <w:pPr>
        <w:pStyle w:val="TableofFigures"/>
        <w:tabs>
          <w:tab w:val="right" w:leader="dot" w:pos="9350"/>
        </w:tabs>
      </w:pPr>
      <w:r>
        <w:fldChar w:fldCharType="begin"/>
      </w:r>
      <w:r>
        <w:instrText xml:space="preserve"> TOC \h \z \c "Figura" </w:instrText>
      </w:r>
      <w:r>
        <w:fldChar w:fldCharType="separate"/>
      </w:r>
      <w:r>
        <w:t xml:space="preserve">Figura 1. Diagrama general de casos de uso del sistema PAU</w:t>
      </w:r>
      <w:r>
        <w:tab/>
      </w:r>
      <w:r>
        <w:t xml:space="preserve">67</w:t>
      </w:r>
    </w:p>
    <w:p>
      <w:pPr>
        <w:pStyle w:val="TableofFigures"/>
        <w:tabs>
          <w:tab w:val="right" w:leader="dot" w:pos="9350"/>
        </w:tabs>
      </w:pPr>
      <w:r>
        <w:t xml:space="preserve">Figura 2. Mockup MK-01: Catálogo de roles — Listado, búsqueda y cambio de estado</w:t>
      </w:r>
      <w:r>
        <w:tab/>
      </w:r>
      <w:r>
        <w:t xml:space="preserve">92</w:t>
      </w:r>
    </w:p>
    <w:p>
      <w:pPr>
        <w:pStyle w:val="TableofFigures"/>
        <w:tabs>
          <w:tab w:val="right" w:leader="dot" w:pos="9350"/>
        </w:tabs>
      </w:pPr>
      <w:r>
        <w:t xml:space="preserve">Figura 3. Mockup MK-02: Registrar / Actualizar rol</w:t>
      </w:r>
      <w:r>
        <w:tab/>
      </w:r>
      <w:r>
        <w:t xml:space="preserve">93</w:t>
      </w:r>
    </w:p>
    <w:p>
      <w:pPr>
        <w:pStyle w:val="TableofFigures"/>
        <w:tabs>
          <w:tab w:val="right" w:leader="dot" w:pos="9350"/>
        </w:tabs>
      </w:pPr>
      <w:r>
        <w:t xml:space="preserve">Figura 4. Mockup MK-03: Registro de usuario</w:t>
      </w:r>
      <w:r>
        <w:tab/>
      </w:r>
      <w:r>
        <w:t xml:space="preserve">94</w:t>
      </w:r>
    </w:p>
    <w:p>
      <w:pPr>
        <w:pStyle w:val="TableofFigures"/>
        <w:tabs>
          <w:tab w:val="right" w:leader="dot" w:pos="9350"/>
        </w:tabs>
      </w:pPr>
      <w:r>
        <w:t xml:space="preserve">Figura 5. Mockup MK-04: Iniciar sesión</w:t>
      </w:r>
      <w:r>
        <w:tab/>
      </w:r>
      <w:r>
        <w:t xml:space="preserve">95</w:t>
      </w:r>
    </w:p>
    <w:p>
      <w:pPr>
        <w:pStyle w:val="TableofFigures"/>
        <w:tabs>
          <w:tab w:val="right" w:leader="dot" w:pos="9350"/>
        </w:tabs>
      </w:pPr>
      <w:r>
        <w:t xml:space="preserve">Figura 6. Mockup MK-05: Mis datos personales</w:t>
      </w:r>
      <w:r>
        <w:tab/>
      </w:r>
      <w:r>
        <w:t xml:space="preserve">96</w:t>
      </w:r>
    </w:p>
    <w:p>
      <w:pPr>
        <w:pStyle w:val="TableofFigures"/>
        <w:tabs>
          <w:tab w:val="right" w:leader="dot" w:pos="9350"/>
        </w:tabs>
      </w:pPr>
      <w:r>
        <w:t xml:space="preserve">Figura 7. Mockup MK-06: Administración de usuarios — Listado y cambio de estado</w:t>
      </w:r>
      <w:r>
        <w:tab/>
      </w:r>
      <w:r>
        <w:t xml:space="preserve">97</w:t>
      </w:r>
    </w:p>
    <w:p>
      <w:pPr>
        <w:pStyle w:val="TableofFigures"/>
        <w:tabs>
          <w:tab w:val="right" w:leader="dot" w:pos="9350"/>
        </w:tabs>
      </w:pPr>
      <w:r>
        <w:t xml:space="preserve">Figura 8. Mockup MK-07: Mi perfil de movilidad</w:t>
      </w:r>
      <w:r>
        <w:tab/>
      </w:r>
      <w:r>
        <w:t xml:space="preserve">98</w:t>
      </w:r>
    </w:p>
    <w:p>
      <w:pPr>
        <w:pStyle w:val="TableofFigures"/>
        <w:tabs>
          <w:tab w:val="right" w:leader="dot" w:pos="9350"/>
        </w:tabs>
      </w:pPr>
      <w:r>
        <w:t xml:space="preserve">Figura 9. Mockup MK-08: Historial de accesos a un perfil de movilidad</w:t>
      </w:r>
      <w:r>
        <w:tab/>
      </w:r>
      <w:r>
        <w:t xml:space="preserve">99</w:t>
      </w:r>
    </w:p>
    <w:p>
      <w:pPr>
        <w:pStyle w:val="TableofFigures"/>
        <w:tabs>
          <w:tab w:val="right" w:leader="dot" w:pos="9350"/>
        </w:tabs>
      </w:pPr>
      <w:r>
        <w:t xml:space="preserve">Figura 10. Mockup MK-09: Mapa y listado de barreras</w:t>
      </w:r>
      <w:r>
        <w:tab/>
      </w:r>
      <w:r>
        <w:t xml:space="preserve">100</w:t>
      </w:r>
    </w:p>
    <w:p>
      <w:pPr>
        <w:pStyle w:val="TableofFigures"/>
        <w:tabs>
          <w:tab w:val="right" w:leader="dot" w:pos="9350"/>
        </w:tabs>
      </w:pPr>
      <w:r>
        <w:t xml:space="preserve">Figura 11. Mockup MK-10: Registrar barrera</w:t>
      </w:r>
      <w:r>
        <w:tab/>
      </w:r>
      <w:r>
        <w:t xml:space="preserve">101</w:t>
      </w:r>
    </w:p>
    <w:p>
      <w:pPr>
        <w:pStyle w:val="TableofFigures"/>
        <w:tabs>
          <w:tab w:val="right" w:leader="dot" w:pos="9350"/>
        </w:tabs>
      </w:pPr>
      <w:r>
        <w:t xml:space="preserve">Figura 12. Mockup MK-11: Cambiar estado de la barrera</w:t>
      </w:r>
      <w:r>
        <w:tab/>
      </w:r>
      <w:r>
        <w:t xml:space="preserve">102</w:t>
      </w:r>
    </w:p>
    <w:p>
      <w:pPr>
        <w:pStyle w:val="TableofFigures"/>
        <w:tabs>
          <w:tab w:val="right" w:leader="dot" w:pos="9350"/>
        </w:tabs>
      </w:pPr>
      <w:r>
        <w:t xml:space="preserve">Figura 13. Mockup MK-12: Equipos afectados de una barrera</w:t>
      </w:r>
      <w:r>
        <w:tab/>
      </w:r>
      <w:r>
        <w:t xml:space="preserve">103</w:t>
      </w:r>
    </w:p>
    <w:p>
      <w:pPr>
        <w:pStyle w:val="TableofFigures"/>
        <w:tabs>
          <w:tab w:val="right" w:leader="dot" w:pos="9350"/>
        </w:tabs>
      </w:pPr>
      <w:r>
        <w:t xml:space="preserve">Figura 14. Mockup MK-13: Crear reporte</w:t>
      </w:r>
      <w:r>
        <w:tab/>
      </w:r>
      <w:r>
        <w:t xml:space="preserve">104</w:t>
      </w:r>
    </w:p>
    <w:p>
      <w:pPr>
        <w:pStyle w:val="TableofFigures"/>
        <w:tabs>
          <w:tab w:val="right" w:leader="dot" w:pos="9350"/>
        </w:tabs>
      </w:pPr>
      <w:r>
        <w:t xml:space="preserve">Figura 15. Mockup MK-14: Listado y detalle de reportes</w:t>
      </w:r>
      <w:r>
        <w:tab/>
      </w:r>
      <w:r>
        <w:t xml:space="preserve">105</w:t>
      </w:r>
    </w:p>
    <w:p>
      <w:pPr>
        <w:pStyle w:val="TableofFigures"/>
        <w:tabs>
          <w:tab w:val="right" w:leader="dot" w:pos="9350"/>
        </w:tabs>
      </w:pPr>
      <w:r>
        <w:t xml:space="preserve">Figura 16. Mockup MK-15: Votar validación de un reporte</w:t>
      </w:r>
      <w:r>
        <w:tab/>
      </w:r>
      <w:r>
        <w:t xml:space="preserve">106</w:t>
      </w:r>
    </w:p>
    <w:p>
      <w:pPr>
        <w:pStyle w:val="TableofFigures"/>
        <w:tabs>
          <w:tab w:val="right" w:leader="dot" w:pos="9350"/>
        </w:tabs>
      </w:pPr>
      <w:r>
        <w:t xml:space="preserve">Figura 17. Mockup MK-16: Evidencias fotográficas de un reporte</w:t>
      </w:r>
      <w:r>
        <w:tab/>
      </w:r>
      <w:r>
        <w:t xml:space="preserve">107</w:t>
      </w:r>
    </w:p>
    <w:p>
      <w:pPr>
        <w:pStyle w:val="TableofFigures"/>
        <w:tabs>
          <w:tab w:val="right" w:leader="dot" w:pos="9350"/>
        </w:tabs>
      </w:pPr>
      <w:r>
        <w:t xml:space="preserve">Figura 18. Mockup MK-17: Calcular y consultar ruta accesible</w:t>
      </w:r>
      <w:r>
        <w:tab/>
      </w:r>
      <w:r>
        <w:t xml:space="preserve">108</w:t>
      </w:r>
    </w:p>
    <w:p>
      <w:pPr>
        <w:pStyle w:val="TableofFigures"/>
        <w:tabs>
          <w:tab w:val="right" w:leader="dot" w:pos="9350"/>
        </w:tabs>
      </w:pPr>
      <w:r>
        <w:t xml:space="preserve">Figura 19. Mockup MK-18: Mapa y listado de puntos accesibles</w:t>
      </w:r>
      <w:r>
        <w:tab/>
      </w:r>
      <w:r>
        <w:t xml:space="preserve">109</w:t>
      </w:r>
    </w:p>
    <w:p>
      <w:pPr>
        <w:pStyle w:val="TableofFigures"/>
        <w:tabs>
          <w:tab w:val="right" w:leader="dot" w:pos="9350"/>
        </w:tabs>
      </w:pPr>
      <w:r>
        <w:t xml:space="preserve">Figura 20. Mockup MK-19: Registrar / Actualizar punto accesible</w:t>
      </w:r>
      <w:r>
        <w:tab/>
      </w:r>
      <w:r>
        <w:t xml:space="preserve">110</w:t>
      </w:r>
    </w:p>
    <w:p>
      <w:pPr>
        <w:pStyle w:val="TableofFigures"/>
        <w:tabs>
          <w:tab w:val="right" w:leader="dot" w:pos="9350"/>
        </w:tabs>
      </w:pPr>
      <w:r>
        <w:t xml:space="preserve">Figura 21. Mockup MK-20: Cambiar estado de un punto accesible</w:t>
      </w:r>
      <w:r>
        <w:tab/>
      </w:r>
      <w:r>
        <w:t xml:space="preserve">111</w:t>
      </w:r>
    </w:p>
    <w:p>
      <w:pPr>
        <w:pStyle w:val="TableofFigures"/>
        <w:tabs>
          <w:tab w:val="right" w:leader="dot" w:pos="9350"/>
        </w:tabs>
      </w:pPr>
      <w:r>
        <w:t xml:space="preserve">Figura 22. Modelo entidad-relación del sistema PAU</w:t>
      </w:r>
      <w:r>
        <w:tab/>
      </w:r>
      <w:r>
        <w:t xml:space="preserve">128</w:t>
      </w:r>
    </w:p>
    <w:p>
      <w:pPr>
        <w:pStyle w:val="TableofFigures"/>
        <w:tabs>
          <w:tab w:val="right" w:leader="dot" w:pos="9350"/>
        </w:tabs>
      </w:pPr>
      <w:r>
        <w:t xml:space="preserve">Figura 23. Modelo relacional del sistema PAU</w:t>
      </w:r>
      <w:r>
        <w:tab/>
      </w:r>
      <w:r>
        <w:t xml:space="preserve">130</w:t>
      </w:r>
    </w:p>
    <w:p>
      <w:pPr>
        <w:pStyle w:val="TableofFigures"/>
        <w:tabs>
          <w:tab w:val="right" w:leader="dot" w:pos="9350"/>
        </w:tabs>
      </w:pPr>
      <w:r>
        <w:t xml:space="preserve">Figura 24. Diagrama de clases del sistema PAU</w:t>
      </w:r>
      <w:r>
        <w:tab/>
      </w:r>
      <w:r>
        <w:t xml:space="preserve">132</w:t>
      </w:r>
    </w:p>
    <w:p>
      <w:pPr>
        <w:pStyle w:val="TableofFigures"/>
        <w:tabs>
          <w:tab w:val="right" w:leader="dot" w:pos="9350"/>
        </w:tabs>
      </w:pPr>
      <w:r>
        <w:t xml:space="preserve">Figura 25. Diagrama de actividades del proceso crítico: cambiar estado del reporte (CU-20)</w:t>
      </w:r>
      <w:r>
        <w:tab/>
      </w:r>
      <w:r>
        <w:t xml:space="preserve">136</w:t>
      </w:r>
    </w:p>
    <w:p>
      <w:pPr>
        <w:pStyle w:val="TableofFigures"/>
        <w:tabs>
          <w:tab w:val="right" w:leader="dot" w:pos="9350"/>
        </w:tabs>
      </w:pPr>
      <w:r>
        <w:t xml:space="preserve">Figura 26. Diagrama de actividades del proceso crítico: registrar voto de validación (CU-23)</w:t>
      </w:r>
      <w:r>
        <w:tab/>
      </w:r>
      <w:r>
        <w:t xml:space="preserve">137</w:t>
      </w:r>
    </w:p>
    <w:p>
      <w:pPr>
        <w:pStyle w:val="TableofFigures"/>
        <w:tabs>
          <w:tab w:val="right" w:leader="dot" w:pos="9350"/>
        </w:tabs>
      </w:pPr>
      <w:r>
        <w:t xml:space="preserve">Figura 27. Diagrama de actividades del proceso no crítico: crear rol (CU-01)</w:t>
      </w:r>
      <w:r>
        <w:tab/>
      </w:r>
      <w:r>
        <w:t xml:space="preserve">138</w:t>
      </w:r>
    </w:p>
    <w:p>
      <w:pPr>
        <w:pStyle w:val="TableofFigures"/>
        <w:tabs>
          <w:tab w:val="right" w:leader="dot" w:pos="9350"/>
        </w:tabs>
      </w:pPr>
      <w:r>
        <w:t xml:space="preserve">Figura 28. Diagrama de actividades del proceso no crítico: cambiar estado de un rol (CU-36)</w:t>
      </w:r>
      <w:r>
        <w:tab/>
      </w:r>
      <w:r>
        <w:t xml:space="preserve">139</w:t>
      </w:r>
    </w:p>
    <w:p>
      <w:pPr>
        <w:pStyle w:val="TableofFigures"/>
        <w:tabs>
          <w:tab w:val="right" w:leader="dot" w:pos="9350"/>
        </w:tabs>
      </w:pPr>
      <w:r>
        <w:t xml:space="preserve">Figura 29. Arquitectura MVC y distribución de paquetes del sistema PAU</w:t>
      </w:r>
      <w:r>
        <w:tab/>
      </w:r>
      <w:r>
        <w:t xml:space="preserve">141</w:t>
      </w:r>
    </w:p>
    <w:p>
      <w:pPr>
        <w:pStyle w:val="TableofFigures"/>
        <w:tabs>
          <w:tab w:val="right" w:leader="dot" w:pos="9350"/>
        </w:tabs>
      </w:pPr>
      <w:r>
        <w:t xml:space="preserve">Figura 30. Diagrama de secuencia del proceso crítico: cambiar estado del reporte (CU-20)</w:t>
      </w:r>
      <w:r>
        <w:tab/>
      </w:r>
      <w:r>
        <w:t xml:space="preserve">144</w:t>
      </w:r>
    </w:p>
    <w:p>
      <w:pPr>
        <w:pStyle w:val="TableofFigures"/>
        <w:tabs>
          <w:tab w:val="right" w:leader="dot" w:pos="9350"/>
        </w:tabs>
      </w:pPr>
      <w:r>
        <w:t xml:space="preserve">Figura 31. Diagrama de secuencia del proceso crítico: registrar voto de validación (CU-23)</w:t>
      </w:r>
      <w:r>
        <w:tab/>
      </w:r>
      <w:r>
        <w:t xml:space="preserve">145</w:t>
      </w:r>
    </w:p>
    <w:p>
      <w:pPr>
        <w:pStyle w:val="TableofFigures"/>
        <w:tabs>
          <w:tab w:val="right" w:leader="dot" w:pos="9350"/>
        </w:tabs>
      </w:pPr>
      <w:r>
        <w:t xml:space="preserve">Figura 32. Diagrama de secuencia del proceso no crítico: crear rol (CU-01)</w:t>
      </w:r>
      <w:r>
        <w:tab/>
      </w:r>
      <w:r>
        <w:t xml:space="preserve">146</w:t>
      </w:r>
    </w:p>
    <w:p>
      <w:pPr>
        <w:pStyle w:val="TableofFigures"/>
        <w:tabs>
          <w:tab w:val="right" w:leader="dot" w:pos="9350"/>
        </w:tabs>
      </w:pPr>
      <w:r>
        <w:t xml:space="preserve">Figura 33. Diagrama de secuencia del proceso no crítico: cambiar estado de un rol (CU-36)</w:t>
      </w:r>
      <w:r>
        <w:tab/>
      </w:r>
      <w:r>
        <w:t xml:space="preserve">147</w:t>
      </w:r>
    </w:p>
    <w:p>
      <w:pPr>
        <w:pStyle w:val="TableofFigures"/>
        <w:tabs>
          <w:tab w:val="right" w:leader="dot" w:pos="9350"/>
        </w:tabs>
      </w:pPr>
      <w:r>
        <w:t xml:space="preserve">Figura 34. Diagrama de estados del reporte (EstadoReporte)</w:t>
      </w:r>
      <w:r>
        <w:tab/>
      </w:r>
      <w:r>
        <w:t xml:space="preserve">149</w:t>
      </w:r>
    </w:p>
    <w:p>
      <w:pPr>
        <w:pStyle w:val="TableofFigures"/>
        <w:tabs>
          <w:tab w:val="right" w:leader="dot" w:pos="9350"/>
        </w:tabs>
      </w:pPr>
      <w:r>
        <w:t xml:space="preserve">Figura 35. Diagrama de estados de la barrera (EstadoBarrera)</w:t>
      </w:r>
      <w:r>
        <w:tab/>
      </w:r>
      <w:r>
        <w:t xml:space="preserve">150</w:t>
      </w:r>
    </w:p>
    <w:p>
      <w:pPr>
        <w:pStyle w:val="TableofFigures"/>
        <w:tabs>
          <w:tab w:val="right" w:leader="dot" w:pos="9350"/>
        </w:tabs>
      </w:pPr>
      <w:r>
        <w:t xml:space="preserve">Figura 36. Diagrama de estados del rol (EstadoRol)</w:t>
      </w:r>
      <w:r>
        <w:tab/>
      </w:r>
      <w:r>
        <w:t xml:space="preserve">151</w:t>
      </w:r>
    </w:p>
    <w:p>
      <w:pPr>
        <w:pStyle w:val="TableofFigures"/>
        <w:tabs>
          <w:tab w:val="right" w:leader="dot" w:pos="9350"/>
        </w:tabs>
      </w:pPr>
      <w:r>
        <w:t xml:space="preserve">Figura 37. Diagrama de estados de la asociación barrera–equipo afectado (EstadoAsociacion)</w:t>
      </w:r>
      <w:r>
        <w:tab/>
      </w:r>
      <w:r>
        <w:t xml:space="preserve">152</w:t>
      </w:r>
    </w:p>
    <w:p>
      <w:pPr>
        <w:pStyle w:val="TableofFigures"/>
        <w:tabs>
          <w:tab w:val="right" w:leader="dot" w:pos="9350"/>
        </w:tabs>
      </w:pPr>
      <w:r>
        <w:t xml:space="preserve">Figura 38. Script SQL de la base de datos PAU (db/script_bd_pau.sql)</w:t>
      </w:r>
      <w:r>
        <w:tab/>
      </w:r>
      <w:r>
        <w:t xml:space="preserve">158</w:t>
      </w:r>
    </w:p>
    <w:p>
      <w:pPr>
        <w:pStyle w:val="TableofFigures"/>
        <w:tabs>
          <w:tab w:val="right" w:leader="dot" w:pos="9350"/>
        </w:tabs>
      </w:pPr>
      <w:r>
        <w:t xml:space="preserve">Figura 39. Tablas creadas en la base de datos pau</w:t>
      </w:r>
      <w:r>
        <w:tab/>
      </w:r>
      <w:r>
        <w:t xml:space="preserve">163</w:t>
      </w:r>
    </w:p>
    <w:p>
      <w:pPr>
        <w:pStyle w:val="TableofFigures"/>
        <w:tabs>
          <w:tab w:val="right" w:leader="dot" w:pos="9350"/>
        </w:tabs>
      </w:pPr>
      <w:r>
        <w:t xml:space="preserve">Figura 40. Verificación de las restricciones de la base de datos</w:t>
      </w:r>
      <w:r>
        <w:tab/>
      </w:r>
      <w:r>
        <w:t xml:space="preserve">163</w:t>
      </w:r>
      <w:r>
        <w:fldChar w:fldCharType="end"/>
      </w:r>
    </w:p>
    <w:p>
      <w:pPr>
        <w:pStyle w:val="Heading1"/>
        <w:pageBreakBefore/>
      </w:pPr>
      <w:r>
        <w:t xml:space="preserve">1. Concepción: conocer el sistema antes de construirlo</w:t>
      </w:r>
    </w:p>
    <w:p>
      <w:pPr>
        <w:pStyle w:val="Heading2"/>
      </w:pPr>
      <w:r>
        <w:t xml:space="preserve">1.1 Descripción del problema</w:t>
      </w:r>
    </w:p>
    <w:p>
      <w:pPr>
        <w:pStyle w:val="Body"/>
      </w:pPr>
      <w:r>
        <w:t xml:space="preserve">En la ciudad de Medellín, durante el año 2025, persiste una problemática estructural relacionada con la falta de accesibilidad a espacios y servicios públicos para personas con discapacidad física pertenecientes a los estratos socioeconómicos 1 a 4. Esta situación se origina por múltiples factores interrelacionados, entre los cuales se destacan la escasa implementación de políticas inclusivas que garanticen el derecho a la ciudad (Vega, 2023), las barreras de accesibilidad persistentes en el sistema de transporte (Hidalgo et al., 2020), los retos de infraestructura inclusiva que subsisten en zonas periféricas (Global Disability Innovation Hub, 2023), y la persistencia de barreras sociales y culturales, como la discriminación y las ideas erróneas sobre la discapacidad, que limitan la participación (Organización Mundial de la Salud y Banco Mundial, 2011).</w:t>
      </w:r>
    </w:p>
    <w:p>
      <w:pPr>
        <w:pStyle w:val="Body"/>
      </w:pPr>
      <w:r>
        <w:t xml:space="preserve">La accesibilidad universal es un derecho y no un privilegio, pues de ella depende la calidad de vida de las personas en las ciudades (Organización de las Naciones Unidas, 2006).</w:t>
      </w:r>
    </w:p>
    <w:p>
      <w:pPr>
        <w:pStyle w:val="Body"/>
      </w:pPr>
      <w:r>
        <w:t xml:space="preserve">Como consecuencia de esta problemática, la población afectada enfrenta un deterioro significativo en su calidad de vida, evidenciado en la dificultad para acceder a servicios esenciales como salud, educación y empleo (Organización Mundial de la Salud y Banco Mundial, 2011; Departamento Administrativo Nacional de Estadística [DANE], 2020), las limitaciones para desplazarse de forma autónoma (Global Disability Innovation Hub, 2023), y la vulneración de derechos fundamentales como la igualdad y la participación activa en la vida comunitaria (Organización de las Naciones Unidas, 2006).</w:t>
      </w:r>
    </w:p>
    <w:p>
      <w:pPr>
        <w:pStyle w:val="Body"/>
      </w:pPr>
      <w:r>
        <w:t xml:space="preserve">Ante este panorama, se hace urgente el desarrollo de soluciones tecnológicas que promuevan la inclusión, faciliten la movilidad y fortalezcan la autonomía de las personas con discapacidad en contextos urbanos desfavorables, contribuyendo así a la construcción de una ciudad más equitativa y humana.</w:t>
      </w:r>
    </w:p>
    <w:p>
      <w:pPr>
        <w:pStyle w:val="Body"/>
      </w:pPr>
      <w:r>
        <w:t xml:space="preserve">En este contexto, surge la necesidad de diseñar un sistema de mapeo colaborativo de accesibilidad en Medellín que permita a las personas con discapacidad física de estratos 1 a 4 planificar rutas seguras y accesibles, promoviendo su inclusión social y el ejercicio pleno de sus derechos.</w:t>
      </w:r>
    </w:p>
    <w:p>
      <w:pPr>
        <w:pStyle w:val="Body"/>
      </w:pPr>
      <w:r>
        <w:t xml:space="preserve">La inclusión social y la equidad urbana exigen garantizar un acceso igualitario a los servicios y espacios públicos (Organización Mundial de la Salud y Banco Mundial, 2011).</w:t>
      </w:r>
    </w:p>
    <w:p>
      <w:pPr>
        <w:pStyle w:val="Body"/>
      </w:pPr>
      <w:r>
        <w:t xml:space="preserve">Según Vega (2023), es fundamental incorporar la perspectiva de derechos en la planificación de la movilidad urbana para asegurar la inclusión efectiva de personas con discapacidad en América Latina. En Medellín, el estudio de caso de AT2030 sobre infraestructura inclusiva (Global Disability Innovation Hub, 2023) documenta la experiencia de la ciudad en este campo. Asimismo, Mora et al. (2017) proponen un sistema que combina sensores, georreferenciación y computación en la nube para detectar y monitorear de forma dinámica las barreras de accesibilidad urbana, con énfasis en las personas con discapacidad motriz.</w:t>
      </w:r>
    </w:p>
    <w:p>
      <w:pPr>
        <w:pStyle w:val="Body"/>
      </w:pPr>
      <w:r>
        <w:t xml:space="preserve">Según Vega (2023), las ciudades deben planificarse con enfoque de derechos, reconociendo las desigualdades que enfrentan las personas con discapacidad en su movilidad. En esta misma línea, la Convención sobre los derechos de las personas con discapacidad (Organización de las Naciones Unidas, 2006) establece que los Estados deben adoptar medidas para asegurar el acceso al entorno físico y al transporte. En Medellín, el Plan de Desarrollo 2020–2023 (Concejo de Medellín, 2020) propone adaptar la ciudad y las prácticas sociales a las necesidades de las personas con discapacidad dentro de la línea «Medellín me cuida».</w:t>
      </w:r>
    </w:p>
    <w:p>
      <w:pPr>
        <w:pStyle w:val="Heading2"/>
      </w:pPr>
      <w:r>
        <w:t xml:space="preserve">1.2 Alcance</w:t>
      </w:r>
    </w:p>
    <w:p>
      <w:pPr>
        <w:pStyle w:val="Body"/>
      </w:pPr>
      <w:r>
        <w:t xml:space="preserve">El sistema se enfocará en facilitar la movilidad urbana de personas con discapacidad física mediante un mapeo colaborativo y ruteo accesible en la ciudad de Medellín. A continuación se presentan los módulos principales del sistema.</w:t>
      </w:r>
    </w:p>
    <w:p>
      <w:pPr>
        <w:pStyle w:val="BodyNI"/>
      </w:pPr>
      <w:r>
        <w:rPr>
          <w:b/>
          <w:bCs/>
        </w:rPr>
        <w:t xml:space="preserve">Módulos del sistema (dentro del alcance):</w:t>
      </w:r>
    </w:p>
    <w:p>
      <w:pPr>
        <w:pStyle w:val="BodyNI"/>
        <w:numPr>
          <w:ilvl w:val="0"/>
          <w:numId w:val="2"/>
        </w:numPr>
      </w:pPr>
      <w:r>
        <w:t xml:space="preserve">Registro e inicio de sesión</w:t>
      </w:r>
    </w:p>
    <w:p>
      <w:pPr>
        <w:pStyle w:val="BodyNI"/>
        <w:numPr>
          <w:ilvl w:val="0"/>
          <w:numId w:val="2"/>
        </w:numPr>
      </w:pPr>
      <w:r>
        <w:t xml:space="preserve">Perfil de movilidad y auditoría de accesos</w:t>
      </w:r>
    </w:p>
    <w:p>
      <w:pPr>
        <w:pStyle w:val="BodyNI"/>
        <w:numPr>
          <w:ilvl w:val="0"/>
          <w:numId w:val="2"/>
        </w:numPr>
      </w:pPr>
      <w:r>
        <w:t xml:space="preserve">Mapa colaborativo de accesibilidad</w:t>
      </w:r>
    </w:p>
    <w:p>
      <w:pPr>
        <w:pStyle w:val="BodyNI"/>
        <w:numPr>
          <w:ilvl w:val="0"/>
          <w:numId w:val="2"/>
        </w:numPr>
      </w:pPr>
      <w:r>
        <w:t xml:space="preserve">Planificador de rutas accesibles</w:t>
      </w:r>
    </w:p>
    <w:p>
      <w:pPr>
        <w:pStyle w:val="BodyNI"/>
        <w:numPr>
          <w:ilvl w:val="0"/>
          <w:numId w:val="2"/>
        </w:numPr>
      </w:pPr>
      <w:r>
        <w:t xml:space="preserve">Reportes ciudadanos</w:t>
      </w:r>
    </w:p>
    <w:p>
      <w:pPr>
        <w:pStyle w:val="BodyNI"/>
        <w:numPr>
          <w:ilvl w:val="0"/>
          <w:numId w:val="2"/>
        </w:numPr>
      </w:pPr>
      <w:r>
        <w:t xml:space="preserve">Estado de solicitud (seguimiento del ciclo de vida de un reporte enviado —Pendiente, Confirmado, Rechazado, Resuelto— mediante el atributo estado de la clase Reporte)</w:t>
      </w:r>
    </w:p>
    <w:p>
      <w:pPr>
        <w:pStyle w:val="BodyNI"/>
        <w:numPr>
          <w:ilvl w:val="0"/>
          <w:numId w:val="2"/>
        </w:numPr>
      </w:pPr>
      <w:r>
        <w:t xml:space="preserve">Subida de evidencia fotográfica</w:t>
      </w:r>
    </w:p>
    <w:p>
      <w:pPr>
        <w:pStyle w:val="BodyNI"/>
        <w:numPr>
          <w:ilvl w:val="0"/>
          <w:numId w:val="2"/>
        </w:numPr>
      </w:pPr>
      <w:r>
        <w:t xml:space="preserve">Panel de gestión comunitaria (revisión y verificación de reportes y barreras por parte del Gestor Comunitario)</w:t>
      </w:r>
    </w:p>
    <w:p>
      <w:pPr>
        <w:pStyle w:val="BodyNI"/>
      </w:pPr>
      <w:r>
        <w:rPr>
          <w:b/>
          <w:bCs/>
        </w:rPr>
        <w:t xml:space="preserve">Aspectos excluidos (fuera del alcance): el sistema NO contempla:</w:t>
      </w:r>
    </w:p>
    <w:p>
      <w:pPr>
        <w:pStyle w:val="BodyNI"/>
        <w:numPr>
          <w:ilvl w:val="0"/>
          <w:numId w:val="2"/>
        </w:numPr>
      </w:pPr>
      <w:r>
        <w:t xml:space="preserve">Integración con sistemas oficiales de transporte público (Metro, buses, etc.).</w:t>
      </w:r>
    </w:p>
    <w:p>
      <w:pPr>
        <w:pStyle w:val="BodyNI"/>
        <w:numPr>
          <w:ilvl w:val="0"/>
          <w:numId w:val="2"/>
        </w:numPr>
      </w:pPr>
      <w:r>
        <w:t xml:space="preserve">Gestión de pagos electrónicos ni transacciones financieras.</w:t>
      </w:r>
    </w:p>
    <w:p>
      <w:pPr>
        <w:pStyle w:val="BodyNI"/>
        <w:numPr>
          <w:ilvl w:val="0"/>
          <w:numId w:val="2"/>
        </w:numPr>
      </w:pPr>
      <w:r>
        <w:t xml:space="preserve">Exportación de datos en formatos como PDF o Excel.</w:t>
      </w:r>
    </w:p>
    <w:p>
      <w:pPr>
        <w:pStyle w:val="BodyNI"/>
        <w:numPr>
          <w:ilvl w:val="0"/>
          <w:numId w:val="2"/>
        </w:numPr>
      </w:pPr>
      <w:r>
        <w:t xml:space="preserve">Estadísticas avanzadas ni analítica predictiva.</w:t>
      </w:r>
    </w:p>
    <w:p>
      <w:pPr>
        <w:pStyle w:val="BodyNI"/>
        <w:numPr>
          <w:ilvl w:val="0"/>
          <w:numId w:val="2"/>
        </w:numPr>
      </w:pPr>
      <w:r>
        <w:t xml:space="preserve">Sistema de comentarios o interacción social entre usuarios, salvo el comentario opcional que acompaña al voto de validación de un reporte.</w:t>
      </w:r>
    </w:p>
    <w:p>
      <w:pPr>
        <w:pStyle w:val="BodyNI"/>
        <w:numPr>
          <w:ilvl w:val="0"/>
          <w:numId w:val="2"/>
        </w:numPr>
      </w:pPr>
      <w:r>
        <w:t xml:space="preserve">Mecanismos avanzados de seguridad como autenticación biométrica.</w:t>
      </w:r>
    </w:p>
    <w:p>
      <w:pPr>
        <w:pStyle w:val="BodyNI"/>
        <w:numPr>
          <w:ilvl w:val="0"/>
          <w:numId w:val="2"/>
        </w:numPr>
      </w:pPr>
      <w:r>
        <w:t xml:space="preserve">Gestión directa de servicios médicos, educativos o laborales.</w:t>
      </w:r>
    </w:p>
    <w:p>
      <w:pPr>
        <w:pStyle w:val="BodyNI"/>
        <w:numPr>
          <w:ilvl w:val="0"/>
          <w:numId w:val="2"/>
        </w:numPr>
      </w:pPr>
      <w:r>
        <w:t xml:space="preserve">Reemplazo de sistemas gubernamentales oficiales de infraestructura urbana.</w:t>
      </w:r>
    </w:p>
    <w:p>
      <w:pPr>
        <w:pStyle w:val="Body"/>
      </w:pPr>
      <w:r>
        <w:t xml:space="preserve">El sistema se centra exclusivamente en proporcionar información colaborativa sobre accesibilidad y apoyar la planificación de rutas seguras, promoviendo la inclusión social y la autonomía de las personas con discapacidad física de movilidad reducida.</w:t>
      </w:r>
    </w:p>
    <w:p>
      <w:pPr>
        <w:pStyle w:val="Heading3"/>
      </w:pPr>
      <w:r>
        <w:t xml:space="preserve">Entidades principales del modelo de datos</w:t>
      </w:r>
    </w:p>
    <w:p>
      <w:pPr>
        <w:pStyle w:val="Body"/>
      </w:pPr>
      <w:r>
        <w:t xml:space="preserve">El modelo de datos del sistema PAU está compuesto por doce entidades: Rol, Usuario, PerfilMovilidad, AuditoriaAccesoPerfilMovilidad, Barrera, BarreraEquipoAfectado, PuntoAccesible, Ruta, SegmentoRuta, Reporte, ValidacionReporte y EvidenciaFotografica. Estas entidades permiten gestionar los usuarios y sus permisos, registrar sus perfiles de movilidad, almacenar información sobre barreras y puntos accesibles, planificar rutas, documentar reportes ciudadanos y sus validaciones, conservar evidencias fotográficas y llevar un registro de los accesos a información sensible. Su estructura y sus relaciones se presentan en el modelo entidad-relación y en el diagrama de clases del proyecto. La </w:t>
      </w:r>
      <w:fldSimple w:instr="REF _Ref_modulos \h">
        <w:r>
          <w:t xml:space="preserve">Tabla 2</w:t>
        </w:r>
      </w:fldSimple>
      <w:r>
        <w:t xml:space="preserve"> relaciona cada módulo del alcance con las entidades que lo soportan.</w:t>
      </w:r>
    </w:p>
    <w:p>
      <w:pPr>
        <w:pStyle w:val="Caption"/>
      </w:pPr>
      <w:bookmarkStart w:name="_Ref_modulos" w:id="2"/>
      <w:r>
        <w:t xml:space="preserve">Tabla </w:t>
      </w:r>
      <w:fldSimple w:instr="SEQ Tabla \* ARABIC">
        <w:r>
          <w:t xml:space="preserve">2</w:t>
        </w:r>
      </w:fldSimple>
      <w:bookmarkEnd w:id="2"/>
      <w:r>
        <w:br/>
      </w:r>
      <w:r>
        <w:rPr>
          <w:b w:val="false"/>
          <w:bCs w:val="false"/>
          <w:i/>
          <w:iCs/>
        </w:rPr>
        <w:t xml:space="preserve">Módulos del alcance y entidades del modelo que los soportan</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4200"/>
        <w:gridCol w:w="5160"/>
      </w:tblGrid>
      <w:tr>
        <w:trPr>
          <w:cantSplit/>
          <w:tblHeader/>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Módulo</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Entidades</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Registro e inicio de sesión</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 Rol</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Perfil de movilidad y auditoría de accesos</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PerfilMovilidad, AuditoriaAccesoPerfilMovilidad</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Mapa colaborativo de accesibilidad</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 BarreraEquipoAfectado, PuntoAccesible</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Planificador de rutas accesibles</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Ruta, SegmentoRuta, PerfilMovilidad</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Reportes ciudadanos y estado de solicitud</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 ValidacionReporte</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Subida de evidencia fotográfica</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EvidenciaFotografica</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Panel de gestión comunitaria</w:t>
            </w:r>
          </w:p>
        </w:tc>
        <w:tc>
          <w:tcPr>
            <w:tcW w:type="dxa" w:w="51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 Reporte, PuntoAccesible</w:t>
            </w:r>
          </w:p>
        </w:tc>
      </w:tr>
    </w:tbl>
    <w:p>
      <w:pPr>
        <w:pStyle w:val="TableNote"/>
      </w:pPr>
      <w:r>
        <w:rPr>
          <w:i/>
          <w:iCs/>
        </w:rPr>
        <w:t xml:space="preserve">Nota.</w:t>
      </w:r>
      <w:r>
        <w:t xml:space="preserve"> </w:t>
      </w:r>
      <w:r>
        <w:t xml:space="preserve">Elaboración propia.</w:t>
      </w:r>
    </w:p>
    <w:p>
      <w:pPr>
        <w:pStyle w:val="Heading2"/>
      </w:pPr>
      <w:r>
        <w:t xml:space="preserve">1.3 Objetivo General</w:t>
      </w:r>
    </w:p>
    <w:p>
      <w:pPr>
        <w:pStyle w:val="Body"/>
      </w:pPr>
      <w:r>
        <w:t xml:space="preserve">Diseñar e implementar un sistema de mapeo colaborativo y planificación de rutas accesibles para personas con discapacidad física en la ciudad de Medellín, con el fin de mejorar su autonomía y participación social, mediante el uso de información georreferenciada y procesos de validación comunitaria.</w:t>
      </w:r>
    </w:p>
    <w:p>
      <w:pPr>
        <w:pStyle w:val="Heading2"/>
      </w:pPr>
      <w:r>
        <w:t xml:space="preserve">1.4 Objetivos Específicos</w:t>
      </w:r>
    </w:p>
    <w:p>
      <w:pPr>
        <w:pStyle w:val="Body"/>
      </w:pPr>
      <w:r>
        <w:t xml:space="preserve">Identificar las necesidades de accesibilidad y movilidad de las personas con discapacidad física en la ciudad de Medellín, considerando sus condiciones sociales y territoriales; analizar las brechas existentes en infraestructura urbana y servicios públicos que afectan la accesibilidad en diferentes zonas de la ciudad; diseñar una solución tecnológica basada en un sistema de mapeo colaborativo que permita registrar, visualizar y consultar información sobre accesibilidad urbana; implementar funcionalidades que faciliten la planificación de rutas accesibles mediante el uso de información georreferenciada y validada por la comunidad; y evaluar el impacto del sistema en la mejora de la autonomía, movilidad y participación social de los usuarios.</w:t>
      </w:r>
    </w:p>
    <w:p>
      <w:pPr>
        <w:pStyle w:val="Heading2"/>
      </w:pPr>
      <w:r>
        <w:t xml:space="preserve">1.5 Estado del arte</w:t>
      </w:r>
    </w:p>
    <w:p>
      <w:pPr>
        <w:pStyle w:val="Body"/>
      </w:pPr>
      <w:r>
        <w:t xml:space="preserve">A continuación se presentan proyectos y referencias nacionales e internacionales relacionados con la accesibilidad urbana, sus funciones clave, fortalezas, debilidades y los aprendizajes que se retoman para este proyecto.</w:t>
      </w:r>
    </w:p>
    <w:p>
      <w:pPr>
        <w:pStyle w:val="Caption"/>
      </w:pPr>
      <w:bookmarkStart w:name="_Ref_estado_arte" w:id="3"/>
      <w:r>
        <w:t xml:space="preserve">Tabla </w:t>
      </w:r>
      <w:fldSimple w:instr="SEQ Tabla \* ARABIC">
        <w:r>
          <w:t xml:space="preserve">3</w:t>
        </w:r>
      </w:fldSimple>
      <w:bookmarkEnd w:id="3"/>
      <w:r>
        <w:br/>
      </w:r>
      <w:r>
        <w:rPr>
          <w:b w:val="false"/>
          <w:bCs w:val="false"/>
          <w:i/>
          <w:iCs/>
        </w:rPr>
        <w:t xml:space="preserve">Referentes nacionales e internacionales sobre accesibilidad urbana</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800"/>
        <w:gridCol w:w="2400"/>
        <w:gridCol w:w="1700"/>
        <w:gridCol w:w="1700"/>
        <w:gridCol w:w="1760"/>
      </w:tblGrid>
      <w:tr>
        <w:trPr>
          <w:cantSplit/>
          <w:tblHeader/>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Referente</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Qué hace / fortaleza clave</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Debilidad</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Qué reutilizar</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Brecha que atacamos</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HumanAI (UC3M/UCM, 2023)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Asistente de IA para accesibilidad cognitiva; personaliza la experiencia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Limitado a entornos digitales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Algoritmos adaptativos</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Accesibilidad física en espacios urbanos</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EASIER (UC3M, 2022)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Traducción automática a lenguaje sencillo</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aborda accesibilidad espacial</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Procesamiento de lenguaje natural</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Inclusión en movilidad urbana</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DISUIPA (UC3M, 2021)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Plataforma de accesibilidad cognitiva para autismo</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Enfoque limitado a una condición</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Interfaz accesible</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Accesibilidad física y colaborativa</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Accesibilidad en apps móviles (Uniandes, 2022)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Evaluación de accesibilidad en apps con metodología inclusiva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incluye mapeo urbano</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Criterios de accesibilidad digital</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Accesibilidad territorial</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AccessMap (U. Washington, 2017)</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Mapa de rutas accesibles según inclinación y obstáculos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Cobertura geográfica limitada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Cálculo de rutas accesibles</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Escalabilidad en LATAM</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Mapcesible (Fundación Telefónica, 2019)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Mapa colaborativo de lugares accesibles con participación ciudadana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Validación limitada de datos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Crowdsourcing urbano</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Integración con políticas públicas</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Mapea lo Accesible (BID + DIF Guadalajara, 2022)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Diagnóstico urbano de accesibilidad con metodología participativa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Enfoque local</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Evaluación comunitaria</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Escalabilidad regional</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Mapea Tegucigalpa Accesible (BID + Honduras, 2021)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Mapa de infraestructura accesible con colaboración institucional</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Cobertura parcial</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Modelo de gobernanza</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Actualización en tiempo real</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Mapa colaborativo CABA (Gobierno de la Ciudad de Buenos Aires, 2025)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Mapa digital con filtros por discapacidad, interfaz intuitiva y datos abiertos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Depende de conectividad</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Visualización accesible</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Inclusión de zonas rurales</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Mapas de Viaje (Hidalgo et al., 2020)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Evaluación de experiencia de viaje con enfoque en el usuario</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incluye infraestructura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Metodología de experiencia</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Accesibilidad urbana</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Inclusión y movilidad urbana con enfoque de DD.HH. (CEPAL, 2022)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Marco de análisis de movilidad inclusiva con enfoque de derechos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incluye plataforma digital</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Marco conceptual</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Implementación tecnológica</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Accessibilitech (Fundación ONCE, 2023)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Recursos TIC accesibles, guías prácticas y herramientas digitales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Enfoque europeo</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Buenas prácticas TIC</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Adaptación a contextos LATAM</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Ciudades para Todos (Medellín, 2023)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Liderazgo comunitario en accesibilidad; articula saberes y políticas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Cobertura limitada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Modelo de empoderamiento</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Escalabilidad nacional</w:t>
            </w:r>
          </w:p>
        </w:tc>
      </w:tr>
      <w:tr>
        <w:trPr>
          <w:cantSplit/>
          <w:tblHeader w:val="off"/>
        </w:trP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Guía de accesibilidad en SIG (Esri, 2025)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Recomendaciones para mapas accesibles compatibles con lectores de pantalla</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Requiere conocimientos técnicos</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Diseño inclusivo en mapas</w:t>
            </w:r>
          </w:p>
        </w:tc>
        <w:tc>
          <w:tcPr>
            <w:tcW w:type="dxa" w:w="1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Capacitación comunitaria</w:t>
            </w:r>
          </w:p>
        </w:tc>
      </w:tr>
    </w:tbl>
    <w:p>
      <w:pPr>
        <w:pStyle w:val="TableNote"/>
      </w:pPr>
      <w:r>
        <w:rPr>
          <w:i/>
          <w:iCs/>
        </w:rPr>
        <w:t xml:space="preserve">Nota.</w:t>
      </w:r>
      <w:r>
        <w:t xml:space="preserve"> </w:t>
      </w:r>
      <w:r>
        <w:t xml:space="preserve">Elaboración propia.</w:t>
      </w:r>
    </w:p>
    <w:p>
      <w:pPr>
        <w:pStyle w:val="Body"/>
      </w:pPr>
      <w:r>
        <w:t xml:space="preserve">De este panorama se concluye que existen soluciones sólidas de mapeo colaborativo (Mapcesible, CABA, AccessMap) y de análisis de movilidad (CEPAL, Mapas de Viaje), pero ninguna combina, para el contexto de Medellín y sus estratos 1 a 4, el mapeo colaborativo con la planificación de rutas accesibles y un proceso de validación comunitaria; esa es la brecha que este proyecto atiende.</w:t>
      </w:r>
    </w:p>
    <w:p>
      <w:pPr>
        <w:pStyle w:val="Heading2"/>
      </w:pPr>
      <w:r>
        <w:t xml:space="preserve">1.6 Marco teórico</w:t>
      </w:r>
    </w:p>
    <w:p>
      <w:pPr>
        <w:pStyle w:val="Body"/>
      </w:pPr>
      <w:r>
        <w:rPr>
          <w:b/>
          <w:bCs/>
        </w:rPr>
        <w:t xml:space="preserve">Accesibilidad universal. </w:t>
      </w:r>
      <w:r>
        <w:t xml:space="preserve">Se concibe como un derecho fundamental que debe ser garantizado en el diseño urbano, especialmente en contextos de vulnerabilidad socioeconómica (Vega, 2023).</w:t>
      </w:r>
    </w:p>
    <w:p>
      <w:pPr>
        <w:pStyle w:val="Body"/>
      </w:pPr>
      <w:r>
        <w:rPr>
          <w:b/>
          <w:bCs/>
        </w:rPr>
        <w:t xml:space="preserve">Diseño universal. </w:t>
      </w:r>
      <w:r>
        <w:t xml:space="preserve">Estrategia clave para garantizar entornos urbanos accesibles e inclusivos desde el diseño inicial de los espacios públicos (Connell et al., 1997; Organización de las Naciones Unidas, 2006).</w:t>
      </w:r>
    </w:p>
    <w:p>
      <w:pPr>
        <w:pStyle w:val="Body"/>
      </w:pPr>
      <w:r>
        <w:rPr>
          <w:b/>
          <w:bCs/>
        </w:rPr>
        <w:t xml:space="preserve">Barreras arquitectónicas. </w:t>
      </w:r>
      <w:r>
        <w:t xml:space="preserve">Obstáculos físicos que limitan la movilidad y autonomía, especialmente en entornos urbanos excluyentes (Castro Martín, 2021; Montilla-Muñoz &amp; Zamora-Cevallos, 2023).</w:t>
      </w:r>
    </w:p>
    <w:p>
      <w:pPr>
        <w:pStyle w:val="Body"/>
      </w:pPr>
      <w:r>
        <w:rPr>
          <w:b/>
          <w:bCs/>
        </w:rPr>
        <w:t xml:space="preserve">Movilidad urbana inclusiva. </w:t>
      </w:r>
      <w:r>
        <w:t xml:space="preserve">Enfoque que articula derechos humanos y accesibilidad en transporte público, buscando redes sostenibles e inclusivas (Vega, 2023; Hidalgo et al., 2020).</w:t>
      </w:r>
    </w:p>
    <w:p>
      <w:pPr>
        <w:pStyle w:val="Body"/>
      </w:pPr>
      <w:r>
        <w:rPr>
          <w:b/>
          <w:bCs/>
        </w:rPr>
        <w:t xml:space="preserve">TIC aplicadas a la accesibilidad. </w:t>
      </w:r>
      <w:r>
        <w:t xml:space="preserve">Herramientas digitales para visibilizar barreras y promover soluciones participativas (Mora et al., 2017; Esri, 2025; Fundación ONCE, 2023).</w:t>
      </w:r>
    </w:p>
    <w:p>
      <w:pPr>
        <w:pStyle w:val="Body"/>
      </w:pPr>
      <w:r>
        <w:rPr>
          <w:b/>
          <w:bCs/>
        </w:rPr>
        <w:t xml:space="preserve">Mapeo colaborativo (crowdsourcing). </w:t>
      </w:r>
      <w:r>
        <w:t xml:space="preserve">Construcción de cartografías inclusivas mediante participación ciudadana (Armijo, 2020; Fundación Telefónica, 2019).</w:t>
      </w:r>
    </w:p>
    <w:p>
      <w:pPr>
        <w:pStyle w:val="Body"/>
      </w:pPr>
      <w:r>
        <w:rPr>
          <w:b/>
          <w:bCs/>
        </w:rPr>
        <w:t xml:space="preserve">Sistemas de Información Geográfica (SIG). </w:t>
      </w:r>
      <w:r>
        <w:t xml:space="preserve">Herramientas para analizar y visualizar datos espaciales de accesibilidad urbana (Mora et al., 2017; University of Washington, 2017).</w:t>
      </w:r>
    </w:p>
    <w:p>
      <w:pPr>
        <w:pStyle w:val="Body"/>
      </w:pPr>
      <w:r>
        <w:rPr>
          <w:b/>
          <w:bCs/>
        </w:rPr>
        <w:t xml:space="preserve">Participación ciudadana en la gestión urbana. </w:t>
      </w:r>
      <w:r>
        <w:t xml:space="preserve">Procesos que fortalecen la gestión urbana inclusiva al incorporar voces comunitarias (Ley 1757 de 2015; Ley 1618 de 2013).</w:t>
      </w:r>
    </w:p>
    <w:p>
      <w:pPr>
        <w:pStyle w:val="Body"/>
      </w:pPr>
      <w:r>
        <w:rPr>
          <w:b/>
          <w:bCs/>
        </w:rPr>
        <w:t xml:space="preserve">Derechos de las personas con discapacidad. </w:t>
      </w:r>
      <w:r>
        <w:t xml:space="preserve">Respaldo normativo internacional y nacional que promueve la inclusión (Organización de las Naciones Unidas, 2006; Ley 361 de 1997; Ley 1996 de 2019).</w:t>
      </w:r>
    </w:p>
    <w:p>
      <w:pPr>
        <w:pStyle w:val="Body"/>
      </w:pPr>
      <w:r>
        <w:rPr>
          <w:b/>
          <w:bCs/>
        </w:rPr>
        <w:t xml:space="preserve">Normativa sobre accesibilidad y discapacidad en Colombia. </w:t>
      </w:r>
      <w:r>
        <w:t xml:space="preserve">Estándares legales mínimos en inclusión física y digital (Ley 1618 de 2013; Ley 1346 de 2009; CONPES 166 de 2013; Decreto 2011 de 2017; Ley 1581 de 2012 — protección de datos sensibles).</w:t>
      </w:r>
    </w:p>
    <w:p>
      <w:pPr>
        <w:pStyle w:val="Body"/>
      </w:pPr>
      <w:r>
        <w:rPr>
          <w:b/>
          <w:bCs/>
        </w:rPr>
        <w:t xml:space="preserve">Interfaz de usuario accesible. </w:t>
      </w:r>
      <w:r>
        <w:t xml:space="preserve">Principios de diseño universal aplicados a plataformas digitales, siguiendo las WCAG 2.1 (World Wide Web Consortium, 2018; Esri, 2025).</w:t>
      </w:r>
    </w:p>
    <w:p>
      <w:pPr>
        <w:pStyle w:val="Body"/>
      </w:pPr>
      <w:r>
        <w:rPr>
          <w:b/>
          <w:bCs/>
        </w:rPr>
        <w:t xml:space="preserve">Procesos de certificación de discapacidad. </w:t>
      </w:r>
      <w:r>
        <w:t xml:space="preserve">Clave para acceder a derechos y programas de inclusión; deben ser transparentes y accesibles (Resolución 1239 de 2022).</w:t>
      </w:r>
    </w:p>
    <w:p>
      <w:pPr>
        <w:pStyle w:val="Body"/>
      </w:pPr>
      <w:r>
        <w:rPr>
          <w:b/>
          <w:bCs/>
        </w:rPr>
        <w:t xml:space="preserve">Brecha digital. </w:t>
      </w:r>
      <w:r>
        <w:t xml:space="preserve">Barreras de conectividad que afectan a personas con discapacidad: en Colombia, el 65,4 % de ellas no tiene servicio de internet en su hogar (DANE, 2020).</w:t>
      </w:r>
    </w:p>
    <w:p>
      <w:pPr>
        <w:pStyle w:val="Body"/>
      </w:pPr>
      <w:r>
        <w:rPr>
          <w:b/>
          <w:bCs/>
        </w:rPr>
        <w:t xml:space="preserve">Empoderamiento comunitario. </w:t>
      </w:r>
      <w:r>
        <w:t xml:space="preserve">Procesos de co-creación urbana que fortalecen la participación activa y el liderazgo local (Alcaldía de Medellín, 2023; Fundación Telefónica, 2019).</w:t>
      </w:r>
    </w:p>
    <w:p>
      <w:pPr>
        <w:pStyle w:val="Body"/>
      </w:pPr>
      <w:r>
        <w:rPr>
          <w:b/>
          <w:bCs/>
        </w:rPr>
        <w:t xml:space="preserve">Inclusión social y equidad urbana. </w:t>
      </w:r>
      <w:r>
        <w:t xml:space="preserve">Principios fundamentales para garantizar acceso igualitario a servicios y espacios públicos (Organización Mundial de la Salud y Banco Mundial, 2011; Organización de las Naciones Unidas, 2006; Concejo de Medellín, 2020).</w:t>
      </w:r>
    </w:p>
    <w:p>
      <w:pPr>
        <w:pStyle w:val="Heading2"/>
      </w:pPr>
      <w:r>
        <w:t xml:space="preserve">1.7 Recolección de la información y metodología de trabajo</w:t>
      </w:r>
    </w:p>
    <w:p>
      <w:pPr>
        <w:pStyle w:val="Body"/>
      </w:pPr>
      <w:r>
        <w:t xml:space="preserve">Para este proyecto, la técnica de elicitación aplicada fue la encuesta dirigida a potenciales usuarios —personas con discapacidad física y ciudadanos interesados en la accesibilidad urbana de Medellín—, en lugar de una entrevista individual. Por ello, las tres partes siguientes (instrumento, síntesis y análisis) se documentan sobre el instrumento de encuesta aplicado.</w:t>
      </w:r>
    </w:p>
    <w:p>
      <w:pPr>
        <w:pStyle w:val="Heading3"/>
      </w:pPr>
      <w:r>
        <w:t xml:space="preserve">1.7.1 Instrumento de encuesta</w:t>
      </w:r>
    </w:p>
    <w:p>
      <w:pPr>
        <w:pStyle w:val="Body"/>
      </w:pPr>
      <w:r>
        <w:t xml:space="preserve">Las preguntas aplicadas se presentan en el Anexo A.</w:t>
      </w:r>
    </w:p>
    <w:p>
      <w:pPr>
        <w:pStyle w:val="Body"/>
      </w:pPr>
      <w:r>
        <w:t xml:space="preserve">Ficha del instrumento — Medio: Google Forms · Población: personas con discapacidad física y ciudadanía interesada en la accesibilidad urbana de Medellín · Período de aplicación: del 2 al 4 de octubre de 2025 (curso Ingeniería de Software I) · Respuestas obtenidas: 39 · Enlace de la encuesta:</w:t>
      </w:r>
    </w:p>
    <w:p>
      <w:pPr>
        <w:pStyle w:val="Heading3"/>
      </w:pPr>
      <w:r>
        <w:t xml:space="preserve">1.7.2 Síntesis de las respuestas</w:t>
      </w:r>
    </w:p>
    <w:p>
      <w:pPr>
        <w:pStyle w:val="Body"/>
      </w:pPr>
      <w:r>
        <w:t xml:space="preserve">La encuesta sobre accesibilidad urbana y movilidad en Medellín obtuvo un total de 39 respuestas. La edad de los participantes se concentró principalmente en el rango de 18 a 25 años, con 23 personas (59 %), seguido por menores de 18 años, con 7 participantes (17,9 %). Los rangos de 26 a 35 años y de 36 a 50 años registraron 4 respuestas cada uno (10,3 %), mientras que una persona tenía más de 50 años (2,6 %).</w:t>
      </w:r>
    </w:p>
    <w:p>
      <w:pPr>
        <w:pStyle w:val="Body"/>
      </w:pPr>
      <w:r>
        <w:t xml:space="preserve">En relación con la autonomía y la participación social, 21 de las 38 personas que respondieron esta pregunta (55,3 %) estuvieron de acuerdo o totalmente de acuerdo con que la falta de rutas accesibles limita significativamente la autonomía y la participación social. Asimismo, 23 de 38 participantes (60,5 %) estuvieron de acuerdo o totalmente de acuerdo con la importancia de incluir la participación ciudadana en las soluciones tecnológicas de accesibilidad.</w:t>
      </w:r>
    </w:p>
    <w:p>
      <w:pPr>
        <w:pStyle w:val="Body"/>
      </w:pPr>
      <w:r>
        <w:t xml:space="preserve">Respecto a las características de la solución propuesta, 24 de 39 participantes (61,5 %) estuvieron de acuerdo o totalmente de acuerdo con que las aplicaciones de accesibilidad deberían incluir mapas urbanos. Además, 22 de 38 personas (57,9 %) consideraron que es fundamental tener en cuenta obstáculos físicos como escaleras, pendientes y aceras deterioradas. Por otra parte, 26 de 39 participantes (66,7 %) estuvieron de acuerdo o totalmente de acuerdo con que las soluciones tecnológicas deben adaptarse a diferentes tipos de discapacidad.</w:t>
      </w:r>
    </w:p>
    <w:p>
      <w:pPr>
        <w:pStyle w:val="Body"/>
      </w:pPr>
      <w:r>
        <w:t xml:space="preserve">Entre las funcionalidades deseadas, la planificación de rutas accesibles fue la opción más seleccionada, con 15 respuestas de 38 (39,5 %). Le siguieron las alertas de obstáculos en tiempo real, con 9 respuestas (23,7 %). En cuanto a la información que debería mostrar el mapa, las rutas accesibles y las zonas peligrosas para personas con movilidad reducida fueron las opciones más seleccionadas, con 13 respuestas cada una (33,3 % del total de 39 participantes).</w:t>
      </w:r>
    </w:p>
    <w:p>
      <w:pPr>
        <w:pStyle w:val="Body"/>
      </w:pPr>
      <w:r>
        <w:t xml:space="preserve">Sobre la participación en el sistema colaborativo, 12 de las 36 personas que respondieron (33,3 %) prefirieron marcar rutas seguras en el mapa; 9 (25 %) eligieron subir fotografías y otras 9 (25 %) reportar obstáculos o barreras. Ninguna persona seleccionó la opción de no estar interesada en participar.</w:t>
      </w:r>
    </w:p>
    <w:p>
      <w:pPr>
        <w:pStyle w:val="Body"/>
      </w:pPr>
      <w:r>
        <w:t xml:space="preserve">Finalmente, 16 de 39 participantes (41 %) manifestaron tener una confianza alta o muy alta en los datos aportados por otros usuarios. Sin embargo, 20 personas (51,3 %) indicaron una confianza media, lo que evidencia la importancia de incorporar mecanismos de verificación, actualización y moderación de los reportes ciudadanos.</w:t>
      </w:r>
    </w:p>
    <w:p>
      <w:pPr>
        <w:pStyle w:val="Body"/>
      </w:pPr>
      <w:r>
        <w:t xml:space="preserve">En conjunto, los resultados respaldan la pertinencia de una plataforma colaborativa que permita consultar rutas accesibles, identificar obstáculos urbanos, personalizar la movilidad y aportar información ciudadana. Estos resultados corresponden a las personas encuestadas y no deben interpretarse como una representación estadística de toda la población de Medellín.</w:t>
      </w:r>
    </w:p>
    <w:p>
      <w:pPr>
        <w:pStyle w:val="Heading3"/>
      </w:pPr>
      <w:r>
        <w:t xml:space="preserve">1.7.3 Análisis de la encuesta</w:t>
      </w:r>
    </w:p>
    <w:p>
      <w:pPr>
        <w:pStyle w:val="Body"/>
      </w:pPr>
      <w:r>
        <w:t xml:space="preserve">A partir de la síntesis de la sección 1.7.2 se identificaron cuatro hallazgos, que dieron origen a los elementos del sistema que muestra la </w:t>
      </w:r>
      <w:fldSimple w:instr="REF _Ref_hallazgos \h">
        <w:r>
          <w:t xml:space="preserve">Tabla 4</w:t>
        </w:r>
      </w:fldSimple>
      <w:r>
        <w:t xml:space="preserve">.</w:t>
      </w:r>
    </w:p>
    <w:p>
      <w:pPr>
        <w:pStyle w:val="Caption"/>
      </w:pPr>
      <w:bookmarkStart w:name="_Ref_hallazgos" w:id="4"/>
      <w:r>
        <w:t xml:space="preserve">Tabla </w:t>
      </w:r>
      <w:fldSimple w:instr="SEQ Tabla \* ARABIC">
        <w:r>
          <w:t xml:space="preserve">4</w:t>
        </w:r>
      </w:fldSimple>
      <w:bookmarkEnd w:id="4"/>
      <w:r>
        <w:br/>
      </w:r>
      <w:r>
        <w:rPr>
          <w:b w:val="false"/>
          <w:bCs w:val="false"/>
          <w:i/>
          <w:iCs/>
        </w:rPr>
        <w:t xml:space="preserve">Hallazgos de la encuesta y elementos del proyecto que originan</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600"/>
        <w:gridCol w:w="2200"/>
        <w:gridCol w:w="3860"/>
        <w:gridCol w:w="2700"/>
      </w:tblGrid>
      <w:tr>
        <w:trPr>
          <w:cantSplit/>
          <w:tblHeader/>
        </w:trPr>
        <w:tc>
          <w:tcPr>
            <w:tcW w:type="dxa" w:w="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Código</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Hallazgo</w:t>
            </w:r>
          </w:p>
        </w:tc>
        <w:tc>
          <w:tcPr>
            <w:tcW w:type="dxa" w:w="3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Evidencia (sección 1.7.2)</w:t>
            </w:r>
          </w:p>
        </w:tc>
        <w:tc>
          <w:tcPr>
            <w:tcW w:type="dxa" w:w="2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Elementos que origina</w:t>
            </w:r>
          </w:p>
        </w:tc>
      </w:tr>
      <w:tr>
        <w:trPr>
          <w:cantSplit/>
          <w:tblHeader w:val="off"/>
        </w:trPr>
        <w:tc>
          <w:tcPr>
            <w:tcW w:type="dxa" w:w="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H1</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Los obstáculos físicos condicionan el desplazamiento</w:t>
            </w:r>
          </w:p>
        </w:tc>
        <w:tc>
          <w:tcPr>
            <w:tcW w:type="dxa" w:w="3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22 de 38 (57,9 %) consideran fundamental tener en cuenta escaleras, pendientes y aceras deterioradas; 13 de 39 (33,3 %) quieren ver las zonas peligrosas en el mapa</w:t>
            </w:r>
          </w:p>
        </w:tc>
        <w:tc>
          <w:tcPr>
            <w:tcW w:type="dxa" w:w="2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 PuntoAccesible, EvidenciaFotografica; HU-12, 18, 25, 32, 34, 35</w:t>
            </w:r>
          </w:p>
        </w:tc>
      </w:tr>
      <w:tr>
        <w:trPr>
          <w:cantSplit/>
          <w:tblHeader w:val="off"/>
        </w:trPr>
        <w:tc>
          <w:tcPr>
            <w:tcW w:type="dxa" w:w="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H2</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 necesita información verificada y actualizada</w:t>
            </w:r>
          </w:p>
        </w:tc>
        <w:tc>
          <w:tcPr>
            <w:tcW w:type="dxa" w:w="3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9 de 38 (23,7 %) eligieron alertas de obstáculos en tiempo real; 20 de 39 (51,3 %) tienen confianza media en los datos de otros usuarios</w:t>
            </w:r>
          </w:p>
        </w:tc>
        <w:tc>
          <w:tcPr>
            <w:tcW w:type="dxa" w:w="2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Estados de Barrera y Reporte, propagación de estado, ValidacionReporte; HU-01, 02, 03, 08, 13, 14, 16, 17, 19, 20, 24, 26, 33, 34, 35, 36</w:t>
            </w:r>
          </w:p>
        </w:tc>
      </w:tr>
      <w:tr>
        <w:trPr>
          <w:cantSplit/>
          <w:tblHeader w:val="off"/>
        </w:trPr>
        <w:tc>
          <w:tcPr>
            <w:tcW w:type="dxa" w:w="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H3</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 necesita planificar rutas accesibles adaptadas a cada persona</w:t>
            </w:r>
          </w:p>
        </w:tc>
        <w:tc>
          <w:tcPr>
            <w:tcW w:type="dxa" w:w="3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15 de 38 (39,5 %) escogieron la planificación de rutas como funcionalidad principal; 21 de 38 (55,3 %) dicen que la falta de rutas accesibles limita su autonomía; 26 de 39 (66,7 %) piden adaptación a distintos tipos de discapacidad</w:t>
            </w:r>
          </w:p>
        </w:tc>
        <w:tc>
          <w:tcPr>
            <w:tcW w:type="dxa" w:w="2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PerfilMovilidad, Ruta, SegmentoRuta; HU-09, 15, 29, 30, 31, 32</w:t>
            </w:r>
          </w:p>
        </w:tc>
      </w:tr>
      <w:tr>
        <w:trPr>
          <w:cantSplit/>
          <w:tblHeader w:val="off"/>
        </w:trPr>
        <w:tc>
          <w:tcPr>
            <w:tcW w:type="dxa" w:w="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H4</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Existe disposición a colaborar</w:t>
            </w:r>
          </w:p>
        </w:tc>
        <w:tc>
          <w:tcPr>
            <w:tcW w:type="dxa" w:w="3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23 de 38 (60,5 %) valoran la participación ciudadana; ninguna persona rechazó participar; 12 de 36 (33,3 %) marcarían rutas seguras, 9 (25 %) subirían fotos y 9 (25 %) reportarían obstáculos</w:t>
            </w:r>
          </w:p>
        </w:tc>
        <w:tc>
          <w:tcPr>
            <w:tcW w:type="dxa" w:w="2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Registro de usuarios, Reporte, voto de validación; HU-01, 02, 03, 04, 05, 06, 18, 23, 36</w:t>
            </w:r>
          </w:p>
        </w:tc>
      </w:tr>
    </w:tbl>
    <w:p>
      <w:pPr>
        <w:pStyle w:val="TableNote"/>
      </w:pPr>
      <w:r>
        <w:rPr>
          <w:i/>
          <w:iCs/>
        </w:rPr>
        <w:t xml:space="preserve">Nota.</w:t>
      </w:r>
      <w:r>
        <w:t xml:space="preserve"> </w:t>
      </w:r>
      <w:r>
        <w:t xml:space="preserve">Elaboración propia a partir de los resultados de la encuesta (n = 39).</w:t>
      </w:r>
    </w:p>
    <w:p>
      <w:pPr>
        <w:pStyle w:val="Heading3"/>
      </w:pPr>
      <w:r>
        <w:t xml:space="preserve">1.7.4 Metodología de trabajo</w:t>
      </w:r>
    </w:p>
    <w:p>
      <w:pPr>
        <w:pStyle w:val="Body"/>
      </w:pPr>
      <w:r>
        <w:t xml:space="preserve">El desarrollo del proyecto se organiza mediante un enfoque secuencial basado en la metodología en cascada, siguiendo las etapas y los puntos de control establecidos en la Ruta Oficial del Curso. Este enfoque permite desarrollar y revisar los productos de cada etapa antes de avanzar a la siguiente, manteniendo la relación entre las necesidades identificadas, los requisitos y los elementos de diseño del sistema.</w:t>
      </w:r>
    </w:p>
    <w:p>
      <w:pPr>
        <w:pStyle w:val="Body"/>
      </w:pPr>
      <w:r>
        <w:t xml:space="preserve">En la fase de concepción se identificó el problema de accesibilidad urbana en Medellín, se delimitó el alcance del sistema, se consultaron referentes relacionados con la temática y se aplicó una encuesta a potenciales usuarios. Los resultados obtenidos se utilizan como insumo para identificar necesidades y justificar las funcionalidades propuestas.</w:t>
      </w:r>
    </w:p>
    <w:p>
      <w:pPr>
        <w:pStyle w:val="Body"/>
      </w:pPr>
      <w:r>
        <w:t xml:space="preserve">Posteriormente, las necesidades identificadas se relacionan con las historias de usuario y sus criterios de aceptación. A partir de estos elementos se documentan los requisitos funcionales, las reglas de negocio y los requisitos no funcionales. Luego, se elaboran los artefactos de diseño, entre ellos el diccionario de datos, el diagrama de clases, los casos de uso y los mockups de las interfaces.</w:t>
      </w:r>
    </w:p>
    <w:p>
      <w:pPr>
        <w:pStyle w:val="Body"/>
      </w:pPr>
      <w:r>
        <w:t xml:space="preserve">Durante el proceso se mantiene la trazabilidad entre las necesidades, las historias de usuario, los requisitos y los artefactos de diseño. Asimismo, se aplica la Gestión de Configuración del Software (GCS) mediante el control de versiones, el establecimiento de líneas base y el registro de solicitudes de cambio (CRF), con el propósito de documentar las modificaciones y conservar la consistencia de los productos del proyecto.</w:t>
      </w:r>
    </w:p>
    <w:p>
      <w:pPr>
        <w:pStyle w:val="Body"/>
      </w:pPr>
      <w:r>
        <w:t xml:space="preserve">El equipo realiza revisiones de los entregables en los puntos de control definidos en el cronograma, verifica las observaciones recibidas y efectúa las correcciones correspondientes antes de continuar con las siguientes actividades. De esta manera, se busca mantener la coherencia entre los requisitos, el modelo del sistema y las interfaces propuestas.</w:t>
      </w:r>
    </w:p>
    <w:p>
      <w:pPr>
        <w:pStyle w:val="Heading2"/>
      </w:pPr>
      <w:r>
        <w:t xml:space="preserve">1.8 Cronograma de trabajo del semestre</w:t>
      </w:r>
    </w:p>
    <w:p>
      <w:pPr>
        <w:pStyle w:val="Body"/>
      </w:pPr>
      <w:r>
        <w:t xml:space="preserve">Se propone un semestre de 16 semanas, del lunes 3 de agosto al sábado 21 de noviembre de 2026 (inicio de clases: viernes 7 de agosto). La dedicación se organiza como 2 horas diarias de trabajo, de lunes a sábado, por integrante, es decir, 12 horas semanales: 4 horas de clase presencial y 8 horas de trabajo autónomo. En total son 192 horas por integrante (64 presenciales y 128 autónomas) y 384 horas para el equipo. A la fecha de esta versión (fin de la semana 12, 24 de octubre de 2026) se completaron la Fase 0, el diccionario de datos (3FN), el diagrama de clases y las secciones 2.1 a 2.5 de la Fase 2; la retroalimentación de la entrega parcial se recibió el 25 de octubre y sus correcciones se programan en las semanas 12 a 14. La numeración de «Paso» sigue el orden de la Ruta Oficial del Curso (mapa de seguimiento), no el orden cronológico en que se ejecutó cada artefacto.</w:t>
      </w:r>
    </w:p>
    <w:p>
      <w:pPr>
        <w:pStyle w:val="Caption"/>
      </w:pPr>
      <w:bookmarkStart w:name="_Ref_cronograma" w:id="5"/>
      <w:r>
        <w:t xml:space="preserve">Tabla </w:t>
      </w:r>
      <w:fldSimple w:instr="SEQ Tabla \* ARABIC">
        <w:r>
          <w:t xml:space="preserve">5</w:t>
        </w:r>
      </w:fldSimple>
      <w:bookmarkEnd w:id="5"/>
      <w:r>
        <w:br/>
      </w:r>
      <w:r>
        <w:rPr>
          <w:b w:val="false"/>
          <w:bCs w:val="false"/>
          <w:i/>
          <w:iCs/>
        </w:rPr>
        <w:t xml:space="preserve">Cronograma semanal de trabajo, con carga horaria por integrante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760"/>
        <w:gridCol w:w="1150"/>
        <w:gridCol w:w="1200"/>
        <w:gridCol w:w="3000"/>
        <w:gridCol w:w="1900"/>
        <w:gridCol w:w="1350"/>
      </w:tblGrid>
      <w:tr>
        <w:trPr>
          <w:cantSplit/>
          <w:tblHeader/>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Sem.</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Fechas</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Horas (presenc. + autón.)</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Actividad (paso de la Ruta Oficial)</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Responsable(s)</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Estado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3–8 ago.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Fase 0 · Concepción (problema, alcance, objetivos, estado del arte, marco teórico, encuesta)</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Mejía Urango y Andrés Camilo Pumarejo Campo</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10–15 ago.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Fase 0 · Concepción (continuación)</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Ambos</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17–22 ago.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Fase 0 · Concepción: cierre y documento de Concepción (LB-0)</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Ambos</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y 5</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24 ago.–5 sep.</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 por semana</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Verificación de la coherencia y la trazabilidad entre el diagrama de clases y el diccionario de datos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(diccionario) y Juan Pablo (clases)</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6</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7–12 sep.</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5 · Diccionario de datos (3FN) y Paso 7 · Diagrama de clases (UML): corrección según las 8 observaciones de la docente</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(Paso 5) y Juan Pablo (Paso 7)</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7</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14–19 sep.</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Pasos 5 y 7 (continuación)</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Ídem</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8</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21–26 sep.</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Pasos 5 y 7: cierre y validación (CRF-01)</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Ídem</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9</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28 sep.–3 oct.</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1 · Historias de usuario: 33 HU vigentes con criterios de aceptación (HU-22 y HU-27 reclasificadas como métodos internos)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5–10 oct.</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2 · Requisitos funcionales, reglas de negocio y requisitos no funcionales; inicio del Paso 3 · Casos de uso</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(Paso 2) y Juan Pablo (Paso 3)</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11</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12–17 oct.</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3 · Diagrama de casos de uso y fichas documentadas; Paso 4 · Mockups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(Paso 3); ambos (Paso 4)</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Completado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12</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19–24 oct.</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6 · MER / modelo relacional; Paso 7b · Auditoría cruzada (diccionario ↔ MER ↔ clases), punto de control del 24 oct.</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Andrés Camilo (Paso 6); ambos (Paso 7b)</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 curso</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13</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26–31 oct.</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Correcciones de la retroalimentación (CRF-09); Pasos 8 y 9 · Diagrama de actividades y DDA; inicio del Paso 10</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Ambos; Juan Pablo (Actividades y Paso 10); Andrés Camilo (DDA)</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14</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2–7 nov.</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10 · Diagramas de secuencia; Paso 11 · Diagrama de estados; Paso 12 · Matriz de trazabilidad; Paso 12b · Lectura cruzada y Compuerta M2 (LB-1), 7 nov.</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(Paso 10); Andrés Camilo (Paso 11); ambos (Pasos 12 y 12b)</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15</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9–14 nov.</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13 · Script SQL; Paso 14 · Repositorio Git con .gitignore y script en la raíz; inicio del Paso 15 · Código MVC</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Juan Pablo (Paso 13); Andrés Camilo (Paso 14); ambos (Paso 15)</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16</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16–21 nov.</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+ 8 = 12</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Paso 15 · Código MVC (vertical slice de la entidad maestra) y evidencias del CRUD de punta a punta</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Ambos</w:t>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w:t>
            </w:r>
          </w:p>
        </w:tc>
      </w:tr>
      <w:tr>
        <w:trPr>
          <w:cantSplit/>
          <w:tblHeader w:val="off"/>
        </w:trPr>
        <w:tc>
          <w:tcPr>
            <w:tcW w:type="dxa" w:w="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Total</w:t>
            </w:r>
          </w:p>
        </w:tc>
        <w:tc>
          <w:tcPr>
            <w:tcW w:type="dxa" w:w="11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 ago.–21 nov.</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64 + 128 = 192 h por integrante</w:t>
            </w:r>
          </w:p>
        </w:tc>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w:r>
          </w:p>
        </w:tc>
        <w:tc>
          <w:tcPr>
            <w:tcW w:type="dxa" w:w="13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w:r>
          </w:p>
        </w:tc>
      </w:tr>
    </w:tbl>
    <w:p>
      <w:pPr>
        <w:pStyle w:val="TableNote"/>
      </w:pPr>
      <w:r>
        <w:rPr>
          <w:i/>
          <w:iCs/>
        </w:rPr>
        <w:t xml:space="preserve">Nota.</w:t>
      </w:r>
      <w:r>
        <w:t xml:space="preserve"> </w:t>
      </w:r>
      <w:r>
        <w:t xml:space="preserve">Elaboración propia. Las horas son por integrante. Todo cambio sobre un artefacto cerrado (línea base) entra por una solicitud de cambio (CRF); la Compuerta M2 se cierra en el Paso 12b, con fecha límite el 7 de noviembre, y la línea base LB-1 se congela al terminar el código. Si una tarea se atrasa, el margen para absorberla sin mover la Compuerta M2 son las 2 horas diarias reservadas al sábado de cada semana.</w:t>
      </w:r>
    </w:p>
    <w:p>
      <w:pPr>
        <w:pStyle w:val="Heading1"/>
        <w:pageBreakBefore/>
      </w:pPr>
      <w:r>
        <w:t xml:space="preserve">2. Fase de Análisis</w:t>
      </w:r>
    </w:p>
    <w:p>
      <w:pPr>
        <w:pStyle w:val="Body"/>
      </w:pPr>
      <w:r>
        <w:t xml:space="preserve">Esta fase define qué debe hacer el sistema. Las historias de usuario nacen de las necesidades que dejó la encuesta (sección 1.7.3) y del modelo de datos de la sección 3: cada entidad tiene sus historias y cada método de las clases tiene su historia y su requisito funcional, de modo que cada una puede rastrearse hasta una clase y un método.</w:t>
      </w:r>
    </w:p>
    <w:p>
      <w:pPr>
        <w:pStyle w:val="Heading2"/>
      </w:pPr>
      <w:r>
        <w:t xml:space="preserve">2.1 Historias de usuario y criterios de aceptación</w:t>
      </w:r>
    </w:p>
    <w:p>
      <w:pPr>
        <w:pStyle w:val="Body"/>
      </w:pPr>
      <w:r>
        <w:t xml:space="preserve">Cada historia corresponde a un método público del diagrama de clases de la </w:t>
      </w:r>
      <w:fldSimple w:instr="REF _Ref_clases \h">
        <w:r>
          <w:t xml:space="preserve">Figura 24</w:t>
        </w:r>
      </w:fldSimple>
      <w:r>
        <w:t xml:space="preserve">. El rol de cada historia es un actor concreto (Administrador del Sistema, Gestor Comunitario o PCD), el origen cita un hallazgo de la sección 1.7.3 o una norma del marco teórico, y cada una tiene al menos un criterio de rechazo. Las bajas se redactan como inactivación: no se elimina ningún registro. Hay 34 historias vigentes (HU-01 a HU-36); HU-22 y HU-27 se retiraron porque corresponden a métodos internos.</w:t>
      </w:r>
    </w:p>
    <w:p>
      <w:pPr>
        <w:pStyle w:val="Caption"/>
      </w:pPr>
      <w:bookmarkStart w:name="_Ref_hu_HU-01" w:id="6"/>
      <w:r>
        <w:t xml:space="preserve">Tabla </w:t>
      </w:r>
      <w:fldSimple w:instr="SEQ Tabla \* ARABIC">
        <w:r>
          <w:t xml:space="preserve">6</w:t>
        </w:r>
      </w:fldSimple>
      <w:bookmarkEnd w:id="6"/>
      <w:r>
        <w:br/>
      </w:r>
      <w:r>
        <w:rPr>
          <w:b w:val="false"/>
          <w:bCs w:val="false"/>
          <w:i/>
          <w:iCs/>
        </w:rPr>
        <w:t xml:space="preserve">Ficha de la HU-01: Crear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Crear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crear un nuevo rol con nombre y descripción, para asignar permisos diferenciados a los distintos tipos de usuarios de la plataforma.</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Creación exitosa de un rol</w:t>
            </w:r>
          </w:p>
          <w:p>
            <w:pPr>
              <w:pStyle w:val="TableText"/>
              <w:keepNext w:val="false"/>
              <w:ind w:left="240"/>
            </w:pPr>
            <w:r>
              <w:rPr>
                <w:i/>
                <w:iCs/>
                <w:sz w:val="20"/>
                <w:szCs w:val="20"/>
              </w:rPr>
              <w:t xml:space="preserve"># crearRol() · RN-01 (UNIQUE nombre)</w:t>
            </w:r>
          </w:p>
          <w:p>
            <w:pPr>
              <w:pStyle w:val="TableText"/>
              <w:keepNext w:val="false"/>
              <w:ind w:left="240"/>
            </w:pPr>
            <w:r>
              <w:rPr>
                <w:sz w:val="20"/>
                <w:szCs w:val="20"/>
              </w:rPr>
              <w:t xml:space="preserve">Cuando Laura crea el rol "Gestor Comunitario" con descripción "Verifica barreras y gestiona reportes en terreno"</w:t>
            </w:r>
          </w:p>
          <w:p>
            <w:pPr>
              <w:pStyle w:val="TableText"/>
              <w:keepNext w:val="false"/>
              <w:ind w:left="240"/>
            </w:pPr>
            <w:r>
              <w:rPr>
                <w:sz w:val="20"/>
                <w:szCs w:val="20"/>
              </w:rPr>
              <w:t xml:space="preserve">Entonces el rol "Gestor Comunitario" queda registrado</w:t>
            </w:r>
          </w:p>
          <w:p>
            <w:pPr>
              <w:pStyle w:val="TableText"/>
              <w:keepNext w:val="false"/>
              <w:ind w:left="0"/>
            </w:pPr>
            <w:r>
              <w:rPr>
                <w:b/>
                <w:bCs/>
                <w:sz w:val="20"/>
                <w:szCs w:val="20"/>
              </w:rPr>
              <w:t xml:space="preserve">Escenario: CA-2 Rechazo por nombre de rol duplicado</w:t>
            </w:r>
          </w:p>
          <w:p>
            <w:pPr>
              <w:pStyle w:val="TableText"/>
              <w:keepNext w:val="false"/>
              <w:ind w:left="240"/>
            </w:pPr>
            <w:r>
              <w:rPr>
                <w:sz w:val="20"/>
                <w:szCs w:val="20"/>
              </w:rPr>
              <w:t xml:space="preserve">Dado que ya existe el rol "PCD"</w:t>
            </w:r>
          </w:p>
          <w:p>
            <w:pPr>
              <w:pStyle w:val="TableText"/>
              <w:keepNext w:val="false"/>
              <w:ind w:left="240"/>
            </w:pPr>
            <w:r>
              <w:rPr>
                <w:sz w:val="20"/>
                <w:szCs w:val="20"/>
              </w:rPr>
              <w:t xml:space="preserve">Cuando Laura intenta crear otro rol llamado "PCD"</w:t>
            </w:r>
          </w:p>
          <w:p>
            <w:pPr>
              <w:pStyle w:val="TableText"/>
              <w:keepNext w:val="false"/>
              <w:ind w:left="240"/>
            </w:pPr>
            <w:r>
              <w:rPr>
                <w:sz w:val="20"/>
                <w:szCs w:val="20"/>
              </w:rPr>
              <w:t xml:space="preserve">Entonces el sistema no crea el rol</w:t>
            </w:r>
          </w:p>
          <w:p>
            <w:pPr>
              <w:pStyle w:val="TableText"/>
              <w:keepNext w:val="false"/>
              <w:ind w:left="240"/>
            </w:pPr>
            <w:r>
              <w:rPr>
                <w:sz w:val="20"/>
                <w:szCs w:val="20"/>
              </w:rPr>
              <w:t xml:space="preserve">Y muestra "Ya existe un rol con ese nombre."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H2 y H4 (sección 1.7.3): la participación de la comunidad y la verificación de la información exigen diferenciar los roles PCD, Gestor Comunitario y 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RF-01 (crear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02" w:id="7"/>
      <w:r>
        <w:t xml:space="preserve">Tabla </w:t>
      </w:r>
      <w:fldSimple w:instr="SEQ Tabla \* ARABIC">
        <w:r>
          <w:t xml:space="preserve">7</w:t>
        </w:r>
      </w:fldSimple>
      <w:bookmarkEnd w:id="7"/>
      <w:r>
        <w:br/>
      </w:r>
      <w:r>
        <w:rPr>
          <w:b w:val="false"/>
          <w:bCs w:val="false"/>
          <w:i/>
          <w:iCs/>
        </w:rPr>
        <w:t xml:space="preserve">Ficha de la HU-02: Consultar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consultar los datos de un rol por su identificador, para verificar su nombre y descripción antes de asignarlo a un usuario.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un rol existente</w:t>
            </w:r>
          </w:p>
          <w:p>
            <w:pPr>
              <w:pStyle w:val="TableText"/>
              <w:keepNext w:val="false"/>
              <w:ind w:left="240"/>
            </w:pPr>
            <w:r>
              <w:rPr>
                <w:sz w:val="20"/>
                <w:szCs w:val="20"/>
              </w:rPr>
              <w:t xml:space="preserve">Dado que existe el rol "PCD" con descripción "Persona con discapacidad física, usa el mapeo y la planificación de rutas"</w:t>
            </w:r>
          </w:p>
          <w:p>
            <w:pPr>
              <w:pStyle w:val="TableText"/>
              <w:keepNext w:val="false"/>
              <w:ind w:left="240"/>
            </w:pPr>
            <w:r>
              <w:rPr>
                <w:sz w:val="20"/>
                <w:szCs w:val="20"/>
              </w:rPr>
              <w:t xml:space="preserve">Cuando Laura consulta el rol "PCD"</w:t>
            </w:r>
          </w:p>
          <w:p>
            <w:pPr>
              <w:pStyle w:val="TableText"/>
              <w:keepNext w:val="false"/>
              <w:ind w:left="240"/>
            </w:pPr>
            <w:r>
              <w:rPr>
                <w:sz w:val="20"/>
                <w:szCs w:val="20"/>
              </w:rPr>
              <w:t xml:space="preserve">Entonces el sistema muestra su nombre y descripción</w:t>
            </w:r>
          </w:p>
          <w:p>
            <w:pPr>
              <w:pStyle w:val="TableText"/>
              <w:keepNext w:val="false"/>
              <w:ind w:left="0"/>
            </w:pPr>
            <w:r>
              <w:rPr>
                <w:b/>
                <w:bCs/>
                <w:sz w:val="20"/>
                <w:szCs w:val="20"/>
              </w:rPr>
              <w:t xml:space="preserve">Escenario: CA-2 Consulta de un rol inexistente</w:t>
            </w:r>
          </w:p>
          <w:p>
            <w:pPr>
              <w:pStyle w:val="TableText"/>
              <w:keepNext w:val="false"/>
              <w:ind w:left="240"/>
            </w:pPr>
            <w:r>
              <w:rPr>
                <w:sz w:val="20"/>
                <w:szCs w:val="20"/>
              </w:rPr>
              <w:t xml:space="preserve">Dado que no existe ningún rol con identificador "9"</w:t>
            </w:r>
          </w:p>
          <w:p>
            <w:pPr>
              <w:pStyle w:val="TableText"/>
              <w:keepNext w:val="false"/>
              <w:ind w:left="240"/>
            </w:pPr>
            <w:r>
              <w:rPr>
                <w:sz w:val="20"/>
                <w:szCs w:val="20"/>
              </w:rPr>
              <w:t xml:space="preserve">Cuando Laura consulta el rol "9"</w:t>
            </w:r>
          </w:p>
          <w:p>
            <w:pPr>
              <w:pStyle w:val="TableText"/>
              <w:keepNext w:val="false"/>
              <w:ind w:left="240"/>
            </w:pPr>
            <w:r>
              <w:rPr>
                <w:sz w:val="20"/>
                <w:szCs w:val="20"/>
              </w:rPr>
              <w:t xml:space="preserve">Entonces el sistema muestra "No se encontró ningún rol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H2 y H4 (sección 1.7.3): se necesita consultar los roles definidos antes de asignarlos a quienes colaboran.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RF-02 (consultar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03" w:id="8"/>
      <w:r>
        <w:t xml:space="preserve">Tabla </w:t>
      </w:r>
      <w:fldSimple w:instr="SEQ Tabla \* ARABIC">
        <w:r>
          <w:t xml:space="preserve">8</w:t>
        </w:r>
      </w:fldSimple>
      <w:bookmarkEnd w:id="8"/>
      <w:r>
        <w:br/>
      </w:r>
      <w:r>
        <w:rPr>
          <w:b w:val="false"/>
          <w:bCs w:val="false"/>
          <w:i/>
          <w:iCs/>
        </w:rPr>
        <w:t xml:space="preserve">Ficha de la HU-03: Actualizar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Actualizar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actualizar el nombre o la descripción de un rol existente, para ajustar los permisos que agrupa sin crear uno nuevo.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Actualización exitosa de la descripción de un rol</w:t>
            </w:r>
          </w:p>
          <w:p>
            <w:pPr>
              <w:pStyle w:val="TableText"/>
              <w:keepNext w:val="false"/>
              <w:ind w:left="240"/>
            </w:pPr>
            <w:r>
              <w:rPr>
                <w:sz w:val="20"/>
                <w:szCs w:val="20"/>
              </w:rPr>
              <w:t xml:space="preserve">Dado que existe el rol "Gestor Comunitario"</w:t>
            </w:r>
          </w:p>
          <w:p>
            <w:pPr>
              <w:pStyle w:val="TableText"/>
              <w:keepNext w:val="false"/>
              <w:ind w:left="240"/>
            </w:pPr>
            <w:r>
              <w:rPr>
                <w:sz w:val="20"/>
                <w:szCs w:val="20"/>
              </w:rPr>
              <w:t xml:space="preserve">Cuando Laura actualiza su descripción a "Verifica barreras, gestiona reportes y asocia equipos afectados"</w:t>
            </w:r>
          </w:p>
          <w:p>
            <w:pPr>
              <w:pStyle w:val="TableText"/>
              <w:keepNext w:val="false"/>
              <w:ind w:left="240"/>
            </w:pPr>
            <w:r>
              <w:rPr>
                <w:sz w:val="20"/>
                <w:szCs w:val="20"/>
              </w:rPr>
              <w:t xml:space="preserve">Entonces el rol "Gestor Comunitario" queda con la nueva descripción</w:t>
            </w:r>
          </w:p>
          <w:p>
            <w:pPr>
              <w:pStyle w:val="TableText"/>
              <w:keepNext w:val="false"/>
              <w:ind w:left="0"/>
            </w:pPr>
            <w:r>
              <w:rPr>
                <w:b/>
                <w:bCs/>
                <w:sz w:val="20"/>
                <w:szCs w:val="20"/>
              </w:rPr>
              <w:t xml:space="preserve">Escenario: CA-2 Rechazo por nombre duplicado con otro rol</w:t>
            </w:r>
          </w:p>
          <w:p>
            <w:pPr>
              <w:pStyle w:val="TableText"/>
              <w:keepNext w:val="false"/>
              <w:ind w:left="240"/>
            </w:pPr>
            <w:r>
              <w:rPr>
                <w:i/>
                <w:iCs/>
                <w:sz w:val="20"/>
                <w:szCs w:val="20"/>
              </w:rPr>
              <w:t xml:space="preserve"># RN-01</w:t>
            </w:r>
          </w:p>
          <w:p>
            <w:pPr>
              <w:pStyle w:val="TableText"/>
              <w:keepNext w:val="false"/>
              <w:ind w:left="240"/>
            </w:pPr>
            <w:r>
              <w:rPr>
                <w:sz w:val="20"/>
                <w:szCs w:val="20"/>
              </w:rPr>
              <w:t xml:space="preserve">Dado que existen los roles "PCD" y "Gestor Comunitario"</w:t>
            </w:r>
          </w:p>
          <w:p>
            <w:pPr>
              <w:pStyle w:val="TableText"/>
              <w:keepNext w:val="false"/>
              <w:ind w:left="240"/>
            </w:pPr>
            <w:r>
              <w:rPr>
                <w:sz w:val="20"/>
                <w:szCs w:val="20"/>
              </w:rPr>
              <w:t xml:space="preserve">Cuando Laura intenta renombrar "Gestor Comunitario" a "PCD"</w:t>
            </w:r>
          </w:p>
          <w:p>
            <w:pPr>
              <w:pStyle w:val="TableText"/>
              <w:keepNext w:val="false"/>
              <w:ind w:left="240"/>
            </w:pPr>
            <w:r>
              <w:rPr>
                <w:sz w:val="20"/>
                <w:szCs w:val="20"/>
              </w:rPr>
              <w:t xml:space="preserve">Entonces el sistema no aplica el cambio</w:t>
            </w:r>
          </w:p>
          <w:p>
            <w:pPr>
              <w:pStyle w:val="TableText"/>
              <w:keepNext w:val="false"/>
              <w:ind w:left="240"/>
            </w:pPr>
            <w:r>
              <w:rPr>
                <w:sz w:val="20"/>
                <w:szCs w:val="20"/>
              </w:rPr>
              <w:t xml:space="preserve">Y muestra "Ya existe un rol con ese nombre."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H2 y H4 (sección 1.7.3): los permisos de cada rol deben poder ajustarse a medida que cambia la colaboración.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RF-03 (actualizar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Caption"/>
      </w:pPr>
      <w:bookmarkStart w:name="_Ref_hu_HU-04" w:id="9"/>
      <w:r>
        <w:t xml:space="preserve">Tabla </w:t>
      </w:r>
      <w:fldSimple w:instr="SEQ Tabla \* ARABIC">
        <w:r>
          <w:t xml:space="preserve">9</w:t>
        </w:r>
      </w:fldSimple>
      <w:bookmarkEnd w:id="9"/>
      <w:r>
        <w:br/>
      </w:r>
      <w:r>
        <w:rPr>
          <w:b w:val="false"/>
          <w:bCs w:val="false"/>
          <w:i/>
          <w:iCs/>
        </w:rPr>
        <w:t xml:space="preserve">Ficha de la HU-04: Registrar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Registrar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registrarme en la plataforma con nombre, correo y contraseña, para acceder al mapeo colaborativo y a la planificación de rutas.</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rol "PCD" existe en el catálogo de roles</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Registro exitoso</w:t>
            </w:r>
          </w:p>
          <w:p>
            <w:pPr>
              <w:pStyle w:val="TableText"/>
              <w:keepNext w:val="false"/>
              <w:ind w:left="240"/>
            </w:pPr>
            <w:r>
              <w:rPr>
                <w:i/>
                <w:iCs/>
                <w:sz w:val="20"/>
                <w:szCs w:val="20"/>
              </w:rPr>
              <w:t xml:space="preserve"># registrarUsuario() · RN-02 (UNIQUE correo)</w:t>
            </w:r>
          </w:p>
          <w:p>
            <w:pPr>
              <w:pStyle w:val="TableText"/>
              <w:keepNext w:val="false"/>
              <w:ind w:left="240"/>
            </w:pPr>
            <w:r>
              <w:rPr>
                <w:sz w:val="20"/>
                <w:szCs w:val="20"/>
              </w:rPr>
              <w:t xml:space="preserve">Cuando una persona se registra como "Marcela Vélez", correo "marcela.velez@mail.com" y una contraseña, con rol "PCD"</w:t>
            </w:r>
          </w:p>
          <w:p>
            <w:pPr>
              <w:pStyle w:val="TableText"/>
              <w:keepNext w:val="false"/>
              <w:ind w:left="240"/>
            </w:pPr>
            <w:r>
              <w:rPr>
                <w:sz w:val="20"/>
                <w:szCs w:val="20"/>
              </w:rPr>
              <w:t xml:space="preserve">Entonces la cuenta queda creada en estado "ACTIVO"</w:t>
            </w:r>
          </w:p>
          <w:p>
            <w:pPr>
              <w:pStyle w:val="TableText"/>
              <w:keepNext w:val="false"/>
              <w:ind w:left="0"/>
            </w:pPr>
            <w:r>
              <w:rPr>
                <w:b/>
                <w:bCs/>
                <w:sz w:val="20"/>
                <w:szCs w:val="20"/>
              </w:rPr>
              <w:t xml:space="preserve">Escenario: CA-2 Rechazo por correo ya registrado</w:t>
            </w:r>
          </w:p>
          <w:p>
            <w:pPr>
              <w:pStyle w:val="TableText"/>
              <w:keepNext w:val="false"/>
              <w:ind w:left="240"/>
            </w:pPr>
            <w:r>
              <w:rPr>
                <w:sz w:val="20"/>
                <w:szCs w:val="20"/>
              </w:rPr>
              <w:t xml:space="preserve">Dado que ya existe una cuenta con correo "marcela.velez@mail.com"</w:t>
            </w:r>
          </w:p>
          <w:p>
            <w:pPr>
              <w:pStyle w:val="TableText"/>
              <w:keepNext w:val="false"/>
              <w:ind w:left="240"/>
            </w:pPr>
            <w:r>
              <w:rPr>
                <w:sz w:val="20"/>
                <w:szCs w:val="20"/>
              </w:rPr>
              <w:t xml:space="preserve">Cuando alguien intenta registrarse con ese mismo correo</w:t>
            </w:r>
          </w:p>
          <w:p>
            <w:pPr>
              <w:pStyle w:val="TableText"/>
              <w:keepNext w:val="false"/>
              <w:ind w:left="240"/>
            </w:pPr>
            <w:r>
              <w:rPr>
                <w:sz w:val="20"/>
                <w:szCs w:val="20"/>
              </w:rPr>
              <w:t xml:space="preserve">Entonces el sistema no crea la cuenta</w:t>
            </w:r>
          </w:p>
          <w:p>
            <w:pPr>
              <w:pStyle w:val="TableText"/>
              <w:keepNext w:val="false"/>
              <w:ind w:left="240"/>
            </w:pPr>
            <w:r>
              <w:rPr>
                <w:sz w:val="20"/>
                <w:szCs w:val="20"/>
              </w:rPr>
              <w:t xml:space="preserve">Y muestra "Ese correo ya está registrado."</w:t>
            </w:r>
          </w:p>
          <w:p>
            <w:pPr>
              <w:pStyle w:val="TableText"/>
              <w:keepNext w:val="false"/>
              <w:ind w:left="0"/>
            </w:pPr>
            <w:r>
              <w:rPr>
                <w:b/>
                <w:bCs/>
                <w:sz w:val="20"/>
                <w:szCs w:val="20"/>
              </w:rPr>
              <w:t xml:space="preserve">Escenario: CA-3 Rechazo por rol inactivo</w:t>
            </w:r>
          </w:p>
          <w:p>
            <w:pPr>
              <w:pStyle w:val="TableText"/>
              <w:keepNext w:val="false"/>
              <w:ind w:left="240"/>
            </w:pPr>
            <w:r>
              <w:rPr>
                <w:i/>
                <w:iCs/>
                <w:sz w:val="20"/>
                <w:szCs w:val="20"/>
              </w:rPr>
              <w:t xml:space="preserve"># RN-15 (un rol inactivo no se asigna a usuarios nuevos)</w:t>
            </w:r>
          </w:p>
          <w:p>
            <w:pPr>
              <w:pStyle w:val="TableText"/>
              <w:keepNext w:val="false"/>
              <w:ind w:left="0"/>
            </w:pPr>
            <w:r>
              <w:rPr>
                <w:sz w:val="20"/>
                <w:szCs w:val="20"/>
              </w:rPr>
              <w:t xml:space="preserve">Dado que el rol "PCD" está INACTIVO</w:t>
            </w:r>
          </w:p>
          <w:p>
            <w:pPr>
              <w:pStyle w:val="TableText"/>
              <w:keepNext w:val="false"/>
              <w:ind w:left="240"/>
            </w:pPr>
            <w:r>
              <w:rPr>
                <w:sz w:val="20"/>
                <w:szCs w:val="20"/>
              </w:rPr>
              <w:t xml:space="preserve">Cuando una persona intenta registrarse con ese rol</w:t>
            </w:r>
          </w:p>
          <w:p>
            <w:pPr>
              <w:pStyle w:val="TableText"/>
              <w:keepNext w:val="false"/>
              <w:ind w:left="240"/>
            </w:pPr>
            <w:r>
              <w:rPr>
                <w:sz w:val="20"/>
                <w:szCs w:val="20"/>
              </w:rPr>
              <w:t xml:space="preserve">Entonces el sistema no crea la cuenta</w:t>
            </w:r>
          </w:p>
          <w:p>
            <w:pPr>
              <w:pStyle w:val="TableText"/>
              <w:keepNext w:val="false"/>
              <w:ind w:left="240"/>
            </w:pPr>
            <w:r>
              <w:rPr>
                <w:sz w:val="20"/>
                <w:szCs w:val="20"/>
              </w:rPr>
              <w:t xml:space="preserve">Y muestra "El rol solicitado no está disponible."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H4 (existe disposición a colaborar),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RF-04 (registrar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05" w:id="10"/>
      <w:r>
        <w:t xml:space="preserve">Tabla </w:t>
      </w:r>
      <w:fldSimple w:instr="SEQ Tabla \* ARABIC">
        <w:r>
          <w:t xml:space="preserve">10</w:t>
        </w:r>
      </w:fldSimple>
      <w:bookmarkEnd w:id="10"/>
      <w:r>
        <w:br/>
      </w:r>
      <w:r>
        <w:rPr>
          <w:b w:val="false"/>
          <w:bCs w:val="false"/>
          <w:i/>
          <w:iCs/>
        </w:rPr>
        <w:t xml:space="preserve">Ficha de la HU-05: Consultar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consultar los datos de un usuario por su identificador, para verificar su información y estado antes de gestionar su cuenta.</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un usuario existente</w:t>
            </w:r>
          </w:p>
          <w:p>
            <w:pPr>
              <w:pStyle w:val="TableText"/>
              <w:keepNext w:val="false"/>
              <w:ind w:left="240"/>
            </w:pPr>
            <w:r>
              <w:rPr>
                <w:sz w:val="20"/>
                <w:szCs w:val="20"/>
              </w:rPr>
              <w:t xml:space="preserve">Dado que existe el usuario "Marcela Vélez", estado "ACTIVO"</w:t>
            </w:r>
          </w:p>
          <w:p>
            <w:pPr>
              <w:pStyle w:val="TableText"/>
              <w:keepNext w:val="false"/>
              <w:ind w:left="240"/>
            </w:pPr>
            <w:r>
              <w:rPr>
                <w:sz w:val="20"/>
                <w:szCs w:val="20"/>
              </w:rPr>
              <w:t xml:space="preserve">Cuando Laura consulta ese usuario por su identificador</w:t>
            </w:r>
          </w:p>
          <w:p>
            <w:pPr>
              <w:pStyle w:val="TableText"/>
              <w:keepNext w:val="false"/>
              <w:ind w:left="240"/>
            </w:pPr>
            <w:r>
              <w:rPr>
                <w:sz w:val="20"/>
                <w:szCs w:val="20"/>
              </w:rPr>
              <w:t xml:space="preserve">Entonces el sistema muestra nombre, correo y estado</w:t>
            </w:r>
          </w:p>
          <w:p>
            <w:pPr>
              <w:pStyle w:val="TableText"/>
              <w:keepNext w:val="false"/>
              <w:ind w:left="0"/>
            </w:pPr>
            <w:r>
              <w:rPr>
                <w:b/>
                <w:bCs/>
                <w:sz w:val="20"/>
                <w:szCs w:val="20"/>
              </w:rPr>
              <w:t xml:space="preserve">Escenario: CA-2 Consulta de un usuario inexistente</w:t>
            </w:r>
          </w:p>
          <w:p>
            <w:pPr>
              <w:pStyle w:val="TableText"/>
              <w:keepNext w:val="false"/>
              <w:ind w:left="240"/>
            </w:pPr>
            <w:r>
              <w:rPr>
                <w:sz w:val="20"/>
                <w:szCs w:val="20"/>
              </w:rPr>
              <w:t xml:space="preserve">Cuando Laura consulta un identificador que no existe</w:t>
            </w:r>
          </w:p>
          <w:p>
            <w:pPr>
              <w:pStyle w:val="TableText"/>
              <w:keepNext w:val="false"/>
              <w:ind w:left="240"/>
            </w:pPr>
            <w:r>
              <w:rPr>
                <w:sz w:val="20"/>
                <w:szCs w:val="20"/>
              </w:rPr>
              <w:t xml:space="preserve">Entonces el sistema muestra "No se encontró ningún usuario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H4 (sección 1.7.3): 23 de 38 personas (60,5 %) valoran la participación ciudadana, lo que exige usuarios registrados cuyos datos puedan consultarse.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RF-05 (consultar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06" w:id="11"/>
      <w:r>
        <w:t xml:space="preserve">Tabla </w:t>
      </w:r>
      <w:fldSimple w:instr="SEQ Tabla \* ARABIC">
        <w:r>
          <w:t xml:space="preserve">11</w:t>
        </w:r>
      </w:fldSimple>
      <w:bookmarkEnd w:id="11"/>
      <w:r>
        <w:br/>
      </w:r>
      <w:r>
        <w:rPr>
          <w:b w:val="false"/>
          <w:bCs w:val="false"/>
          <w:i/>
          <w:iCs/>
        </w:rPr>
        <w:t xml:space="preserve">Ficha de la HU-06: Actualizar datos personales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Actualizar datos personales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actualizar mis datos personales (nombre, correo), para mantener vigente mi información de contacto.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Actualización exitosa de datos personales</w:t>
            </w:r>
          </w:p>
          <w:p>
            <w:pPr>
              <w:pStyle w:val="TableText"/>
              <w:keepNext w:val="false"/>
              <w:ind w:left="240"/>
            </w:pPr>
            <w:r>
              <w:rPr>
                <w:sz w:val="20"/>
                <w:szCs w:val="20"/>
              </w:rPr>
              <w:t xml:space="preserve">Cuando Marcela actualiza su correo a "marcela.v@mail.com"</w:t>
            </w:r>
          </w:p>
          <w:p>
            <w:pPr>
              <w:pStyle w:val="TableText"/>
              <w:keepNext w:val="false"/>
              <w:ind w:left="240"/>
            </w:pPr>
            <w:r>
              <w:rPr>
                <w:sz w:val="20"/>
                <w:szCs w:val="20"/>
              </w:rPr>
              <w:t xml:space="preserve">Entonces sus datos quedan actualizados con el nuevo correo</w:t>
            </w:r>
          </w:p>
          <w:p>
            <w:pPr>
              <w:pStyle w:val="TableText"/>
              <w:keepNext w:val="false"/>
              <w:ind w:left="0"/>
            </w:pPr>
            <w:r>
              <w:rPr>
                <w:b/>
                <w:bCs/>
                <w:sz w:val="20"/>
                <w:szCs w:val="20"/>
              </w:rPr>
              <w:t xml:space="preserve">Escenario: CA-2 Rechazo por correo ya usado por otra cuenta</w:t>
            </w:r>
          </w:p>
          <w:p>
            <w:pPr>
              <w:pStyle w:val="TableText"/>
              <w:keepNext w:val="false"/>
              <w:ind w:left="240"/>
            </w:pPr>
            <w:r>
              <w:rPr>
                <w:i/>
                <w:iCs/>
                <w:sz w:val="20"/>
                <w:szCs w:val="20"/>
              </w:rPr>
              <w:t xml:space="preserve"># RN-02</w:t>
            </w:r>
          </w:p>
          <w:p>
            <w:pPr>
              <w:pStyle w:val="TableText"/>
              <w:keepNext w:val="false"/>
              <w:ind w:left="0"/>
            </w:pPr>
            <w:r>
              <w:rPr>
                <w:sz w:val="20"/>
                <w:szCs w:val="20"/>
              </w:rPr>
              <w:t xml:space="preserve">Dado que el correo "daniel.restrepo@mail.com" ya pertenece a otra cuenta</w:t>
            </w:r>
          </w:p>
          <w:p>
            <w:pPr>
              <w:pStyle w:val="TableText"/>
              <w:keepNext w:val="false"/>
              <w:ind w:left="240"/>
            </w:pPr>
            <w:r>
              <w:rPr>
                <w:sz w:val="20"/>
                <w:szCs w:val="20"/>
              </w:rPr>
              <w:t xml:space="preserve">Cuando Marcela intenta cambiar su correo a "daniel.restrepo@mail.com"</w:t>
            </w:r>
          </w:p>
          <w:p>
            <w:pPr>
              <w:pStyle w:val="TableText"/>
              <w:keepNext w:val="false"/>
              <w:ind w:left="240"/>
            </w:pPr>
            <w:r>
              <w:rPr>
                <w:sz w:val="20"/>
                <w:szCs w:val="20"/>
              </w:rPr>
              <w:t xml:space="preserve">Entonces el sistema no aplica el cambio</w:t>
            </w:r>
          </w:p>
          <w:p>
            <w:pPr>
              <w:pStyle w:val="TableText"/>
              <w:keepNext w:val="false"/>
              <w:ind w:left="240"/>
            </w:pPr>
            <w:r>
              <w:rPr>
                <w:sz w:val="20"/>
                <w:szCs w:val="20"/>
              </w:rPr>
              <w:t xml:space="preserve">Y muestra "Ese correo ya está en uso por otra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H4 (sección 1.7.3): quien colabora debe mantener vigentes sus datos de contacto.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RF-06 (actualizar datos personales)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07" w:id="12"/>
      <w:r>
        <w:t xml:space="preserve">Tabla </w:t>
      </w:r>
      <w:fldSimple w:instr="SEQ Tabla \* ARABIC">
        <w:r>
          <w:t xml:space="preserve">12</w:t>
        </w:r>
      </w:fldSimple>
      <w:bookmarkEnd w:id="12"/>
      <w:r>
        <w:br/>
      </w:r>
      <w:r>
        <w:rPr>
          <w:b w:val="false"/>
          <w:bCs w:val="false"/>
          <w:i/>
          <w:iCs/>
        </w:rPr>
        <w:t xml:space="preserve">Ficha de la HU-07: Iniciar sesión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Iniciar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iniciar sesión con correo y contraseña, para acceder de forma segura a mi perfil y a las funciones de la plataforma.</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240"/>
            </w:pPr>
            <w:r>
              <w:rPr>
                <w:sz w:val="20"/>
                <w:szCs w:val="20"/>
              </w:rPr>
              <w:t xml:space="preserve">Dado que existe la cuenta de "Marcela Vélez", correo "marcela.v@mail.com"</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Inicio de sesión exitoso</w:t>
            </w:r>
          </w:p>
          <w:p>
            <w:pPr>
              <w:pStyle w:val="TableText"/>
              <w:keepNext w:val="false"/>
              <w:ind w:left="240"/>
            </w:pPr>
            <w:r>
              <w:rPr>
                <w:i/>
                <w:iCs/>
                <w:sz w:val="20"/>
                <w:szCs w:val="20"/>
              </w:rPr>
              <w:t xml:space="preserve"># autenticar() · exige estado ACTIVO (RN-03)</w:t>
            </w:r>
          </w:p>
          <w:p>
            <w:pPr>
              <w:pStyle w:val="TableText"/>
              <w:keepNext w:val="false"/>
              <w:ind w:left="0"/>
            </w:pPr>
            <w:r>
              <w:rPr>
                <w:sz w:val="20"/>
                <w:szCs w:val="20"/>
              </w:rPr>
              <w:t xml:space="preserve">Dado que la cuenta está en estado "ACTIVO"</w:t>
            </w:r>
          </w:p>
          <w:p>
            <w:pPr>
              <w:pStyle w:val="TableText"/>
              <w:keepNext w:val="false"/>
              <w:ind w:left="240"/>
            </w:pPr>
            <w:r>
              <w:rPr>
                <w:sz w:val="20"/>
                <w:szCs w:val="20"/>
              </w:rPr>
              <w:t xml:space="preserve">Cuando Marcela inicia sesión con su correo y su contraseña correcta</w:t>
            </w:r>
          </w:p>
          <w:p>
            <w:pPr>
              <w:pStyle w:val="TableText"/>
              <w:keepNext w:val="false"/>
              <w:ind w:left="240"/>
            </w:pPr>
            <w:r>
              <w:rPr>
                <w:sz w:val="20"/>
                <w:szCs w:val="20"/>
              </w:rPr>
              <w:t xml:space="preserve">Entonces el sistema concede acceso a su perfil</w:t>
            </w:r>
          </w:p>
          <w:p>
            <w:pPr>
              <w:pStyle w:val="TableText"/>
              <w:keepNext w:val="false"/>
              <w:ind w:left="240"/>
            </w:pPr>
            <w:r>
              <w:rPr>
                <w:sz w:val="20"/>
                <w:szCs w:val="20"/>
              </w:rPr>
              <w:t xml:space="preserve">Esquema del escenario: CA-2 Rechazo de inicio de sesión</w:t>
            </w:r>
          </w:p>
          <w:p>
            <w:pPr>
              <w:pStyle w:val="TableText"/>
              <w:keepNext w:val="false"/>
              <w:ind w:left="0"/>
            </w:pPr>
            <w:r>
              <w:rPr>
                <w:sz w:val="20"/>
                <w:szCs w:val="20"/>
              </w:rPr>
              <w:t xml:space="preserve">Dado que la cuenta está en estado &lt;estado&gt;</w:t>
            </w:r>
          </w:p>
          <w:p>
            <w:pPr>
              <w:pStyle w:val="TableText"/>
              <w:keepNext w:val="false"/>
              <w:ind w:left="240"/>
            </w:pPr>
            <w:r>
              <w:rPr>
                <w:sz w:val="20"/>
                <w:szCs w:val="20"/>
              </w:rPr>
              <w:t xml:space="preserve">Cuando Marcela intenta iniciar sesión con &lt;credencial&gt;</w:t>
            </w:r>
          </w:p>
          <w:p>
            <w:pPr>
              <w:pStyle w:val="TableText"/>
              <w:keepNext w:val="false"/>
              <w:ind w:left="240"/>
            </w:pPr>
            <w:r>
              <w:rPr>
                <w:sz w:val="20"/>
                <w:szCs w:val="20"/>
              </w:rPr>
              <w:t xml:space="preserve">Entonces el sistema rechaza el acceso</w:t>
            </w:r>
          </w:p>
          <w:p>
            <w:pPr>
              <w:pStyle w:val="TableText"/>
              <w:keepNext w:val="false"/>
              <w:ind w:left="240"/>
            </w:pPr>
            <w:r>
              <w:rPr>
                <w:sz w:val="20"/>
                <w:szCs w:val="20"/>
              </w:rPr>
              <w:t xml:space="preserve">Y muestra "&lt;mensaje&gt;"</w:t>
            </w:r>
          </w:p>
          <w:p>
            <w:pPr>
              <w:pStyle w:val="TableText"/>
              <w:keepNext w:val="false"/>
              <w:ind w:left="240"/>
            </w:pPr>
            <w:r>
              <w:rPr>
                <w:sz w:val="20"/>
                <w:szCs w:val="20"/>
              </w:rPr>
              <w:t xml:space="preserve">Ejemplos: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Alcance del sistema, sección 1.2 (Registro e inicio de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RF-07 (autenticar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08" w:id="13"/>
      <w:r>
        <w:t xml:space="preserve">Tabla </w:t>
      </w:r>
      <w:fldSimple w:instr="SEQ Tabla \* ARABIC">
        <w:r>
          <w:t xml:space="preserve">13</w:t>
        </w:r>
      </w:fldSimple>
      <w:bookmarkEnd w:id="13"/>
      <w:r>
        <w:br/>
      </w:r>
      <w:r>
        <w:rPr>
          <w:b w:val="false"/>
          <w:bCs w:val="false"/>
          <w:i/>
          <w:iCs/>
        </w:rPr>
        <w:t xml:space="preserve">Ficha de la HU-08: Cambiar estado de una cuenta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Cambiar estado de una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cambiar el estado de una cuenta (Activo, Inactivo, Suspendido), para controlar el acceso de usuarios que incumplan las condiciones de uso.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Suspensión de una cuenta</w:t>
            </w:r>
          </w:p>
          <w:p>
            <w:pPr>
              <w:pStyle w:val="TableText"/>
              <w:keepNext w:val="false"/>
              <w:ind w:left="0"/>
            </w:pPr>
            <w:r>
              <w:rPr>
                <w:sz w:val="20"/>
                <w:szCs w:val="20"/>
              </w:rPr>
              <w:t xml:space="preserve">Dado que el usuario "Carlos Ruiz" está "ACTIVO"</w:t>
            </w:r>
          </w:p>
          <w:p>
            <w:pPr>
              <w:pStyle w:val="TableText"/>
              <w:keepNext w:val="false"/>
              <w:ind w:left="240"/>
            </w:pPr>
            <w:r>
              <w:rPr>
                <w:sz w:val="20"/>
                <w:szCs w:val="20"/>
              </w:rPr>
              <w:t xml:space="preserve">Cuando Laura cambia su estado a "SUSPENDIDO"</w:t>
            </w:r>
          </w:p>
          <w:p>
            <w:pPr>
              <w:pStyle w:val="TableText"/>
              <w:keepNext w:val="false"/>
              <w:ind w:left="240"/>
            </w:pPr>
            <w:r>
              <w:rPr>
                <w:sz w:val="20"/>
                <w:szCs w:val="20"/>
              </w:rPr>
              <w:t xml:space="preserve">Entonces el usuario "Carlos Ruiz" queda "SUSPENDIDO" y no puede iniciar sesión (ver HU-07)</w:t>
            </w:r>
          </w:p>
          <w:p>
            <w:pPr>
              <w:pStyle w:val="TableText"/>
              <w:keepNext w:val="false"/>
              <w:ind w:left="0"/>
            </w:pPr>
            <w:r>
              <w:rPr>
                <w:b/>
                <w:bCs/>
                <w:sz w:val="20"/>
                <w:szCs w:val="20"/>
              </w:rPr>
              <w:t xml:space="preserve">Escenario: CA-2 Rechazo por estado igual al actual</w:t>
            </w:r>
          </w:p>
          <w:p>
            <w:pPr>
              <w:pStyle w:val="TableText"/>
              <w:keepNext w:val="false"/>
              <w:ind w:left="240"/>
            </w:pPr>
            <w:r>
              <w:rPr>
                <w:sz w:val="20"/>
                <w:szCs w:val="20"/>
              </w:rPr>
              <w:t xml:space="preserve">Cuando Laura intenta cambiar el estado de "Carlos Ruiz" a "SUSPENDIDO" nuevamente</w:t>
            </w:r>
          </w:p>
          <w:p>
            <w:pPr>
              <w:pStyle w:val="TableText"/>
              <w:keepNext w:val="false"/>
              <w:ind w:left="240"/>
            </w:pPr>
            <w:r>
              <w:rPr>
                <w:sz w:val="20"/>
                <w:szCs w:val="20"/>
              </w:rPr>
              <w:t xml:space="preserve">Entonces el sistema no aplica el cambio</w:t>
            </w:r>
          </w:p>
          <w:p>
            <w:pPr>
              <w:pStyle w:val="TableText"/>
              <w:keepNext w:val="false"/>
              <w:ind w:left="240"/>
            </w:pPr>
            <w:r>
              <w:rPr>
                <w:sz w:val="20"/>
                <w:szCs w:val="20"/>
              </w:rPr>
              <w:t xml:space="preserve">Y muestra "El usuario ya se encuentra en ese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(sección 1.7.3): 20 de 39 personas (51,3 %) tienen confianza media en los datos de otros usuarios, por lo que hay que poder suspender o inactivar cuentas que incumplan las condiciones de uso.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RF-08 (cambiar estado de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09" w:id="14"/>
      <w:r>
        <w:t xml:space="preserve">Tabla </w:t>
      </w:r>
      <w:fldSimple w:instr="SEQ Tabla \* ARABIC">
        <w:r>
          <w:t xml:space="preserve">14</w:t>
        </w:r>
      </w:fldSimple>
      <w:bookmarkEnd w:id="14"/>
      <w:r>
        <w:br/>
      </w:r>
      <w:r>
        <w:rPr>
          <w:b w:val="false"/>
          <w:bCs w:val="false"/>
          <w:i/>
          <w:iCs/>
        </w:rPr>
        <w:t xml:space="preserve">Ficha de la HU-09: Registrar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Registrar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registrar mi perfil de movilidad (tipo/grado de discapacidad, equipo de asistencia, tolerancia a escalones, distancia máxima a pie), para recibir rutas ajustadas a mi condición real.</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Registro exitoso del perfil de movilidad</w:t>
            </w:r>
          </w:p>
          <w:p>
            <w:pPr>
              <w:pStyle w:val="TableText"/>
              <w:keepNext w:val="false"/>
              <w:ind w:left="240"/>
            </w:pPr>
            <w:r>
              <w:rPr>
                <w:i/>
                <w:iCs/>
                <w:sz w:val="20"/>
                <w:szCs w:val="20"/>
              </w:rPr>
              <w:t xml:space="preserve"># registrarPerfil() · RN-04 (relación 1:1 con usuario, FK UNIQUE); datos sensibles bajo Ley 1581 de 2012</w:t>
            </w:r>
          </w:p>
          <w:p>
            <w:pPr>
              <w:pStyle w:val="TableText"/>
              <w:keepNext w:val="false"/>
              <w:ind w:left="240"/>
            </w:pPr>
            <w:r>
              <w:rPr>
                <w:sz w:val="20"/>
                <w:szCs w:val="20"/>
              </w:rPr>
              <w:t xml:space="preserve">Cuando Marcela registra su perfil con tipo de discapacidad "MOTRIZ", grado "MODERADO", condición "USUARIO_SILLA_RUEDAS_TOTAL" y equipo "SILLA_MANUAL"</w:t>
            </w:r>
          </w:p>
          <w:p>
            <w:pPr>
              <w:pStyle w:val="TableText"/>
              <w:keepNext w:val="false"/>
              <w:ind w:left="240"/>
            </w:pPr>
            <w:r>
              <w:rPr>
                <w:sz w:val="20"/>
                <w:szCs w:val="20"/>
              </w:rPr>
              <w:t xml:space="preserve">Entonces el perfil queda registrado asociado únicamente a Marcela</w:t>
            </w:r>
          </w:p>
          <w:p>
            <w:pPr>
              <w:pStyle w:val="TableText"/>
              <w:keepNext w:val="false"/>
              <w:ind w:left="0"/>
            </w:pPr>
            <w:r>
              <w:rPr>
                <w:b/>
                <w:bCs/>
                <w:sz w:val="20"/>
                <w:szCs w:val="20"/>
              </w:rPr>
              <w:t xml:space="preserve">Escenario: CA-2 Rechazo por perfil ya existente</w:t>
            </w:r>
          </w:p>
          <w:p>
            <w:pPr>
              <w:pStyle w:val="TableText"/>
              <w:keepNext w:val="false"/>
              <w:ind w:left="240"/>
            </w:pPr>
            <w:r>
              <w:rPr>
                <w:sz w:val="20"/>
                <w:szCs w:val="20"/>
              </w:rPr>
              <w:t xml:space="preserve">Dado que Marcela ya tiene un perfil de movilidad registrado</w:t>
            </w:r>
          </w:p>
          <w:p>
            <w:pPr>
              <w:pStyle w:val="TableText"/>
              <w:keepNext w:val="false"/>
              <w:ind w:left="240"/>
            </w:pPr>
            <w:r>
              <w:rPr>
                <w:sz w:val="20"/>
                <w:szCs w:val="20"/>
              </w:rPr>
              <w:t xml:space="preserve">Cuando Marcela intenta registrar un segundo perfil</w:t>
            </w:r>
          </w:p>
          <w:p>
            <w:pPr>
              <w:pStyle w:val="TableText"/>
              <w:keepNext w:val="false"/>
              <w:ind w:left="240"/>
            </w:pPr>
            <w:r>
              <w:rPr>
                <w:sz w:val="20"/>
                <w:szCs w:val="20"/>
              </w:rPr>
              <w:t xml:space="preserve">Entonces el sistema no crea el nuevo perfil</w:t>
            </w:r>
          </w:p>
          <w:p>
            <w:pPr>
              <w:pStyle w:val="TableText"/>
              <w:keepNext w:val="false"/>
              <w:ind w:left="240"/>
            </w:pPr>
            <w:r>
              <w:rPr>
                <w:sz w:val="20"/>
                <w:szCs w:val="20"/>
              </w:rPr>
              <w:t xml:space="preserve">Y muestra "Ya tienes un perfil de movilidad registrado."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H3 (se necesita planificar rutas accesibles adaptadas a cada persona),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RF-09 (registrar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10" w:id="15"/>
      <w:r>
        <w:t xml:space="preserve">Tabla </w:t>
      </w:r>
      <w:fldSimple w:instr="SEQ Tabla \* ARABIC">
        <w:r>
          <w:t xml:space="preserve">15</w:t>
        </w:r>
      </w:fldSimple>
      <w:bookmarkEnd w:id="15"/>
      <w:r>
        <w:br/>
      </w:r>
      <w:r>
        <w:rPr>
          <w:b w:val="false"/>
          <w:bCs w:val="false"/>
          <w:i/>
          <w:iCs/>
        </w:rPr>
        <w:t xml:space="preserve">Ficha de la HU-10: Consultar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consultar mi perfil de movilidad registrado, para verificar los datos que el sistema usará al calcular mis rutas.</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 y tiene un perfil de movilidad registrado</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exitosa del propio perfil</w:t>
            </w:r>
          </w:p>
          <w:p>
            <w:pPr>
              <w:pStyle w:val="TableText"/>
              <w:keepNext w:val="false"/>
              <w:ind w:left="240"/>
            </w:pPr>
            <w:r>
              <w:rPr>
                <w:i/>
                <w:iCs/>
                <w:sz w:val="20"/>
                <w:szCs w:val="20"/>
              </w:rPr>
              <w:t xml:space="preserve"># consultarPerfil() · dispara internamente AuditoriaAccesoPerfilMovilidad.registrarAcceso() (método interno; HU-27 retirada)</w:t>
            </w:r>
          </w:p>
          <w:p>
            <w:pPr>
              <w:pStyle w:val="TableText"/>
              <w:keepNext w:val="false"/>
              <w:ind w:left="240"/>
            </w:pPr>
            <w:r>
              <w:rPr>
                <w:sz w:val="20"/>
                <w:szCs w:val="20"/>
              </w:rPr>
              <w:t xml:space="preserve">Cuando Marcela consulta su perfil de movilidad</w:t>
            </w:r>
          </w:p>
          <w:p>
            <w:pPr>
              <w:pStyle w:val="TableText"/>
              <w:keepNext w:val="false"/>
              <w:ind w:left="240"/>
            </w:pPr>
            <w:r>
              <w:rPr>
                <w:sz w:val="20"/>
                <w:szCs w:val="20"/>
              </w:rPr>
              <w:t xml:space="preserve">Entonces el sistema muestra todos los datos de su perfil</w:t>
            </w:r>
          </w:p>
          <w:p>
            <w:pPr>
              <w:pStyle w:val="TableText"/>
              <w:keepNext w:val="false"/>
              <w:ind w:left="240"/>
            </w:pPr>
            <w:r>
              <w:rPr>
                <w:sz w:val="20"/>
                <w:szCs w:val="20"/>
              </w:rPr>
              <w:t xml:space="preserve">Y queda registrado un acceso tipo "CONSULTA", resultado "AUTORIZADO" (RN-05)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Normativa — Ley 1581 de 2012, protección de datos sensibles (marco teórico, sección 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RF-10 (consultar perfil de movilidad); RF-12 (registrar acceso a perfil de movilidad — método interno)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11" w:id="16"/>
      <w:r>
        <w:t xml:space="preserve">Tabla </w:t>
      </w:r>
      <w:fldSimple w:instr="SEQ Tabla \* ARABIC">
        <w:r>
          <w:t xml:space="preserve">16</w:t>
        </w:r>
      </w:fldSimple>
      <w:bookmarkEnd w:id="16"/>
      <w:r>
        <w:br/>
      </w:r>
      <w:r>
        <w:rPr>
          <w:b w:val="false"/>
          <w:bCs w:val="false"/>
          <w:i/>
          <w:iCs/>
        </w:rPr>
        <w:t xml:space="preserve">Ficha de la HU-11: Actualizar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Actualizar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actualizar mi perfil de movilidad cuando mi condición cambie, para que las rutas calculadas sigan siendo seguras y realistas.</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 y tiene un perfil de movilidad registrado</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Actualización exitosa del perfil</w:t>
            </w:r>
          </w:p>
          <w:p>
            <w:pPr>
              <w:pStyle w:val="TableText"/>
              <w:keepNext w:val="false"/>
              <w:ind w:left="240"/>
            </w:pPr>
            <w:r>
              <w:rPr>
                <w:i/>
                <w:iCs/>
                <w:sz w:val="20"/>
                <w:szCs w:val="20"/>
              </w:rPr>
              <w:t xml:space="preserve"># actualizarPerfil() · dispara internamente AuditoriaAccesoPerfilMovilidad.registrarAcceso() (método interno; HU-27 retirada)</w:t>
            </w:r>
          </w:p>
          <w:p>
            <w:pPr>
              <w:pStyle w:val="TableText"/>
              <w:keepNext w:val="false"/>
              <w:ind w:left="240"/>
            </w:pPr>
            <w:r>
              <w:rPr>
                <w:sz w:val="20"/>
                <w:szCs w:val="20"/>
              </w:rPr>
              <w:t xml:space="preserve">Cuando Marcela actualiza su distancia máxima a pie a "150" metros</w:t>
            </w:r>
          </w:p>
          <w:p>
            <w:pPr>
              <w:pStyle w:val="TableText"/>
              <w:keepNext w:val="false"/>
              <w:ind w:left="240"/>
            </w:pPr>
            <w:r>
              <w:rPr>
                <w:sz w:val="20"/>
                <w:szCs w:val="20"/>
              </w:rPr>
              <w:t xml:space="preserve">Entonces el perfil queda con el nuevo valor</w:t>
            </w:r>
          </w:p>
          <w:p>
            <w:pPr>
              <w:pStyle w:val="TableText"/>
              <w:keepNext w:val="false"/>
              <w:ind w:left="240"/>
            </w:pPr>
            <w:r>
              <w:rPr>
                <w:sz w:val="20"/>
                <w:szCs w:val="20"/>
              </w:rPr>
              <w:t xml:space="preserve">Y queda registrado un acceso tipo "MODIFICACION", resultado "AUTORIZADO" (RN-05)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Normativa — Ley 1581 de 2012, protección de datos sensibles (marco teórico, sección 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RF-11 (actualizar perfil de movilidad); RF-12 (registrar acceso a perfil de movilidad — método interno)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12" w:id="17"/>
      <w:r>
        <w:t xml:space="preserve">Tabla </w:t>
      </w:r>
      <w:fldSimple w:instr="SEQ Tabla \* ARABIC">
        <w:r>
          <w:t xml:space="preserve">17</w:t>
        </w:r>
      </w:fldSimple>
      <w:bookmarkEnd w:id="17"/>
      <w:r>
        <w:br/>
      </w:r>
      <w:r>
        <w:rPr>
          <w:b w:val="false"/>
          <w:bCs w:val="false"/>
          <w:i/>
          <w:iCs/>
        </w:rPr>
        <w:t xml:space="preserve">Ficha de la HU-12: Registrar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Registrar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registrar una barrera de accesibilidad con su tipo, gravedad y ubicación, para dejar constancia oficial de un obstáculo detectado en la ciudad.</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Registro exitoso de una barrera</w:t>
            </w:r>
          </w:p>
          <w:p>
            <w:pPr>
              <w:pStyle w:val="TableText"/>
              <w:keepNext w:val="false"/>
              <w:ind w:left="240"/>
            </w:pPr>
            <w:r>
              <w:rPr>
                <w:i/>
                <w:iCs/>
                <w:sz w:val="20"/>
                <w:szCs w:val="20"/>
              </w:rPr>
              <w:t xml:space="preserve"># registrarBarrera() · RN-06 (campos obligatorios del diccionario)</w:t>
            </w:r>
          </w:p>
          <w:p>
            <w:pPr>
              <w:pStyle w:val="TableText"/>
              <w:keepNext w:val="false"/>
              <w:ind w:left="240"/>
            </w:pPr>
            <w:r>
              <w:rPr>
                <w:sz w:val="20"/>
                <w:szCs w:val="20"/>
              </w:rPr>
              <w:t xml:space="preserve">Cuando Daniel registra una barrera con tipo "ESCALERA_SIN_RAMPA", gravedad "MEDIA", latitud "6.253" y longitud "-75.588"</w:t>
            </w:r>
          </w:p>
          <w:p>
            <w:pPr>
              <w:pStyle w:val="TableText"/>
              <w:keepNext w:val="false"/>
              <w:ind w:left="240"/>
            </w:pPr>
            <w:r>
              <w:rPr>
                <w:sz w:val="20"/>
                <w:szCs w:val="20"/>
              </w:rPr>
              <w:t xml:space="preserve">Entonces la barrera queda registrada en estado "REPORTADA"</w:t>
            </w:r>
          </w:p>
          <w:p>
            <w:pPr>
              <w:pStyle w:val="TableText"/>
              <w:keepNext w:val="false"/>
              <w:ind w:left="240"/>
            </w:pPr>
            <w:r>
              <w:rPr>
                <w:sz w:val="20"/>
                <w:szCs w:val="20"/>
              </w:rPr>
              <w:t xml:space="preserve">Y el sistema asigna la fecha de registro automáticamente</w:t>
            </w:r>
          </w:p>
          <w:p>
            <w:pPr>
              <w:pStyle w:val="TableText"/>
              <w:keepNext w:val="false"/>
              <w:ind w:left="0"/>
            </w:pPr>
            <w:r>
              <w:rPr>
                <w:b/>
                <w:bCs/>
                <w:sz w:val="20"/>
                <w:szCs w:val="20"/>
              </w:rPr>
              <w:t xml:space="preserve">Escenario: CA-2 Registro con equipo de asistencia principal indicado</w:t>
            </w:r>
          </w:p>
          <w:p>
            <w:pPr>
              <w:pStyle w:val="TableText"/>
              <w:keepNext w:val="false"/>
              <w:ind w:left="240"/>
            </w:pPr>
            <w:r>
              <w:rPr>
                <w:sz w:val="20"/>
                <w:szCs w:val="20"/>
              </w:rPr>
              <w:t xml:space="preserve">Cuando Daniel registra una barrera indicando además equipo afectado principal "SILLA_MANUAL"</w:t>
            </w:r>
          </w:p>
          <w:p>
            <w:pPr>
              <w:pStyle w:val="TableText"/>
              <w:keepNext w:val="false"/>
              <w:ind w:left="240"/>
            </w:pPr>
            <w:r>
              <w:rPr>
                <w:sz w:val="20"/>
                <w:szCs w:val="20"/>
              </w:rPr>
              <w:t xml:space="preserve">Entonces la barrera queda registrada con ese equipo como principal</w:t>
            </w:r>
          </w:p>
          <w:p>
            <w:pPr>
              <w:pStyle w:val="TableText"/>
              <w:keepNext w:val="false"/>
              <w:ind w:left="240"/>
            </w:pPr>
            <w:r>
              <w:rPr>
                <w:sz w:val="20"/>
                <w:szCs w:val="20"/>
              </w:rPr>
              <w:t xml:space="preserve">Esquema del escenario: CA-3 Rechazo por campo obligatorio faltante</w:t>
            </w:r>
          </w:p>
          <w:p>
            <w:pPr>
              <w:pStyle w:val="TableText"/>
              <w:keepNext w:val="false"/>
              <w:ind w:left="240"/>
            </w:pPr>
            <w:r>
              <w:rPr>
                <w:i/>
                <w:iCs/>
                <w:sz w:val="20"/>
                <w:szCs w:val="20"/>
              </w:rPr>
              <w:t xml:space="preserve"># RN-06 · tipo, gravedad, latitud y longitud son NOT NULL en el diccionario</w:t>
            </w:r>
          </w:p>
          <w:p>
            <w:pPr>
              <w:pStyle w:val="TableText"/>
              <w:keepNext w:val="false"/>
              <w:ind w:left="240"/>
            </w:pPr>
            <w:r>
              <w:rPr>
                <w:sz w:val="20"/>
                <w:szCs w:val="20"/>
              </w:rPr>
              <w:t xml:space="preserve">Cuando Daniel intenta registrar una barrera sin indicar &lt;campo&gt;</w:t>
            </w:r>
          </w:p>
          <w:p>
            <w:pPr>
              <w:pStyle w:val="TableText"/>
              <w:keepNext w:val="false"/>
              <w:ind w:left="240"/>
            </w:pPr>
            <w:r>
              <w:rPr>
                <w:sz w:val="20"/>
                <w:szCs w:val="20"/>
              </w:rPr>
              <w:t xml:space="preserve">Entonces el sistema no registra la barrera</w:t>
            </w:r>
          </w:p>
          <w:p>
            <w:pPr>
              <w:pStyle w:val="TableText"/>
              <w:keepNext w:val="false"/>
              <w:ind w:left="240"/>
            </w:pPr>
            <w:r>
              <w:rPr>
                <w:sz w:val="20"/>
                <w:szCs w:val="20"/>
              </w:rPr>
              <w:t xml:space="preserve">Y muestra "&lt;mensaje&gt;"</w:t>
            </w:r>
          </w:p>
          <w:p>
            <w:pPr>
              <w:pStyle w:val="TableText"/>
              <w:keepNext w:val="false"/>
              <w:ind w:left="240"/>
            </w:pPr>
            <w:r>
              <w:rPr>
                <w:sz w:val="20"/>
                <w:szCs w:val="20"/>
              </w:rPr>
              <w:t xml:space="preserve">Ejemplos: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H1 (los obstáculos físicos condicionan el desplazamiento),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RF-13 (registrar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13" w:id="18"/>
      <w:r>
        <w:t xml:space="preserve">Tabla </w:t>
      </w:r>
      <w:fldSimple w:instr="SEQ Tabla \* ARABIC">
        <w:r>
          <w:t xml:space="preserve">18</w:t>
        </w:r>
      </w:fldSimple>
      <w:bookmarkEnd w:id="18"/>
      <w:r>
        <w:br/>
      </w:r>
      <w:r>
        <w:rPr>
          <w:b w:val="false"/>
          <w:bCs w:val="false"/>
          <w:i/>
          <w:iCs/>
        </w:rPr>
        <w:t xml:space="preserve">Ficha de la HU-13: Consultar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consultar el detalle de una barrera reportada, para decidir si debo evitar esa zona al planificar mi ruta.</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una barrera existente</w:t>
            </w:r>
          </w:p>
          <w:p>
            <w:pPr>
              <w:pStyle w:val="TableText"/>
              <w:keepNext w:val="false"/>
              <w:ind w:left="240"/>
            </w:pPr>
            <w:r>
              <w:rPr>
                <w:i/>
                <w:iCs/>
                <w:sz w:val="20"/>
                <w:szCs w:val="20"/>
              </w:rPr>
              <w:t xml:space="preserve"># consultarBarrera(idBarrera)</w:t>
            </w:r>
          </w:p>
          <w:p>
            <w:pPr>
              <w:pStyle w:val="TableText"/>
              <w:keepNext w:val="false"/>
              <w:ind w:left="240"/>
            </w:pPr>
            <w:r>
              <w:rPr>
                <w:sz w:val="20"/>
                <w:szCs w:val="20"/>
              </w:rPr>
              <w:t xml:space="preserve">Dado que existe la barrera "B-104", tipo "ESCALERA_SIN_RAMPA", gravedad "MEDIA", estado "VERIFICADA"</w:t>
            </w:r>
          </w:p>
          <w:p>
            <w:pPr>
              <w:pStyle w:val="TableText"/>
              <w:keepNext w:val="false"/>
              <w:ind w:left="240"/>
            </w:pPr>
            <w:r>
              <w:rPr>
                <w:sz w:val="20"/>
                <w:szCs w:val="20"/>
              </w:rPr>
              <w:t xml:space="preserve">Cuando Marcela consulta la barrera "B-104"</w:t>
            </w:r>
          </w:p>
          <w:p>
            <w:pPr>
              <w:pStyle w:val="TableText"/>
              <w:keepNext w:val="false"/>
              <w:ind w:left="240"/>
            </w:pPr>
            <w:r>
              <w:rPr>
                <w:sz w:val="20"/>
                <w:szCs w:val="20"/>
              </w:rPr>
              <w:t xml:space="preserve">Entonces el sistema muestra tipo, gravedad, estado y ubicación de "B-104"</w:t>
            </w:r>
          </w:p>
          <w:p>
            <w:pPr>
              <w:pStyle w:val="TableText"/>
              <w:keepNext w:val="false"/>
              <w:ind w:left="0"/>
            </w:pPr>
            <w:r>
              <w:rPr>
                <w:b/>
                <w:bCs/>
                <w:sz w:val="20"/>
                <w:szCs w:val="20"/>
              </w:rPr>
              <w:t xml:space="preserve">Escenario: CA-2 Consulta de una barrera inexistente</w:t>
            </w:r>
          </w:p>
          <w:p>
            <w:pPr>
              <w:pStyle w:val="TableText"/>
              <w:keepNext w:val="false"/>
              <w:ind w:left="240"/>
            </w:pPr>
            <w:r>
              <w:rPr>
                <w:sz w:val="20"/>
                <w:szCs w:val="20"/>
              </w:rPr>
              <w:t xml:space="preserve">Dado que no existe ninguna barrera con identificador "B-999"</w:t>
            </w:r>
          </w:p>
          <w:p>
            <w:pPr>
              <w:pStyle w:val="TableText"/>
              <w:keepNext w:val="false"/>
              <w:ind w:left="240"/>
            </w:pPr>
            <w:r>
              <w:rPr>
                <w:sz w:val="20"/>
                <w:szCs w:val="20"/>
              </w:rPr>
              <w:t xml:space="preserve">Cuando Marcela consulta la barrera "B-999"</w:t>
            </w:r>
          </w:p>
          <w:p>
            <w:pPr>
              <w:pStyle w:val="TableText"/>
              <w:keepNext w:val="false"/>
              <w:ind w:left="240"/>
            </w:pPr>
            <w:r>
              <w:rPr>
                <w:sz w:val="20"/>
                <w:szCs w:val="20"/>
              </w:rPr>
              <w:t xml:space="preserve">Entonces el sistema muestra "No se encontró ninguna barrera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 necesita información verificada y actualizada),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RF-14 (consultar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14" w:id="19"/>
      <w:r>
        <w:t xml:space="preserve">Tabla </w:t>
      </w:r>
      <w:fldSimple w:instr="SEQ Tabla \* ARABIC">
        <w:r>
          <w:t xml:space="preserve">19</w:t>
        </w:r>
      </w:fldSimple>
      <w:bookmarkEnd w:id="19"/>
      <w:r>
        <w:br/>
      </w:r>
      <w:r>
        <w:rPr>
          <w:b w:val="false"/>
          <w:bCs w:val="false"/>
          <w:i/>
          <w:iCs/>
        </w:rPr>
        <w:t xml:space="preserve">Ficha de la HU-14: Actualizar estado de la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Actualizar estado de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cambiar el estado de una barrera (Reportada, Verificada, Resuelta, Inactiva), para reflejar su situación real tras una revisión en terreno.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Cambio directo de estado tras revisión en terreno</w:t>
            </w:r>
          </w:p>
          <w:p>
            <w:pPr>
              <w:pStyle w:val="TableText"/>
              <w:keepNext w:val="false"/>
              <w:ind w:left="240"/>
            </w:pPr>
            <w:r>
              <w:rPr>
                <w:i/>
                <w:iCs/>
                <w:sz w:val="20"/>
                <w:szCs w:val="20"/>
              </w:rPr>
              <w:t xml:space="preserve"># cambiarEstado() invocado directamente por el Gestor Comunitario (padre: HU-14)</w:t>
            </w:r>
          </w:p>
          <w:p>
            <w:pPr>
              <w:pStyle w:val="TableText"/>
              <w:keepNext w:val="false"/>
              <w:ind w:left="0"/>
            </w:pPr>
            <w:r>
              <w:rPr>
                <w:sz w:val="20"/>
                <w:szCs w:val="20"/>
              </w:rPr>
              <w:t xml:space="preserve">Dado que la barrera "B-104" está en estado "REPORTADA"</w:t>
            </w:r>
          </w:p>
          <w:p>
            <w:pPr>
              <w:pStyle w:val="TableText"/>
              <w:keepNext w:val="false"/>
              <w:ind w:left="240"/>
            </w:pPr>
            <w:r>
              <w:rPr>
                <w:sz w:val="20"/>
                <w:szCs w:val="20"/>
              </w:rPr>
              <w:t xml:space="preserve">Cuando Daniel, tras verificarla en terreno, cambia su estado a "VERIFICADA"</w:t>
            </w:r>
          </w:p>
          <w:p>
            <w:pPr>
              <w:pStyle w:val="TableText"/>
              <w:keepNext w:val="false"/>
              <w:ind w:left="240"/>
            </w:pPr>
            <w:r>
              <w:rPr>
                <w:sz w:val="20"/>
                <w:szCs w:val="20"/>
              </w:rPr>
              <w:t xml:space="preserve">Entonces la barrera "B-104" queda en estado "VERIFICADA"</w:t>
            </w:r>
          </w:p>
          <w:p>
            <w:pPr>
              <w:pStyle w:val="TableText"/>
              <w:keepNext w:val="false"/>
              <w:ind w:left="0"/>
            </w:pPr>
            <w:r>
              <w:rPr>
                <w:b/>
                <w:bCs/>
                <w:sz w:val="20"/>
                <w:szCs w:val="20"/>
              </w:rPr>
              <w:t xml:space="preserve">Escenario: CA-2 Cambio automático propagado desde un reporte</w:t>
            </w:r>
          </w:p>
          <w:p>
            <w:pPr>
              <w:pStyle w:val="TableText"/>
              <w:keepNext w:val="false"/>
              <w:ind w:left="240"/>
            </w:pPr>
            <w:r>
              <w:rPr>
                <w:i/>
                <w:iCs/>
                <w:sz w:val="20"/>
                <w:szCs w:val="20"/>
              </w:rPr>
              <w:t xml:space="preserve"># cambiarEstado() invocado internamente por Reporte.cambiarEstado() (padre compartido: HU-20); RN-09</w:t>
            </w:r>
          </w:p>
          <w:p>
            <w:pPr>
              <w:pStyle w:val="TableText"/>
              <w:keepNext w:val="false"/>
              <w:ind w:left="0"/>
            </w:pPr>
            <w:r>
              <w:rPr>
                <w:sz w:val="20"/>
                <w:szCs w:val="20"/>
              </w:rPr>
              <w:t xml:space="preserve">Dado que la barrera "B-150" está en estado "REPORTADA"</w:t>
            </w:r>
          </w:p>
          <w:p>
            <w:pPr>
              <w:pStyle w:val="TableText"/>
              <w:keepNext w:val="false"/>
              <w:ind w:left="240"/>
            </w:pPr>
            <w:r>
              <w:rPr>
                <w:sz w:val="20"/>
                <w:szCs w:val="20"/>
              </w:rPr>
              <w:t xml:space="preserve">Cuando Daniel confirma el reporte "RE-310" asociado a "B-150" (HU-20)</w:t>
            </w:r>
          </w:p>
          <w:p>
            <w:pPr>
              <w:pStyle w:val="TableText"/>
              <w:keepNext w:val="false"/>
              <w:ind w:left="240"/>
            </w:pPr>
            <w:r>
              <w:rPr>
                <w:sz w:val="20"/>
                <w:szCs w:val="20"/>
              </w:rPr>
              <w:t xml:space="preserve">Entonces la barrera "B-150" cambia automáticamente a estado "VERIFICADA" sin que Daniel la edite directamente</w:t>
            </w:r>
          </w:p>
          <w:p>
            <w:pPr>
              <w:pStyle w:val="TableText"/>
              <w:keepNext w:val="false"/>
              <w:ind w:left="240"/>
            </w:pPr>
            <w:r>
              <w:rPr>
                <w:sz w:val="20"/>
                <w:szCs w:val="20"/>
              </w:rPr>
              <w:t xml:space="preserve">Esquema del escenario: CA-3 Rechazo por estado inválido</w:t>
            </w:r>
          </w:p>
          <w:p>
            <w:pPr>
              <w:pStyle w:val="TableText"/>
              <w:keepNext w:val="false"/>
              <w:ind w:left="240"/>
            </w:pPr>
            <w:r>
              <w:rPr>
                <w:sz w:val="20"/>
                <w:szCs w:val="20"/>
              </w:rPr>
              <w:t xml:space="preserve">Cuando Daniel intenta cambiar el estado de "B-104" a &lt;estado&gt;</w:t>
            </w:r>
          </w:p>
          <w:p>
            <w:pPr>
              <w:pStyle w:val="TableText"/>
              <w:keepNext w:val="false"/>
              <w:ind w:left="240"/>
            </w:pPr>
            <w:r>
              <w:rPr>
                <w:sz w:val="20"/>
                <w:szCs w:val="20"/>
              </w:rPr>
              <w:t xml:space="preserve">Entonces el sistema no aplica el cambio</w:t>
            </w:r>
          </w:p>
          <w:p>
            <w:pPr>
              <w:pStyle w:val="TableText"/>
              <w:keepNext w:val="false"/>
              <w:ind w:left="240"/>
            </w:pPr>
            <w:r>
              <w:rPr>
                <w:sz w:val="20"/>
                <w:szCs w:val="20"/>
              </w:rPr>
              <w:t xml:space="preserve">Y muestra "&lt;mensaje&gt;"</w:t>
            </w:r>
          </w:p>
          <w:p>
            <w:pPr>
              <w:pStyle w:val="TableText"/>
              <w:keepNext w:val="false"/>
              <w:ind w:left="240"/>
            </w:pPr>
            <w:r>
              <w:rPr>
                <w:sz w:val="20"/>
                <w:szCs w:val="20"/>
              </w:rPr>
              <w:t xml:space="preserve">Ejemplos: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(sección 1.7.3); regla de propagación de estado entre reporte y barrera (RN-09).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RF-15 (cambiar estado de la barrera; comparte trazabilidad con RF-21)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15" w:id="20"/>
      <w:r>
        <w:t xml:space="preserve">Tabla </w:t>
      </w:r>
      <w:fldSimple w:instr="SEQ Tabla \* ARABIC">
        <w:r>
          <w:t xml:space="preserve">20</w:t>
        </w:r>
      </w:fldSimple>
      <w:bookmarkEnd w:id="20"/>
      <w:r>
        <w:br/>
      </w:r>
      <w:r>
        <w:rPr>
          <w:b w:val="false"/>
          <w:bCs w:val="false"/>
          <w:i/>
          <w:iCs/>
        </w:rPr>
        <w:t xml:space="preserve">Ficha de la HU-15: Asociar equipo afectado a una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Asociar equipo afectado a una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asociar a una barrera los equipos de asistencia que afecta, para que el sistema alerte con precisión a quienes usan ese equipo.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Asociación exitosa de un equipo afectado</w:t>
            </w:r>
          </w:p>
          <w:p>
            <w:pPr>
              <w:pStyle w:val="TableText"/>
              <w:keepNext w:val="false"/>
              <w:ind w:left="240"/>
            </w:pPr>
            <w:r>
              <w:rPr>
                <w:i/>
                <w:iCs/>
                <w:sz w:val="20"/>
                <w:szCs w:val="20"/>
              </w:rPr>
              <w:t xml:space="preserve"># asociarEquipoAfectado() · RN-07</w:t>
            </w:r>
          </w:p>
          <w:p>
            <w:pPr>
              <w:pStyle w:val="TableText"/>
              <w:keepNext w:val="false"/>
              <w:ind w:left="0"/>
            </w:pPr>
            <w:r>
              <w:rPr>
                <w:sz w:val="20"/>
                <w:szCs w:val="20"/>
              </w:rPr>
              <w:t xml:space="preserve">Dado que la barrera "B-104" no tiene asociado el equipo "SILLA_ELECTRICA"</w:t>
            </w:r>
          </w:p>
          <w:p>
            <w:pPr>
              <w:pStyle w:val="TableText"/>
              <w:keepNext w:val="false"/>
              <w:ind w:left="240"/>
            </w:pPr>
            <w:r>
              <w:rPr>
                <w:sz w:val="20"/>
                <w:szCs w:val="20"/>
              </w:rPr>
              <w:t xml:space="preserve">Cuando Daniel asocia a "B-104" el equipo afectado "SILLA_ELECTRICA"</w:t>
            </w:r>
          </w:p>
          <w:p>
            <w:pPr>
              <w:pStyle w:val="TableText"/>
              <w:keepNext w:val="false"/>
              <w:ind w:left="240"/>
            </w:pPr>
            <w:r>
              <w:rPr>
                <w:sz w:val="20"/>
                <w:szCs w:val="20"/>
              </w:rPr>
              <w:t xml:space="preserve">Entonces la barrera "B-104" queda registrada como afectando también a "SILLA_ELECTRICA"</w:t>
            </w:r>
          </w:p>
          <w:p>
            <w:pPr>
              <w:pStyle w:val="TableText"/>
              <w:keepNext w:val="false"/>
              <w:ind w:left="0"/>
            </w:pPr>
            <w:r>
              <w:rPr>
                <w:b/>
                <w:bCs/>
                <w:sz w:val="20"/>
                <w:szCs w:val="20"/>
              </w:rPr>
              <w:t xml:space="preserve">Escenario: CA-2 Rechazo por equipo ya asociado a la misma barrera</w:t>
            </w:r>
          </w:p>
          <w:p>
            <w:pPr>
              <w:pStyle w:val="TableText"/>
              <w:keepNext w:val="false"/>
              <w:ind w:left="240"/>
            </w:pPr>
            <w:r>
              <w:rPr>
                <w:i/>
                <w:iCs/>
                <w:sz w:val="20"/>
                <w:szCs w:val="20"/>
              </w:rPr>
              <w:t xml:space="preserve"># RN-07 (UNIQUE id_barrera, equipo_afectado del diccionario)</w:t>
            </w:r>
          </w:p>
          <w:p>
            <w:pPr>
              <w:pStyle w:val="TableText"/>
              <w:keepNext w:val="false"/>
              <w:ind w:left="0"/>
            </w:pPr>
            <w:r>
              <w:rPr>
                <w:sz w:val="20"/>
                <w:szCs w:val="20"/>
              </w:rPr>
              <w:t xml:space="preserve">Dado que la barrera "B-104" ya tiene asociado el equipo "SILLA_MANUAL"</w:t>
            </w:r>
          </w:p>
          <w:p>
            <w:pPr>
              <w:pStyle w:val="TableText"/>
              <w:keepNext w:val="false"/>
              <w:ind w:left="240"/>
            </w:pPr>
            <w:r>
              <w:rPr>
                <w:sz w:val="20"/>
                <w:szCs w:val="20"/>
              </w:rPr>
              <w:t xml:space="preserve">Cuando Daniel intenta asociar nuevamente a "B-104" el equipo "SILLA_MANUAL"</w:t>
            </w:r>
          </w:p>
          <w:p>
            <w:pPr>
              <w:pStyle w:val="TableText"/>
              <w:keepNext w:val="false"/>
              <w:ind w:left="240"/>
            </w:pPr>
            <w:r>
              <w:rPr>
                <w:sz w:val="20"/>
                <w:szCs w:val="20"/>
              </w:rPr>
              <w:t xml:space="preserve">Entonces el sistema no duplica la asociación</w:t>
            </w:r>
          </w:p>
          <w:p>
            <w:pPr>
              <w:pStyle w:val="TableText"/>
              <w:keepNext w:val="false"/>
              <w:ind w:left="240"/>
            </w:pPr>
            <w:r>
              <w:rPr>
                <w:sz w:val="20"/>
                <w:szCs w:val="20"/>
              </w:rPr>
              <w:t xml:space="preserve">Y muestra "Ese equipo ya está asociado a esta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H3 (sección 1.7.3): 26 de 39 personas (66,7 %) piden rutas adaptadas a su condición, y para eso cada barrera debe indicar qué equipos de asistencia afecta.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RF-16 (asociar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16" w:id="21"/>
      <w:r>
        <w:t xml:space="preserve">Tabla </w:t>
      </w:r>
      <w:fldSimple w:instr="SEQ Tabla \* ARABIC">
        <w:r>
          <w:t xml:space="preserve">21</w:t>
        </w:r>
      </w:fldSimple>
      <w:bookmarkEnd w:id="21"/>
      <w:r>
        <w:br/>
      </w:r>
      <w:r>
        <w:rPr>
          <w:b w:val="false"/>
          <w:bCs w:val="false"/>
          <w:i/>
          <w:iCs/>
        </w:rPr>
        <w:t xml:space="preserve">Ficha de la HU-16: Consultar equipos afectados por una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equipos afectados por una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ver qué equipos de asistencia afecta una barrera, para saber si me afecta según mi perfil de movilidad.</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los equipos afectados por una barrera</w:t>
            </w:r>
          </w:p>
          <w:p>
            <w:pPr>
              <w:pStyle w:val="TableText"/>
              <w:keepNext w:val="false"/>
              <w:ind w:left="240"/>
            </w:pPr>
            <w:r>
              <w:rPr>
                <w:i/>
                <w:iCs/>
                <w:sz w:val="20"/>
                <w:szCs w:val="20"/>
              </w:rPr>
              <w:t xml:space="preserve"># consultarEquiposAfectados(idBarrera)</w:t>
            </w:r>
          </w:p>
          <w:p>
            <w:pPr>
              <w:pStyle w:val="TableText"/>
              <w:keepNext w:val="false"/>
              <w:ind w:left="0"/>
            </w:pPr>
            <w:r>
              <w:rPr>
                <w:sz w:val="20"/>
                <w:szCs w:val="20"/>
              </w:rPr>
              <w:t xml:space="preserve">Dado que la barrera "B-104" afecta a "SILLA_MANUAL" y "SILLA_ELECTRICA"</w:t>
            </w:r>
          </w:p>
          <w:p>
            <w:pPr>
              <w:pStyle w:val="TableText"/>
              <w:keepNext w:val="false"/>
              <w:ind w:left="240"/>
            </w:pPr>
            <w:r>
              <w:rPr>
                <w:sz w:val="20"/>
                <w:szCs w:val="20"/>
              </w:rPr>
              <w:t xml:space="preserve">Cuando Marcela consulta los equipos afectados por "B-104"</w:t>
            </w:r>
          </w:p>
          <w:p>
            <w:pPr>
              <w:pStyle w:val="TableText"/>
              <w:keepNext w:val="false"/>
              <w:ind w:left="240"/>
            </w:pPr>
            <w:r>
              <w:rPr>
                <w:sz w:val="20"/>
                <w:szCs w:val="20"/>
              </w:rPr>
              <w:t xml:space="preserve">Entonces el sistema muestra "SILLA_MANUAL" y "SILLA_ELECTRICA"</w:t>
            </w:r>
          </w:p>
          <w:p>
            <w:pPr>
              <w:pStyle w:val="TableText"/>
              <w:keepNext w:val="false"/>
              <w:ind w:left="0"/>
            </w:pPr>
            <w:r>
              <w:rPr>
                <w:b/>
                <w:bCs/>
                <w:sz w:val="20"/>
                <w:szCs w:val="20"/>
              </w:rPr>
              <w:t xml:space="preserve">Escenario: CA-2 Barrera sin equipos asociados</w:t>
            </w:r>
          </w:p>
          <w:p>
            <w:pPr>
              <w:pStyle w:val="TableText"/>
              <w:keepNext w:val="false"/>
              <w:ind w:left="0"/>
            </w:pPr>
            <w:r>
              <w:rPr>
                <w:sz w:val="20"/>
                <w:szCs w:val="20"/>
              </w:rPr>
              <w:t xml:space="preserve">Dado que la barrera "B-220" no tiene equipos afectados asociados</w:t>
            </w:r>
          </w:p>
          <w:p>
            <w:pPr>
              <w:pStyle w:val="TableText"/>
              <w:keepNext w:val="false"/>
              <w:ind w:left="240"/>
            </w:pPr>
            <w:r>
              <w:rPr>
                <w:sz w:val="20"/>
                <w:szCs w:val="20"/>
              </w:rPr>
              <w:t xml:space="preserve">Cuando Marcela consulta los equipos afectados por "B-220"</w:t>
            </w:r>
          </w:p>
          <w:p>
            <w:pPr>
              <w:pStyle w:val="TableText"/>
              <w:keepNext w:val="false"/>
              <w:ind w:left="240"/>
            </w:pPr>
            <w:r>
              <w:rPr>
                <w:sz w:val="20"/>
                <w:szCs w:val="20"/>
              </w:rPr>
              <w:t xml:space="preserve">Entonces el sistema muestra "Esta barrera no tiene equipos de asistencia asociados."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 necesita información verificada y actualizada),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RF-17 (consultar equipos afectados)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17" w:id="22"/>
      <w:r>
        <w:t xml:space="preserve">Tabla </w:t>
      </w:r>
      <w:fldSimple w:instr="SEQ Tabla \* ARABIC">
        <w:r>
          <w:t xml:space="preserve">22</w:t>
        </w:r>
      </w:fldSimple>
      <w:bookmarkEnd w:id="22"/>
      <w:r>
        <w:br/>
      </w:r>
      <w:r>
        <w:rPr>
          <w:b w:val="false"/>
          <w:bCs w:val="false"/>
          <w:i/>
          <w:iCs/>
        </w:rPr>
        <w:t xml:space="preserve">Ficha de la HU-17: Inactivar asociación de equipo afectado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Inactivar asociación de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inactivar una asociación de equipo afectado registrada por error, para que deje de mostrarse a los usuarios sin perder su historial.</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Inactivación exitosa de una asociación errónea</w:t>
            </w:r>
          </w:p>
          <w:p>
            <w:pPr>
              <w:pStyle w:val="TableText"/>
              <w:keepNext w:val="false"/>
              <w:ind w:left="240"/>
            </w:pPr>
            <w:r>
              <w:rPr>
                <w:i/>
                <w:iCs/>
                <w:sz w:val="20"/>
                <w:szCs w:val="20"/>
              </w:rPr>
              <w:t xml:space="preserve"># inactivarAsociacion(idBarreraEquipo)</w:t>
            </w:r>
          </w:p>
          <w:p>
            <w:pPr>
              <w:pStyle w:val="TableText"/>
              <w:keepNext w:val="false"/>
              <w:ind w:left="0"/>
            </w:pPr>
            <w:r>
              <w:rPr>
                <w:sz w:val="20"/>
                <w:szCs w:val="20"/>
              </w:rPr>
              <w:t xml:space="preserve">Dado que la barrera "B-104" tiene asociado por error el equipo "MULETAS_BASTON" con estado ACTIVA</w:t>
            </w:r>
          </w:p>
          <w:p>
            <w:pPr>
              <w:pStyle w:val="TableText"/>
              <w:keepNext w:val="false"/>
              <w:ind w:left="240"/>
            </w:pPr>
            <w:r>
              <w:rPr>
                <w:sz w:val="20"/>
                <w:szCs w:val="20"/>
              </w:rPr>
              <w:t xml:space="preserve">Cuando Daniel inactiva esa asociación</w:t>
            </w:r>
          </w:p>
          <w:p>
            <w:pPr>
              <w:pStyle w:val="TableText"/>
              <w:keepNext w:val="false"/>
              <w:ind w:left="240"/>
            </w:pPr>
            <w:r>
              <w:rPr>
                <w:sz w:val="20"/>
                <w:szCs w:val="20"/>
              </w:rPr>
              <w:t xml:space="preserve">Entonces su estado pasa a INACTIVA</w:t>
            </w:r>
          </w:p>
          <w:p>
            <w:pPr>
              <w:pStyle w:val="TableText"/>
              <w:keepNext w:val="false"/>
              <w:ind w:left="240"/>
            </w:pPr>
            <w:r>
              <w:rPr>
                <w:sz w:val="20"/>
                <w:szCs w:val="20"/>
              </w:rPr>
              <w:t xml:space="preserve">Y la barrera "B-104" deja de mostrar "MULETAS_BASTON" entre sus equipos afectados</w:t>
            </w:r>
          </w:p>
          <w:p>
            <w:pPr>
              <w:pStyle w:val="TableText"/>
              <w:keepNext w:val="false"/>
              <w:ind w:left="240"/>
            </w:pPr>
            <w:r>
              <w:rPr>
                <w:sz w:val="20"/>
                <w:szCs w:val="20"/>
              </w:rPr>
              <w:t xml:space="preserve">Y la asociación se conserva en el historial</w:t>
            </w:r>
          </w:p>
          <w:p>
            <w:pPr>
              <w:pStyle w:val="TableText"/>
              <w:keepNext w:val="false"/>
              <w:ind w:left="0"/>
            </w:pPr>
            <w:r>
              <w:rPr>
                <w:b/>
                <w:bCs/>
                <w:sz w:val="20"/>
                <w:szCs w:val="20"/>
              </w:rPr>
              <w:t xml:space="preserve">Escenario: CA-2 Rechazo por asociación inexistente</w:t>
            </w:r>
          </w:p>
          <w:p>
            <w:pPr>
              <w:pStyle w:val="TableText"/>
              <w:keepNext w:val="false"/>
              <w:ind w:left="240"/>
            </w:pPr>
            <w:r>
              <w:rPr>
                <w:sz w:val="20"/>
                <w:szCs w:val="20"/>
              </w:rPr>
              <w:t xml:space="preserve">Dado que no existe ninguna asociación con identificador "BE-999"</w:t>
            </w:r>
          </w:p>
          <w:p>
            <w:pPr>
              <w:pStyle w:val="TableText"/>
              <w:keepNext w:val="false"/>
              <w:ind w:left="240"/>
            </w:pPr>
            <w:r>
              <w:rPr>
                <w:sz w:val="20"/>
                <w:szCs w:val="20"/>
              </w:rPr>
              <w:t xml:space="preserve">Cuando Daniel intenta inactivar la asociación "BE-999"</w:t>
            </w:r>
          </w:p>
          <w:p>
            <w:pPr>
              <w:pStyle w:val="TableText"/>
              <w:keepNext w:val="false"/>
              <w:ind w:left="240"/>
            </w:pPr>
            <w:r>
              <w:rPr>
                <w:sz w:val="20"/>
                <w:szCs w:val="20"/>
              </w:rPr>
              <w:t xml:space="preserve">Entonces el sistema muestra "No se encontró esa asociación."</w:t>
            </w:r>
          </w:p>
          <w:p>
            <w:pPr>
              <w:pStyle w:val="TableText"/>
              <w:keepNext w:val="false"/>
              <w:ind w:left="0"/>
            </w:pPr>
            <w:r>
              <w:rPr>
                <w:b/>
                <w:bCs/>
                <w:sz w:val="20"/>
                <w:szCs w:val="20"/>
              </w:rPr>
              <w:t xml:space="preserve">Escenario: CA-3 Rechazo por asociación ya inactiva</w:t>
            </w:r>
          </w:p>
          <w:p>
            <w:pPr>
              <w:pStyle w:val="TableText"/>
              <w:keepNext w:val="false"/>
              <w:ind w:left="240"/>
            </w:pPr>
            <w:r>
              <w:rPr>
                <w:i/>
                <w:iCs/>
                <w:sz w:val="20"/>
                <w:szCs w:val="20"/>
              </w:rPr>
              <w:t xml:space="preserve"># RN-16 (las bajas son inactivación)</w:t>
            </w:r>
          </w:p>
          <w:p>
            <w:pPr>
              <w:pStyle w:val="TableText"/>
              <w:keepNext w:val="false"/>
              <w:ind w:left="0"/>
            </w:pPr>
            <w:r>
              <w:rPr>
                <w:sz w:val="20"/>
                <w:szCs w:val="20"/>
              </w:rPr>
              <w:t xml:space="preserve">Dado que la asociación "BE-104" ya está INACTIVA</w:t>
            </w:r>
          </w:p>
          <w:p>
            <w:pPr>
              <w:pStyle w:val="TableText"/>
              <w:keepNext w:val="false"/>
              <w:ind w:left="240"/>
            </w:pPr>
            <w:r>
              <w:rPr>
                <w:sz w:val="20"/>
                <w:szCs w:val="20"/>
              </w:rPr>
              <w:t xml:space="preserve">Cuando Daniel intenta inactivarla de nuevo</w:t>
            </w:r>
          </w:p>
          <w:p>
            <w:pPr>
              <w:pStyle w:val="TableText"/>
              <w:keepNext w:val="false"/>
              <w:ind w:left="240"/>
            </w:pPr>
            <w:r>
              <w:rPr>
                <w:sz w:val="20"/>
                <w:szCs w:val="20"/>
              </w:rPr>
              <w:t xml:space="preserve">Entonces el sistema no cambia nada</w:t>
            </w:r>
          </w:p>
          <w:p>
            <w:pPr>
              <w:pStyle w:val="TableText"/>
              <w:keepNext w:val="false"/>
              <w:ind w:left="240"/>
            </w:pPr>
            <w:r>
              <w:rPr>
                <w:sz w:val="20"/>
                <w:szCs w:val="20"/>
              </w:rPr>
              <w:t xml:space="preserve">Y muestra "La asociación ya está inactiva."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(sección 1.7.3): la información debe estar verificada y actualizada; una asociación errónea se inactiva sin borrar su historial.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RF-18 (inactivar asociación de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Caption"/>
      </w:pPr>
      <w:bookmarkStart w:name="_Ref_hu_HU-18" w:id="23"/>
      <w:r>
        <w:t xml:space="preserve">Tabla </w:t>
      </w:r>
      <w:fldSimple w:instr="SEQ Tabla \* ARABIC">
        <w:r>
          <w:t xml:space="preserve">23</w:t>
        </w:r>
      </w:fldSimple>
      <w:bookmarkEnd w:id="23"/>
      <w:r>
        <w:br/>
      </w:r>
      <w:r>
        <w:rPr>
          <w:b w:val="false"/>
          <w:bCs w:val="false"/>
          <w:i/>
          <w:iCs/>
        </w:rPr>
        <w:t xml:space="preserve">Ficha de la HU-18: Crear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Crear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crear un reporte sobre una barrera nueva o sobre el estado de una existente, indicando su origen y una observación, para alertar a la comunidad y al Gestor Comunitario.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240"/>
            </w:pPr>
            <w:r>
              <w:rPr>
                <w:i/>
                <w:iCs/>
                <w:sz w:val="20"/>
                <w:szCs w:val="20"/>
              </w:rPr>
              <w:t xml:space="preserve"># Se cumple antes de CADA escenario de esta historia</w:t>
            </w:r>
          </w:p>
          <w:p>
            <w:pPr>
              <w:pStyle w:val="TableText"/>
              <w:keepNext w:val="false"/>
              <w:ind w:left="0"/>
            </w:pPr>
            <w:r>
              <w:rPr>
                <w:b/>
                <w:bCs/>
                <w:sz w:val="20"/>
                <w:szCs w:val="20"/>
              </w:rPr>
              <w:t xml:space="preserve">Escenario: CA-1 Reporte de una barrera nueva (sin barrera asociada)</w:t>
            </w:r>
          </w:p>
          <w:p>
            <w:pPr>
              <w:pStyle w:val="TableText"/>
              <w:keepNext w:val="false"/>
              <w:ind w:left="240"/>
            </w:pPr>
            <w:r>
              <w:rPr>
                <w:i/>
                <w:iCs/>
                <w:sz w:val="20"/>
                <w:szCs w:val="20"/>
              </w:rPr>
              <w:t xml:space="preserve"># crearReporte() · origenReporte = NUEVA_BARRERA</w:t>
            </w:r>
          </w:p>
          <w:p>
            <w:pPr>
              <w:pStyle w:val="TableText"/>
              <w:keepNext w:val="false"/>
              <w:ind w:left="240"/>
            </w:pPr>
            <w:r>
              <w:rPr>
                <w:sz w:val="20"/>
                <w:szCs w:val="20"/>
              </w:rPr>
              <w:t xml:space="preserve">Dado que Marcela está en un punto sin ninguna barrera registrada en el sistema</w:t>
            </w:r>
          </w:p>
          <w:p>
            <w:pPr>
              <w:pStyle w:val="TableText"/>
              <w:keepNext w:val="false"/>
              <w:ind w:left="240"/>
            </w:pPr>
            <w:r>
              <w:rPr>
                <w:sz w:val="20"/>
                <w:szCs w:val="20"/>
              </w:rPr>
              <w:t xml:space="preserve">Cuando Marcela crea un reporte con origen "NUEVA_BARRERA" y observación "Escalera sin rampa en la Carrera 70 con Calle 44"</w:t>
            </w:r>
          </w:p>
          <w:p>
            <w:pPr>
              <w:pStyle w:val="TableText"/>
              <w:keepNext w:val="false"/>
              <w:ind w:left="240"/>
            </w:pPr>
            <w:r>
              <w:rPr>
                <w:sz w:val="20"/>
                <w:szCs w:val="20"/>
              </w:rPr>
              <w:t xml:space="preserve">Entonces el reporte queda registrado en estado "PENDIENTE", sin barrera asociada</w:t>
            </w:r>
          </w:p>
          <w:p>
            <w:pPr>
              <w:pStyle w:val="TableText"/>
              <w:keepNext w:val="false"/>
              <w:ind w:left="240"/>
            </w:pPr>
            <w:r>
              <w:rPr>
                <w:sz w:val="20"/>
                <w:szCs w:val="20"/>
              </w:rPr>
              <w:t xml:space="preserve">Y el sistema muestra "Reporte registrado correctamente."</w:t>
            </w:r>
          </w:p>
          <w:p>
            <w:pPr>
              <w:pStyle w:val="TableText"/>
              <w:keepNext w:val="false"/>
              <w:ind w:left="0"/>
            </w:pPr>
            <w:r>
              <w:rPr>
                <w:b/>
                <w:bCs/>
                <w:sz w:val="20"/>
                <w:szCs w:val="20"/>
              </w:rPr>
              <w:t xml:space="preserve">Escenario: CA-2 Reporte de actualización sobre una barrera existente</w:t>
            </w:r>
          </w:p>
          <w:p>
            <w:pPr>
              <w:pStyle w:val="TableText"/>
              <w:keepNext w:val="false"/>
              <w:ind w:left="240"/>
            </w:pPr>
            <w:r>
              <w:rPr>
                <w:i/>
                <w:iCs/>
                <w:sz w:val="20"/>
                <w:szCs w:val="20"/>
              </w:rPr>
              <w:t xml:space="preserve"># crearReporte() · origenReporte = ACTUALIZACION_ESTADO, exige barreraAsociada</w:t>
            </w:r>
          </w:p>
          <w:p>
            <w:pPr>
              <w:pStyle w:val="TableText"/>
              <w:keepNext w:val="false"/>
              <w:ind w:left="240"/>
            </w:pPr>
            <w:r>
              <w:rPr>
                <w:sz w:val="20"/>
                <w:szCs w:val="20"/>
              </w:rPr>
              <w:t xml:space="preserve">Dado que existe la barrera "B-104, Escalera sin rampa, Carrera 70 con Calle 44"</w:t>
            </w:r>
          </w:p>
          <w:p>
            <w:pPr>
              <w:pStyle w:val="TableText"/>
              <w:keepNext w:val="false"/>
              <w:ind w:left="240"/>
            </w:pPr>
            <w:r>
              <w:rPr>
                <w:sz w:val="20"/>
                <w:szCs w:val="20"/>
              </w:rPr>
              <w:t xml:space="preserve">Cuando Marcela crea un reporte con origen "ACTUALIZACION_ESTADO", barrera asociada "B-104" y observación "Ya instalaron la rampa"</w:t>
            </w:r>
          </w:p>
          <w:p>
            <w:pPr>
              <w:pStyle w:val="TableText"/>
              <w:keepNext w:val="false"/>
              <w:ind w:left="240"/>
            </w:pPr>
            <w:r>
              <w:rPr>
                <w:sz w:val="20"/>
                <w:szCs w:val="20"/>
              </w:rPr>
              <w:t xml:space="preserve">Entonces el reporte queda registrado en estado "PENDIENTE", asociado a "B-104"</w:t>
            </w:r>
          </w:p>
          <w:p>
            <w:pPr>
              <w:pStyle w:val="TableText"/>
              <w:keepNext w:val="false"/>
              <w:ind w:left="240"/>
            </w:pPr>
            <w:r>
              <w:rPr>
                <w:sz w:val="20"/>
                <w:szCs w:val="20"/>
              </w:rPr>
              <w:t xml:space="preserve">Esquema del escenario: CA-3 Rechazo por barrera asociada faltante</w:t>
            </w:r>
          </w:p>
          <w:p>
            <w:pPr>
              <w:pStyle w:val="TableText"/>
              <w:keepNext w:val="false"/>
              <w:ind w:left="240"/>
            </w:pPr>
            <w:r>
              <w:rPr>
                <w:i/>
                <w:iCs/>
                <w:sz w:val="20"/>
                <w:szCs w:val="20"/>
              </w:rPr>
              <w:t xml:space="preserve"># RN-08 (CHECK del diccionario: id_barrera obligatorio salvo NUEVA_BARRERA)</w:t>
            </w:r>
          </w:p>
          <w:p>
            <w:pPr>
              <w:pStyle w:val="TableText"/>
              <w:keepNext w:val="false"/>
              <w:ind w:left="240"/>
            </w:pPr>
            <w:r>
              <w:rPr>
                <w:sz w:val="20"/>
                <w:szCs w:val="20"/>
              </w:rPr>
              <w:t xml:space="preserve">Cuando Marcela intenta crear un reporte con origen &lt;origen&gt; y sin barrera asociada</w:t>
            </w:r>
          </w:p>
          <w:p>
            <w:pPr>
              <w:pStyle w:val="TableText"/>
              <w:keepNext w:val="false"/>
              <w:ind w:left="240"/>
            </w:pPr>
            <w:r>
              <w:rPr>
                <w:sz w:val="20"/>
                <w:szCs w:val="20"/>
              </w:rPr>
              <w:t xml:space="preserve">Entonces el sistema no registra el reporte</w:t>
            </w:r>
          </w:p>
          <w:p>
            <w:pPr>
              <w:pStyle w:val="TableText"/>
              <w:keepNext w:val="false"/>
              <w:ind w:left="240"/>
            </w:pPr>
            <w:r>
              <w:rPr>
                <w:sz w:val="20"/>
                <w:szCs w:val="20"/>
              </w:rPr>
              <w:t xml:space="preserve">Y muestra "&lt;mensaje&gt;"</w:t>
            </w:r>
          </w:p>
          <w:p>
            <w:pPr>
              <w:pStyle w:val="TableText"/>
              <w:keepNext w:val="false"/>
              <w:ind w:left="240"/>
            </w:pPr>
            <w:r>
              <w:rPr>
                <w:sz w:val="20"/>
                <w:szCs w:val="20"/>
              </w:rPr>
              <w:t xml:space="preserve">Ejemplos:</w:t>
            </w:r>
          </w:p>
          <w:p>
            <w:pPr>
              <w:pStyle w:val="TableText"/>
              <w:keepNext w:val="false"/>
              <w:ind w:left="0"/>
            </w:pPr>
            <w:r>
              <w:rPr>
                <w:b/>
                <w:bCs/>
                <w:sz w:val="20"/>
                <w:szCs w:val="20"/>
              </w:rPr>
              <w:t xml:space="preserve">Escenario: CA-4 Rechazo por dato obligatorio faltante (origen)</w:t>
            </w:r>
          </w:p>
          <w:p>
            <w:pPr>
              <w:pStyle w:val="TableText"/>
              <w:keepNext w:val="false"/>
              <w:ind w:left="240"/>
            </w:pPr>
            <w:r>
              <w:rPr>
                <w:i/>
                <w:iCs/>
                <w:sz w:val="20"/>
                <w:szCs w:val="20"/>
              </w:rPr>
              <w:t xml:space="preserve"># Restricción NOT NULL del diccionario (observación es opcional)</w:t>
            </w:r>
          </w:p>
          <w:p>
            <w:pPr>
              <w:pStyle w:val="TableText"/>
              <w:keepNext w:val="false"/>
              <w:ind w:left="240"/>
            </w:pPr>
            <w:r>
              <w:rPr>
                <w:sz w:val="20"/>
                <w:szCs w:val="20"/>
              </w:rPr>
              <w:t xml:space="preserve">Cuando Marcela intenta crear un reporte sin indicar el origen</w:t>
            </w:r>
          </w:p>
          <w:p>
            <w:pPr>
              <w:pStyle w:val="TableText"/>
              <w:keepNext w:val="false"/>
              <w:ind w:left="240"/>
            </w:pPr>
            <w:r>
              <w:rPr>
                <w:sz w:val="20"/>
                <w:szCs w:val="20"/>
              </w:rPr>
              <w:t xml:space="preserve">Entonces el sistema no registra el reporte</w:t>
            </w:r>
          </w:p>
          <w:p>
            <w:pPr>
              <w:pStyle w:val="TableText"/>
              <w:keepNext w:val="false"/>
              <w:ind w:left="240"/>
            </w:pPr>
            <w:r>
              <w:rPr>
                <w:sz w:val="20"/>
                <w:szCs w:val="20"/>
              </w:rPr>
              <w:t xml:space="preserve">Y señala "Debe seleccionar el origen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H1 y H4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RF-19 (crear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19" w:id="24"/>
      <w:r>
        <w:t xml:space="preserve">Tabla </w:t>
      </w:r>
      <w:fldSimple w:instr="SEQ Tabla \* ARABIC">
        <w:r>
          <w:t xml:space="preserve">24</w:t>
        </w:r>
      </w:fldSimple>
      <w:bookmarkEnd w:id="24"/>
      <w:r>
        <w:br/>
      </w:r>
      <w:r>
        <w:rPr>
          <w:b w:val="false"/>
          <w:bCs w:val="false"/>
          <w:i/>
          <w:iCs/>
        </w:rPr>
        <w:t xml:space="preserve">Ficha de la HU-19: Consultar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HU-19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consultar el detalle de un reporte, para decidir si amerita verificación en terreno.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un reporte existente</w:t>
            </w:r>
          </w:p>
          <w:p>
            <w:pPr>
              <w:pStyle w:val="TableText"/>
              <w:keepNext w:val="false"/>
              <w:ind w:left="240"/>
            </w:pPr>
            <w:r>
              <w:rPr>
                <w:i/>
                <w:iCs/>
                <w:sz w:val="20"/>
                <w:szCs w:val="20"/>
              </w:rPr>
              <w:t xml:space="preserve"># consultarReporte(idReporte) · muestra TODOS los datos del registro</w:t>
            </w:r>
          </w:p>
          <w:p>
            <w:pPr>
              <w:pStyle w:val="TableText"/>
              <w:keepNext w:val="false"/>
              <w:ind w:left="240"/>
            </w:pPr>
            <w:r>
              <w:rPr>
                <w:sz w:val="20"/>
                <w:szCs w:val="20"/>
              </w:rPr>
              <w:t xml:space="preserve">Dado que existe el reporte "RE-205" con origen "ALERTA_TEMPORAL", estado "PENDIENTE" y nivel de confianza "3.00"</w:t>
            </w:r>
          </w:p>
          <w:p>
            <w:pPr>
              <w:pStyle w:val="TableText"/>
              <w:keepNext w:val="false"/>
              <w:ind w:left="240"/>
            </w:pPr>
            <w:r>
              <w:rPr>
                <w:sz w:val="20"/>
                <w:szCs w:val="20"/>
              </w:rPr>
              <w:t xml:space="preserve">Cuando Daniel consulta el reporte "RE-205"</w:t>
            </w:r>
          </w:p>
          <w:p>
            <w:pPr>
              <w:pStyle w:val="TableText"/>
              <w:keepNext w:val="false"/>
              <w:ind w:left="240"/>
            </w:pPr>
            <w:r>
              <w:rPr>
                <w:sz w:val="20"/>
                <w:szCs w:val="20"/>
              </w:rPr>
              <w:t xml:space="preserve">Entonces el sistema muestra origen, estado, nivel de confianza, observación, autor y fecha del reporte "RE-205"</w:t>
            </w:r>
          </w:p>
          <w:p>
            <w:pPr>
              <w:pStyle w:val="TableText"/>
              <w:keepNext w:val="false"/>
              <w:ind w:left="0"/>
            </w:pPr>
            <w:r>
              <w:rPr>
                <w:b/>
                <w:bCs/>
                <w:sz w:val="20"/>
                <w:szCs w:val="20"/>
              </w:rPr>
              <w:t xml:space="preserve">Escenario: CA-2 Consulta de un reporte inexistente</w:t>
            </w:r>
          </w:p>
          <w:p>
            <w:pPr>
              <w:pStyle w:val="TableText"/>
              <w:keepNext w:val="false"/>
              <w:ind w:left="240"/>
            </w:pPr>
            <w:r>
              <w:rPr>
                <w:sz w:val="20"/>
                <w:szCs w:val="20"/>
              </w:rPr>
              <w:t xml:space="preserve">Dado que no existe ningún reporte con identificador "RE-999"</w:t>
            </w:r>
          </w:p>
          <w:p>
            <w:pPr>
              <w:pStyle w:val="TableText"/>
              <w:keepNext w:val="false"/>
              <w:ind w:left="240"/>
            </w:pPr>
            <w:r>
              <w:rPr>
                <w:sz w:val="20"/>
                <w:szCs w:val="20"/>
              </w:rPr>
              <w:t xml:space="preserve">Cuando Daniel consulta el reporte "RE-999"</w:t>
            </w:r>
          </w:p>
          <w:p>
            <w:pPr>
              <w:pStyle w:val="TableText"/>
              <w:keepNext w:val="false"/>
              <w:ind w:left="240"/>
            </w:pPr>
            <w:r>
              <w:rPr>
                <w:sz w:val="20"/>
                <w:szCs w:val="20"/>
              </w:rPr>
              <w:t xml:space="preserve">Entonces el sistema muestra "No se encontró ningún reporte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 necesita información verificada y actualizada),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RF-20 (consultar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20" w:id="25"/>
      <w:r>
        <w:t xml:space="preserve">Tabla </w:t>
      </w:r>
      <w:fldSimple w:instr="SEQ Tabla \* ARABIC">
        <w:r>
          <w:t xml:space="preserve">25</w:t>
        </w:r>
      </w:fldSimple>
      <w:bookmarkEnd w:id="25"/>
      <w:r>
        <w:br/>
      </w:r>
      <w:r>
        <w:rPr>
          <w:b w:val="false"/>
          <w:bCs w:val="false"/>
          <w:i/>
          <w:iCs/>
        </w:rPr>
        <w:t xml:space="preserve">Ficha de la HU-20: Cambiar estado del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Cambiar estado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cambiar el estado de un reporte (Pendiente, Confirmado, Rechazado, Resuelto), para reflejar el resultado de su revisión y mantener actualizado el estado real de la barrera.</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Confirmar un reporte verifica la barrera</w:t>
            </w:r>
          </w:p>
          <w:p>
            <w:pPr>
              <w:pStyle w:val="TableText"/>
              <w:keepNext w:val="false"/>
              <w:ind w:left="240"/>
            </w:pPr>
            <w:r>
              <w:rPr>
                <w:i/>
                <w:iCs/>
                <w:sz w:val="20"/>
                <w:szCs w:val="20"/>
              </w:rPr>
              <w:t xml:space="preserve"># cambiarEstado() · RN-09, primera fila de la correspondencia</w:t>
            </w:r>
          </w:p>
          <w:p>
            <w:pPr>
              <w:pStyle w:val="TableText"/>
              <w:keepNext w:val="false"/>
              <w:ind w:left="0"/>
            </w:pPr>
            <w:r>
              <w:rPr>
                <w:sz w:val="20"/>
                <w:szCs w:val="20"/>
              </w:rPr>
              <w:t xml:space="preserve">Dado que el reporte "RE-205" está "PENDIENTE" y asociado a la barrera "B-104" en estado "REPORTADA"</w:t>
            </w:r>
          </w:p>
          <w:p>
            <w:pPr>
              <w:pStyle w:val="TableText"/>
              <w:keepNext w:val="false"/>
              <w:ind w:left="240"/>
            </w:pPr>
            <w:r>
              <w:rPr>
                <w:sz w:val="20"/>
                <w:szCs w:val="20"/>
              </w:rPr>
              <w:t xml:space="preserve">Cuando Daniel cambia el estado del reporte "RE-205" a "CONFIRMADO"</w:t>
            </w:r>
          </w:p>
          <w:p>
            <w:pPr>
              <w:pStyle w:val="TableText"/>
              <w:keepNext w:val="false"/>
              <w:ind w:left="240"/>
            </w:pPr>
            <w:r>
              <w:rPr>
                <w:sz w:val="20"/>
                <w:szCs w:val="20"/>
              </w:rPr>
              <w:t xml:space="preserve">Entonces el reporte "RE-205" queda en estado "CONFIRMADO"</w:t>
            </w:r>
          </w:p>
          <w:p>
            <w:pPr>
              <w:pStyle w:val="TableText"/>
              <w:keepNext w:val="false"/>
              <w:ind w:left="240"/>
            </w:pPr>
            <w:r>
              <w:rPr>
                <w:sz w:val="20"/>
                <w:szCs w:val="20"/>
              </w:rPr>
              <w:t xml:space="preserve">Y la barrera "B-104" pasa automáticamente a estado "VERIFICADA"</w:t>
            </w:r>
          </w:p>
          <w:p>
            <w:pPr>
              <w:pStyle w:val="TableText"/>
              <w:keepNext w:val="false"/>
              <w:ind w:left="0"/>
            </w:pPr>
            <w:r>
              <w:rPr>
                <w:b/>
                <w:bCs/>
                <w:sz w:val="20"/>
                <w:szCs w:val="20"/>
              </w:rPr>
              <w:t xml:space="preserve">Escenario: CA-2 Resolver un reporte resuelve la barrera</w:t>
            </w:r>
          </w:p>
          <w:p>
            <w:pPr>
              <w:pStyle w:val="TableText"/>
              <w:keepNext w:val="false"/>
              <w:ind w:left="240"/>
            </w:pPr>
            <w:r>
              <w:rPr>
                <w:i/>
                <w:iCs/>
                <w:sz w:val="20"/>
                <w:szCs w:val="20"/>
              </w:rPr>
              <w:t xml:space="preserve"># cambiarEstado() · RN-09, segunda fila de la correspondencia</w:t>
            </w:r>
          </w:p>
          <w:p>
            <w:pPr>
              <w:pStyle w:val="TableText"/>
              <w:keepNext w:val="false"/>
              <w:ind w:left="0"/>
            </w:pPr>
            <w:r>
              <w:rPr>
                <w:sz w:val="20"/>
                <w:szCs w:val="20"/>
              </w:rPr>
              <w:t xml:space="preserve">Dado que el reporte "RE-205" está "CONFIRMADO" y la barrera "B-104" está "VERIFICADA"</w:t>
            </w:r>
          </w:p>
          <w:p>
            <w:pPr>
              <w:pStyle w:val="TableText"/>
              <w:keepNext w:val="false"/>
              <w:ind w:left="240"/>
            </w:pPr>
            <w:r>
              <w:rPr>
                <w:sz w:val="20"/>
                <w:szCs w:val="20"/>
              </w:rPr>
              <w:t xml:space="preserve">Cuando Daniel cambia el estado del reporte "RE-205" a "RESUELTO"</w:t>
            </w:r>
          </w:p>
          <w:p>
            <w:pPr>
              <w:pStyle w:val="TableText"/>
              <w:keepNext w:val="false"/>
              <w:ind w:left="240"/>
            </w:pPr>
            <w:r>
              <w:rPr>
                <w:sz w:val="20"/>
                <w:szCs w:val="20"/>
              </w:rPr>
              <w:t xml:space="preserve">Entonces la barrera "B-104" pasa automáticamente a estado "RESUELTA"</w:t>
            </w:r>
          </w:p>
          <w:p>
            <w:pPr>
              <w:pStyle w:val="TableText"/>
              <w:keepNext w:val="false"/>
              <w:ind w:left="0"/>
            </w:pPr>
            <w:r>
              <w:rPr>
                <w:b/>
                <w:bCs/>
                <w:sz w:val="20"/>
                <w:szCs w:val="20"/>
              </w:rPr>
              <w:t xml:space="preserve">Escenario: CA-3 Rechazar el único reporte de una barrera la regresa a Reportada</w:t>
            </w:r>
          </w:p>
          <w:p>
            <w:pPr>
              <w:pStyle w:val="TableText"/>
              <w:keepNext w:val="false"/>
              <w:ind w:left="240"/>
            </w:pPr>
            <w:r>
              <w:rPr>
                <w:i/>
                <w:iCs/>
                <w:sz w:val="20"/>
                <w:szCs w:val="20"/>
              </w:rPr>
              <w:t xml:space="preserve"># cambiarEstado() · RN-09, tercera fila: RECHAZADO sin otra evidencia</w:t>
            </w:r>
          </w:p>
          <w:p>
            <w:pPr>
              <w:pStyle w:val="TableText"/>
              <w:keepNext w:val="false"/>
              <w:ind w:left="0"/>
            </w:pPr>
            <w:r>
              <w:rPr>
                <w:sz w:val="20"/>
                <w:szCs w:val="20"/>
              </w:rPr>
              <w:t xml:space="preserve">Dado que el reporte "RE-310" es el único reporte de la barrera "B-150", ambos en estado "PENDIENTE" / "REPORTADA"</w:t>
            </w:r>
          </w:p>
          <w:p>
            <w:pPr>
              <w:pStyle w:val="TableText"/>
              <w:keepNext w:val="false"/>
              <w:ind w:left="240"/>
            </w:pPr>
            <w:r>
              <w:rPr>
                <w:sz w:val="20"/>
                <w:szCs w:val="20"/>
              </w:rPr>
              <w:t xml:space="preserve">Cuando Daniel cambia el estado del reporte "RE-310" a "RECHAZADO"</w:t>
            </w:r>
          </w:p>
          <w:p>
            <w:pPr>
              <w:pStyle w:val="TableText"/>
              <w:keepNext w:val="false"/>
              <w:ind w:left="240"/>
            </w:pPr>
            <w:r>
              <w:rPr>
                <w:sz w:val="20"/>
                <w:szCs w:val="20"/>
              </w:rPr>
              <w:t xml:space="preserve">Entonces la barrera "B-150" permanece en "REPORTADA"</w:t>
            </w:r>
          </w:p>
          <w:p>
            <w:pPr>
              <w:pStyle w:val="TableText"/>
              <w:keepNext w:val="false"/>
              <w:ind w:left="0"/>
            </w:pPr>
            <w:r>
              <w:rPr>
                <w:b/>
                <w:bCs/>
                <w:sz w:val="20"/>
                <w:szCs w:val="20"/>
              </w:rPr>
              <w:t xml:space="preserve">Escenario: CA-4 Prevalece el estado más avanzado entre varios reportes</w:t>
            </w:r>
          </w:p>
          <w:p>
            <w:pPr>
              <w:pStyle w:val="TableText"/>
              <w:keepNext w:val="false"/>
              <w:ind w:left="240"/>
            </w:pPr>
            <w:r>
              <w:rPr>
                <w:i/>
                <w:iCs/>
                <w:sz w:val="20"/>
                <w:szCs w:val="20"/>
              </w:rPr>
              <w:t xml:space="preserve"># cambiarEstado() · RN-09, regla de prevalencia (RESUELTO &gt; CONFIRMADO &gt; PENDIENTE &gt; RECHAZADO)</w:t>
            </w:r>
          </w:p>
          <w:p>
            <w:pPr>
              <w:pStyle w:val="TableText"/>
              <w:keepNext w:val="false"/>
              <w:ind w:left="0"/>
            </w:pPr>
            <w:r>
              <w:rPr>
                <w:sz w:val="20"/>
                <w:szCs w:val="20"/>
              </w:rPr>
              <w:t xml:space="preserve">Dado que la barrera "B-200" tiene dos reportes: "RE-401" "CONFIRMADO" y "RE-402" "PENDIENTE", y la barrera está "VERIFICADA"</w:t>
            </w:r>
          </w:p>
          <w:p>
            <w:pPr>
              <w:pStyle w:val="TableText"/>
              <w:keepNext w:val="false"/>
              <w:ind w:left="240"/>
            </w:pPr>
            <w:r>
              <w:rPr>
                <w:sz w:val="20"/>
                <w:szCs w:val="20"/>
              </w:rPr>
              <w:t xml:space="preserve">Cuando Daniel cambia el estado del reporte "RE-402" a "RECHAZADO"</w:t>
            </w:r>
          </w:p>
          <w:p>
            <w:pPr>
              <w:pStyle w:val="TableText"/>
              <w:keepNext w:val="false"/>
              <w:ind w:left="240"/>
            </w:pPr>
            <w:r>
              <w:rPr>
                <w:sz w:val="20"/>
                <w:szCs w:val="20"/>
              </w:rPr>
              <w:t xml:space="preserve">Entonces la barrera "B-200" permanece en "VERIFICADA"</w:t>
            </w:r>
          </w:p>
          <w:p>
            <w:pPr>
              <w:pStyle w:val="TableText"/>
              <w:keepNext w:val="false"/>
              <w:ind w:left="240"/>
            </w:pPr>
            <w:r>
              <w:rPr>
                <w:sz w:val="20"/>
                <w:szCs w:val="20"/>
              </w:rPr>
              <w:t xml:space="preserve">Y el sistema explica "El estado de la barrera no cambia: prevalece el reporte RE-401, CONFIRMADO."</w:t>
            </w:r>
          </w:p>
          <w:p>
            <w:pPr>
              <w:pStyle w:val="TableText"/>
              <w:keepNext w:val="false"/>
              <w:ind w:left="240"/>
            </w:pPr>
            <w:r>
              <w:rPr>
                <w:sz w:val="20"/>
                <w:szCs w:val="20"/>
              </w:rPr>
              <w:t xml:space="preserve">Esquema del escenario: CA-5 Rechazo por estado inválido o sin cambio</w:t>
            </w:r>
          </w:p>
          <w:p>
            <w:pPr>
              <w:pStyle w:val="TableText"/>
              <w:keepNext w:val="false"/>
              <w:ind w:left="240"/>
            </w:pPr>
            <w:r>
              <w:rPr>
                <w:sz w:val="20"/>
                <w:szCs w:val="20"/>
              </w:rPr>
              <w:t xml:space="preserve">Cuando Daniel intenta cambiar el estado del reporte "RE-205" a &lt;estado&gt;</w:t>
            </w:r>
          </w:p>
          <w:p>
            <w:pPr>
              <w:pStyle w:val="TableText"/>
              <w:keepNext w:val="false"/>
              <w:ind w:left="240"/>
            </w:pPr>
            <w:r>
              <w:rPr>
                <w:sz w:val="20"/>
                <w:szCs w:val="20"/>
              </w:rPr>
              <w:t xml:space="preserve">Entonces el sistema no aplica el cambio</w:t>
            </w:r>
          </w:p>
          <w:p>
            <w:pPr>
              <w:pStyle w:val="TableText"/>
              <w:keepNext w:val="false"/>
              <w:ind w:left="240"/>
            </w:pPr>
            <w:r>
              <w:rPr>
                <w:sz w:val="20"/>
                <w:szCs w:val="20"/>
              </w:rPr>
              <w:t xml:space="preserve">Y muestra "&lt;mensaje&gt;"</w:t>
            </w:r>
          </w:p>
          <w:p>
            <w:pPr>
              <w:pStyle w:val="TableText"/>
              <w:keepNext w:val="false"/>
              <w:ind w:left="240"/>
            </w:pPr>
            <w:r>
              <w:rPr>
                <w:sz w:val="20"/>
                <w:szCs w:val="20"/>
              </w:rPr>
              <w:t xml:space="preserve">Ejemplos: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(sección 1.7.3); regla de negocio §2 del diccionario de datos.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RF-21 (cambiar estado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21" w:id="26"/>
      <w:r>
        <w:t xml:space="preserve">Tabla </w:t>
      </w:r>
      <w:fldSimple w:instr="SEQ Tabla \* ARABIC">
        <w:r>
          <w:t xml:space="preserve">26</w:t>
        </w:r>
      </w:fldSimple>
      <w:bookmarkEnd w:id="26"/>
      <w:r>
        <w:br/>
      </w:r>
      <w:r>
        <w:rPr>
          <w:b w:val="false"/>
          <w:bCs w:val="false"/>
          <w:i/>
          <w:iCs/>
        </w:rPr>
        <w:t xml:space="preserve">Ficha de la HU-21: Asociar barrera a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Asociar barrera a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asociar un reporte a la barrera que describe, para cerrar el ciclo de un reporte que inicialmente notificó una barrera nueva aún no registrada formalmente.</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Asociación exitosa de un reporte de barrera nueva</w:t>
            </w:r>
          </w:p>
          <w:p>
            <w:pPr>
              <w:pStyle w:val="TableText"/>
              <w:keepNext w:val="false"/>
              <w:ind w:left="240"/>
            </w:pPr>
            <w:r>
              <w:rPr>
                <w:i/>
                <w:iCs/>
                <w:sz w:val="20"/>
                <w:szCs w:val="20"/>
              </w:rPr>
              <w:t xml:space="preserve"># asociarBarrera() · cierra el ciclo de un reporte NUEVA_BARRERA una vez la barrera queda formalmente registrada (HU-12)</w:t>
            </w:r>
          </w:p>
          <w:p>
            <w:pPr>
              <w:pStyle w:val="TableText"/>
              <w:keepNext w:val="false"/>
              <w:ind w:left="0"/>
            </w:pPr>
            <w:r>
              <w:rPr>
                <w:sz w:val="20"/>
                <w:szCs w:val="20"/>
              </w:rPr>
              <w:t xml:space="preserve">Dado que el reporte "RE-205" tiene origen "NUEVA_BARRERA" y no tiene barrera asociada</w:t>
            </w:r>
          </w:p>
          <w:p>
            <w:pPr>
              <w:pStyle w:val="TableText"/>
              <w:keepNext w:val="false"/>
              <w:ind w:left="240"/>
            </w:pPr>
            <w:r>
              <w:rPr>
                <w:sz w:val="20"/>
                <w:szCs w:val="20"/>
              </w:rPr>
              <w:t xml:space="preserve">Y que Daniel acaba de registrar la barrera "B-104" a partir de ese reporte</w:t>
            </w:r>
          </w:p>
          <w:p>
            <w:pPr>
              <w:pStyle w:val="TableText"/>
              <w:keepNext w:val="false"/>
              <w:ind w:left="240"/>
            </w:pPr>
            <w:r>
              <w:rPr>
                <w:sz w:val="20"/>
                <w:szCs w:val="20"/>
              </w:rPr>
              <w:t xml:space="preserve">Cuando Daniel asocia el reporte "RE-205" a la barrera "B-104"</w:t>
            </w:r>
          </w:p>
          <w:p>
            <w:pPr>
              <w:pStyle w:val="TableText"/>
              <w:keepNext w:val="false"/>
              <w:ind w:left="240"/>
            </w:pPr>
            <w:r>
              <w:rPr>
                <w:sz w:val="20"/>
                <w:szCs w:val="20"/>
              </w:rPr>
              <w:t xml:space="preserve">Entonces el reporte "RE-205" queda vinculado a "B-104"</w:t>
            </w:r>
          </w:p>
          <w:p>
            <w:pPr>
              <w:pStyle w:val="TableText"/>
              <w:keepNext w:val="false"/>
              <w:ind w:left="0"/>
            </w:pPr>
            <w:r>
              <w:rPr>
                <w:b/>
                <w:bCs/>
                <w:sz w:val="20"/>
                <w:szCs w:val="20"/>
              </w:rPr>
              <w:t xml:space="preserve">Escenario: CA-2 Rechazo por reporte ya asociado a otra barrera</w:t>
            </w:r>
          </w:p>
          <w:p>
            <w:pPr>
              <w:pStyle w:val="TableText"/>
              <w:keepNext w:val="false"/>
              <w:ind w:left="240"/>
            </w:pPr>
            <w:r>
              <w:rPr>
                <w:i/>
                <w:iCs/>
                <w:sz w:val="20"/>
                <w:szCs w:val="20"/>
              </w:rPr>
              <w:t xml:space="preserve"># RN-10 (un reporte no se reasigna a una barrera distinta)</w:t>
            </w:r>
          </w:p>
          <w:p>
            <w:pPr>
              <w:pStyle w:val="TableText"/>
              <w:keepNext w:val="false"/>
              <w:ind w:left="0"/>
            </w:pPr>
            <w:r>
              <w:rPr>
                <w:sz w:val="20"/>
                <w:szCs w:val="20"/>
              </w:rPr>
              <w:t xml:space="preserve">Dado que el reporte "RE-205" ya está asociado a la barrera "B-104"</w:t>
            </w:r>
          </w:p>
          <w:p>
            <w:pPr>
              <w:pStyle w:val="TableText"/>
              <w:keepNext w:val="false"/>
              <w:ind w:left="240"/>
            </w:pPr>
            <w:r>
              <w:rPr>
                <w:sz w:val="20"/>
                <w:szCs w:val="20"/>
              </w:rPr>
              <w:t xml:space="preserve">Cuando Daniel intenta asociar el reporte "RE-205" a la barrera "B-220"</w:t>
            </w:r>
          </w:p>
          <w:p>
            <w:pPr>
              <w:pStyle w:val="TableText"/>
              <w:keepNext w:val="false"/>
              <w:ind w:left="240"/>
            </w:pPr>
            <w:r>
              <w:rPr>
                <w:sz w:val="20"/>
                <w:szCs w:val="20"/>
              </w:rPr>
              <w:t xml:space="preserve">Entonces el sistema no cambia la asociación</w:t>
            </w:r>
          </w:p>
          <w:p>
            <w:pPr>
              <w:pStyle w:val="TableText"/>
              <w:keepNext w:val="false"/>
              <w:ind w:left="240"/>
            </w:pPr>
            <w:r>
              <w:rPr>
                <w:sz w:val="20"/>
                <w:szCs w:val="20"/>
              </w:rPr>
              <w:t xml:space="preserve">Y muestra "El reporte RE-205 ya está asociado a la barrera B-104."</w:t>
            </w:r>
          </w:p>
          <w:p>
            <w:pPr>
              <w:pStyle w:val="TableText"/>
              <w:keepNext w:val="false"/>
              <w:ind w:left="0"/>
            </w:pPr>
            <w:r>
              <w:rPr>
                <w:b/>
                <w:bCs/>
                <w:sz w:val="20"/>
                <w:szCs w:val="20"/>
              </w:rPr>
              <w:t xml:space="preserve">Escenario: CA-3 Rechazo por barrera inexistente</w:t>
            </w:r>
          </w:p>
          <w:p>
            <w:pPr>
              <w:pStyle w:val="TableText"/>
              <w:keepNext w:val="false"/>
              <w:ind w:left="240"/>
            </w:pPr>
            <w:r>
              <w:rPr>
                <w:sz w:val="20"/>
                <w:szCs w:val="20"/>
              </w:rPr>
              <w:t xml:space="preserve">Dado que no existe ninguna barrera con identificador "B-999"</w:t>
            </w:r>
          </w:p>
          <w:p>
            <w:pPr>
              <w:pStyle w:val="TableText"/>
              <w:keepNext w:val="false"/>
              <w:ind w:left="240"/>
            </w:pPr>
            <w:r>
              <w:rPr>
                <w:sz w:val="20"/>
                <w:szCs w:val="20"/>
              </w:rPr>
              <w:t xml:space="preserve">Cuando Daniel intenta asociar el reporte "RE-205" a la barrera "B-999"</w:t>
            </w:r>
          </w:p>
          <w:p>
            <w:pPr>
              <w:pStyle w:val="TableText"/>
              <w:keepNext w:val="false"/>
              <w:ind w:left="240"/>
            </w:pPr>
            <w:r>
              <w:rPr>
                <w:sz w:val="20"/>
                <w:szCs w:val="20"/>
              </w:rPr>
              <w:t xml:space="preserve">Entonces el sistema no realiza la asociación</w:t>
            </w:r>
          </w:p>
          <w:p>
            <w:pPr>
              <w:pStyle w:val="TableText"/>
              <w:keepNext w:val="false"/>
              <w:ind w:left="240"/>
            </w:pPr>
            <w:r>
              <w:rPr>
                <w:sz w:val="20"/>
                <w:szCs w:val="20"/>
              </w:rPr>
              <w:t xml:space="preserve">Y muestra "La barrera indicada no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Regla del diagrama de clases (relación 0..1 barreraAsociada); documento del negocio, sección 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RF-22 (asociar barrera a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Body"/>
      </w:pPr>
      <w:r>
        <w:t xml:space="preserve">HU-22 (retirada). El método Reporte.recalcularConfianza() es un método interno: no lo solicita una persona, lo dispara ValidacionReporte.registrarVoto() (HU-23) cada vez que se registra un voto. Protege la regla de recálculo RN-11. La numeración de las demás historias no se modifica para conservar la trazabilidad (CRF-11).</w:t>
      </w:r>
    </w:p>
    <w:p>
      <w:pPr>
        <w:pStyle w:val="Caption"/>
      </w:pPr>
      <w:bookmarkStart w:name="_Ref_hu_HU-23" w:id="27"/>
      <w:r>
        <w:t xml:space="preserve">Tabla </w:t>
      </w:r>
      <w:fldSimple w:instr="SEQ Tabla \* ARABIC">
        <w:r>
          <w:t xml:space="preserve">27</w:t>
        </w:r>
      </w:fldSimple>
      <w:bookmarkEnd w:id="27"/>
      <w:r>
        <w:br/>
      </w:r>
      <w:r>
        <w:rPr>
          <w:b w:val="false"/>
          <w:bCs w:val="false"/>
          <w:i/>
          <w:iCs/>
        </w:rPr>
        <w:t xml:space="preserve">Ficha de la HU-23: Registrar voto de validación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Registrar voto de validación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votar si un reporte es válido o no, con un comentario opcional, para ayudar a la comunidad a confirmar la veracidad de los reportes.</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"Carlos Ruiz"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Voto confirmando un reporte</w:t>
            </w:r>
          </w:p>
          <w:p>
            <w:pPr>
              <w:pStyle w:val="TableText"/>
              <w:keepNext w:val="false"/>
              <w:ind w:left="240"/>
            </w:pPr>
            <w:r>
              <w:rPr>
                <w:i/>
                <w:iCs/>
                <w:sz w:val="20"/>
                <w:szCs w:val="20"/>
              </w:rPr>
              <w:t xml:space="preserve"># registrarVoto() · dispara internamente recalcularConfianza() (método interno, ver nota bajo HU-22)</w:t>
            </w:r>
          </w:p>
          <w:p>
            <w:pPr>
              <w:pStyle w:val="TableText"/>
              <w:keepNext w:val="false"/>
              <w:ind w:left="0"/>
            </w:pPr>
            <w:r>
              <w:rPr>
                <w:sz w:val="20"/>
                <w:szCs w:val="20"/>
              </w:rPr>
              <w:t xml:space="preserve">Dado que el reporte "RE-205" tiene nivel de confianza "3.00"</w:t>
            </w:r>
          </w:p>
          <w:p>
            <w:pPr>
              <w:pStyle w:val="TableText"/>
              <w:keepNext w:val="false"/>
              <w:ind w:left="240"/>
            </w:pPr>
            <w:r>
              <w:rPr>
                <w:sz w:val="20"/>
                <w:szCs w:val="20"/>
              </w:rPr>
              <w:t xml:space="preserve">Cuando Carlos vota el reporte "RE-205" como válido, con el comentario "Confirmo, pasé por ahí hoy"</w:t>
            </w:r>
          </w:p>
          <w:p>
            <w:pPr>
              <w:pStyle w:val="TableText"/>
              <w:keepNext w:val="false"/>
              <w:ind w:left="240"/>
            </w:pPr>
            <w:r>
              <w:rPr>
                <w:sz w:val="20"/>
                <w:szCs w:val="20"/>
              </w:rPr>
              <w:t xml:space="preserve">Entonces el voto queda registrado para Carlos sobre "RE-205"</w:t>
            </w:r>
          </w:p>
          <w:p>
            <w:pPr>
              <w:pStyle w:val="TableText"/>
              <w:keepNext w:val="false"/>
              <w:ind w:left="240"/>
            </w:pPr>
            <w:r>
              <w:rPr>
                <w:sz w:val="20"/>
                <w:szCs w:val="20"/>
              </w:rPr>
              <w:t xml:space="preserve">Y el nivel de confianza de "RE-205" se recalcula automáticamente (recalcularConfianza())</w:t>
            </w:r>
          </w:p>
          <w:p>
            <w:pPr>
              <w:pStyle w:val="TableText"/>
              <w:keepNext w:val="false"/>
              <w:ind w:left="0"/>
            </w:pPr>
            <w:r>
              <w:rPr>
                <w:b/>
                <w:bCs/>
                <w:sz w:val="20"/>
                <w:szCs w:val="20"/>
              </w:rPr>
              <w:t xml:space="preserve">Escenario: CA-2 Voto rechazando un reporte, sin comentario</w:t>
            </w:r>
          </w:p>
          <w:p>
            <w:pPr>
              <w:pStyle w:val="TableText"/>
              <w:keepNext w:val="false"/>
              <w:ind w:left="240"/>
            </w:pPr>
            <w:r>
              <w:rPr>
                <w:sz w:val="20"/>
                <w:szCs w:val="20"/>
              </w:rPr>
              <w:t xml:space="preserve">Cuando Carlos vota el reporte "RE-310" como no válido, sin comentario</w:t>
            </w:r>
          </w:p>
          <w:p>
            <w:pPr>
              <w:pStyle w:val="TableText"/>
              <w:keepNext w:val="false"/>
              <w:ind w:left="240"/>
            </w:pPr>
            <w:r>
              <w:rPr>
                <w:sz w:val="20"/>
                <w:szCs w:val="20"/>
              </w:rPr>
              <w:t xml:space="preserve">Entonces el voto queda registrado como "no válido" para Carlos sobre "RE-310"</w:t>
            </w:r>
          </w:p>
          <w:p>
            <w:pPr>
              <w:pStyle w:val="TableText"/>
              <w:keepNext w:val="false"/>
              <w:ind w:left="0"/>
            </w:pPr>
            <w:r>
              <w:rPr>
                <w:b/>
                <w:bCs/>
                <w:sz w:val="20"/>
                <w:szCs w:val="20"/>
              </w:rPr>
              <w:t xml:space="preserve">Escenario: CA-3 Rechazo por segundo voto del mismo usuario sobre el mismo reporte</w:t>
            </w:r>
          </w:p>
          <w:p>
            <w:pPr>
              <w:pStyle w:val="TableText"/>
              <w:keepNext w:val="false"/>
              <w:ind w:left="240"/>
            </w:pPr>
            <w:r>
              <w:rPr>
                <w:i/>
                <w:iCs/>
                <w:sz w:val="20"/>
                <w:szCs w:val="20"/>
              </w:rPr>
              <w:t xml:space="preserve"># RN-11 (UNIQUE id_reporte, id_usuario — Corrección 3 del diccionario de datos); protege nivel_confianza de manipulación</w:t>
            </w:r>
          </w:p>
          <w:p>
            <w:pPr>
              <w:pStyle w:val="TableText"/>
              <w:keepNext w:val="false"/>
              <w:ind w:left="240"/>
            </w:pPr>
            <w:r>
              <w:rPr>
                <w:sz w:val="20"/>
                <w:szCs w:val="20"/>
              </w:rPr>
              <w:t xml:space="preserve">Dado que Carlos ya votó el reporte "RE-205" anteriormente</w:t>
            </w:r>
          </w:p>
          <w:p>
            <w:pPr>
              <w:pStyle w:val="TableText"/>
              <w:keepNext w:val="false"/>
              <w:ind w:left="240"/>
            </w:pPr>
            <w:r>
              <w:rPr>
                <w:sz w:val="20"/>
                <w:szCs w:val="20"/>
              </w:rPr>
              <w:t xml:space="preserve">Cuando Carlos intenta votar nuevamente el reporte "RE-205"</w:t>
            </w:r>
          </w:p>
          <w:p>
            <w:pPr>
              <w:pStyle w:val="TableText"/>
              <w:keepNext w:val="false"/>
              <w:ind w:left="240"/>
            </w:pPr>
            <w:r>
              <w:rPr>
                <w:sz w:val="20"/>
                <w:szCs w:val="20"/>
              </w:rPr>
              <w:t xml:space="preserve">Entonces el sistema no registra el segundo voto</w:t>
            </w:r>
          </w:p>
          <w:p>
            <w:pPr>
              <w:pStyle w:val="TableText"/>
              <w:keepNext w:val="false"/>
              <w:ind w:left="240"/>
            </w:pPr>
            <w:r>
              <w:rPr>
                <w:sz w:val="20"/>
                <w:szCs w:val="20"/>
              </w:rPr>
              <w:t xml:space="preserve">Y muestra "Ya registraste tu validación para este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H4 (existe disposición a colaborar),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RF-23 (recalcular confianza del reporte — método interno); RF-24 (registrar voto de validación)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24" w:id="28"/>
      <w:r>
        <w:t xml:space="preserve">Tabla </w:t>
      </w:r>
      <w:fldSimple w:instr="SEQ Tabla \* ARABIC">
        <w:r>
          <w:t xml:space="preserve">28</w:t>
        </w:r>
      </w:fldSimple>
      <w:bookmarkEnd w:id="28"/>
      <w:r>
        <w:br/>
      </w:r>
      <w:r>
        <w:rPr>
          <w:b w:val="false"/>
          <w:bCs w:val="false"/>
          <w:i/>
          <w:iCs/>
        </w:rPr>
        <w:t xml:space="preserve">Ficha de la HU-24: Consultar votos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votos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consultar todos los votos registrados sobre un reporte, para revisar los comentarios de la comunidad antes de cambiar su estado.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los votos de un reporte con comentarios</w:t>
            </w:r>
          </w:p>
          <w:p>
            <w:pPr>
              <w:pStyle w:val="TableText"/>
              <w:keepNext w:val="false"/>
              <w:ind w:left="240"/>
            </w:pPr>
            <w:r>
              <w:rPr>
                <w:i/>
                <w:iCs/>
                <w:sz w:val="20"/>
                <w:szCs w:val="20"/>
              </w:rPr>
              <w:t xml:space="preserve"># consultarVotos(idReporte)</w:t>
            </w:r>
          </w:p>
          <w:p>
            <w:pPr>
              <w:pStyle w:val="TableText"/>
              <w:keepNext w:val="false"/>
              <w:ind w:left="0"/>
            </w:pPr>
            <w:r>
              <w:rPr>
                <w:sz w:val="20"/>
                <w:szCs w:val="20"/>
              </w:rPr>
              <w:t xml:space="preserve">Dado que el reporte "RE-205" tiene dos votos registrados: uno válido de "Carlos Ruiz" con comentario y uno no válido de "Marcela Vélez" sin comentario</w:t>
            </w:r>
          </w:p>
          <w:p>
            <w:pPr>
              <w:pStyle w:val="TableText"/>
              <w:keepNext w:val="false"/>
              <w:ind w:left="240"/>
            </w:pPr>
            <w:r>
              <w:rPr>
                <w:sz w:val="20"/>
                <w:szCs w:val="20"/>
              </w:rPr>
              <w:t xml:space="preserve">Cuando Daniel consulta los votos del reporte "RE-205"</w:t>
            </w:r>
          </w:p>
          <w:p>
            <w:pPr>
              <w:pStyle w:val="TableText"/>
              <w:keepNext w:val="false"/>
              <w:ind w:left="240"/>
            </w:pPr>
            <w:r>
              <w:rPr>
                <w:sz w:val="20"/>
                <w:szCs w:val="20"/>
              </w:rPr>
              <w:t xml:space="preserve">Entonces el sistema muestra ambos votos, cada uno con su autor, su valor (válido/no válido) y su comentario cuando exista</w:t>
            </w:r>
          </w:p>
          <w:p>
            <w:pPr>
              <w:pStyle w:val="TableText"/>
              <w:keepNext w:val="false"/>
              <w:ind w:left="0"/>
            </w:pPr>
            <w:r>
              <w:rPr>
                <w:b/>
                <w:bCs/>
                <w:sz w:val="20"/>
                <w:szCs w:val="20"/>
              </w:rPr>
              <w:t xml:space="preserve">Escenario: CA-2 Reporte sin votos registrados</w:t>
            </w:r>
          </w:p>
          <w:p>
            <w:pPr>
              <w:pStyle w:val="TableText"/>
              <w:keepNext w:val="false"/>
              <w:ind w:left="0"/>
            </w:pPr>
            <w:r>
              <w:rPr>
                <w:sz w:val="20"/>
                <w:szCs w:val="20"/>
              </w:rPr>
              <w:t xml:space="preserve">Dado que el reporte "RE-401" no tiene ningún voto registrado</w:t>
            </w:r>
          </w:p>
          <w:p>
            <w:pPr>
              <w:pStyle w:val="TableText"/>
              <w:keepNext w:val="false"/>
              <w:ind w:left="240"/>
            </w:pPr>
            <w:r>
              <w:rPr>
                <w:sz w:val="20"/>
                <w:szCs w:val="20"/>
              </w:rPr>
              <w:t xml:space="preserve">Cuando Daniel consulta los votos del reporte "RE-401"</w:t>
            </w:r>
          </w:p>
          <w:p>
            <w:pPr>
              <w:pStyle w:val="TableText"/>
              <w:keepNext w:val="false"/>
              <w:ind w:left="240"/>
            </w:pPr>
            <w:r>
              <w:rPr>
                <w:sz w:val="20"/>
                <w:szCs w:val="20"/>
              </w:rPr>
              <w:t xml:space="preserve">Entonces el sistema muestra "Este reporte aún no tiene validaciones de la comunidad."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 necesita información verificada y actualizada),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RF-25 (consultar votos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25" w:id="29"/>
      <w:r>
        <w:t xml:space="preserve">Tabla </w:t>
      </w:r>
      <w:fldSimple w:instr="SEQ Tabla \* ARABIC">
        <w:r>
          <w:t xml:space="preserve">29</w:t>
        </w:r>
      </w:fldSimple>
      <w:bookmarkEnd w:id="29"/>
      <w:r>
        <w:br/>
      </w:r>
      <w:r>
        <w:rPr>
          <w:b w:val="false"/>
          <w:bCs w:val="false"/>
          <w:i/>
          <w:iCs/>
        </w:rPr>
        <w:t xml:space="preserve">Ficha de la HU-25: Subir evidencia fotográfica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Subir evidencia fotográfica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subir una foto como evidencia de un reporte, para respaldar visualmente la barrera u obstáculo que estoy denunciando.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Subida exitosa de una evidencia fotográfica</w:t>
            </w:r>
          </w:p>
          <w:p>
            <w:pPr>
              <w:pStyle w:val="TableText"/>
              <w:keepNext w:val="false"/>
              <w:ind w:left="240"/>
            </w:pPr>
            <w:r>
              <w:rPr>
                <w:i/>
                <w:iCs/>
                <w:sz w:val="20"/>
                <w:szCs w:val="20"/>
              </w:rPr>
              <w:t xml:space="preserve"># subirEvidencia() · url_foto y fecha_subida son NOT NULL en el diccionario</w:t>
            </w:r>
          </w:p>
          <w:p>
            <w:pPr>
              <w:pStyle w:val="TableText"/>
              <w:keepNext w:val="false"/>
              <w:ind w:left="240"/>
            </w:pPr>
            <w:r>
              <w:rPr>
                <w:sz w:val="20"/>
                <w:szCs w:val="20"/>
              </w:rPr>
              <w:t xml:space="preserve">Dado que existe el reporte "RE-205"</w:t>
            </w:r>
          </w:p>
          <w:p>
            <w:pPr>
              <w:pStyle w:val="TableText"/>
              <w:keepNext w:val="false"/>
              <w:ind w:left="240"/>
            </w:pPr>
            <w:r>
              <w:rPr>
                <w:sz w:val="20"/>
                <w:szCs w:val="20"/>
              </w:rPr>
              <w:t xml:space="preserve">Cuando Marcela sube una foto con URL "https://cdn.pau.co/evid/205-1.jpg" asociada al reporte "RE-205"</w:t>
            </w:r>
          </w:p>
          <w:p>
            <w:pPr>
              <w:pStyle w:val="TableText"/>
              <w:keepNext w:val="false"/>
              <w:ind w:left="240"/>
            </w:pPr>
            <w:r>
              <w:rPr>
                <w:sz w:val="20"/>
                <w:szCs w:val="20"/>
              </w:rPr>
              <w:t xml:space="preserve">Entonces la evidencia queda asociada al reporte "RE-205" con su URL y fecha de subida</w:t>
            </w:r>
          </w:p>
          <w:p>
            <w:pPr>
              <w:pStyle w:val="TableText"/>
              <w:keepNext w:val="false"/>
              <w:ind w:left="0"/>
            </w:pPr>
            <w:r>
              <w:rPr>
                <w:b/>
                <w:bCs/>
                <w:sz w:val="20"/>
                <w:szCs w:val="20"/>
              </w:rPr>
              <w:t xml:space="preserve">Escenario: CA-2 Rechazo por reporte inexistente</w:t>
            </w:r>
          </w:p>
          <w:p>
            <w:pPr>
              <w:pStyle w:val="TableText"/>
              <w:keepNext w:val="false"/>
              <w:ind w:left="240"/>
            </w:pPr>
            <w:r>
              <w:rPr>
                <w:sz w:val="20"/>
                <w:szCs w:val="20"/>
              </w:rPr>
              <w:t xml:space="preserve">Dado que no existe ningún reporte con identificador "RE-999"</w:t>
            </w:r>
          </w:p>
          <w:p>
            <w:pPr>
              <w:pStyle w:val="TableText"/>
              <w:keepNext w:val="false"/>
              <w:ind w:left="240"/>
            </w:pPr>
            <w:r>
              <w:rPr>
                <w:sz w:val="20"/>
                <w:szCs w:val="20"/>
              </w:rPr>
              <w:t xml:space="preserve">Cuando Marcela intenta subir una foto asociada al reporte "RE-999"</w:t>
            </w:r>
          </w:p>
          <w:p>
            <w:pPr>
              <w:pStyle w:val="TableText"/>
              <w:keepNext w:val="false"/>
              <w:ind w:left="240"/>
            </w:pPr>
            <w:r>
              <w:rPr>
                <w:sz w:val="20"/>
                <w:szCs w:val="20"/>
              </w:rPr>
              <w:t xml:space="preserve">Entonces el sistema no registra la evidencia</w:t>
            </w:r>
          </w:p>
          <w:p>
            <w:pPr>
              <w:pStyle w:val="TableText"/>
              <w:keepNext w:val="false"/>
              <w:ind w:left="240"/>
            </w:pPr>
            <w:r>
              <w:rPr>
                <w:sz w:val="20"/>
                <w:szCs w:val="20"/>
              </w:rPr>
              <w:t xml:space="preserve">Y muestra "El reporte indicado no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H1 (los obstáculos físicos condicionan el desplazamiento),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RF-26 (subir evidencia fotográfica)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26" w:id="30"/>
      <w:r>
        <w:t xml:space="preserve">Tabla </w:t>
      </w:r>
      <w:fldSimple w:instr="SEQ Tabla \* ARABIC">
        <w:r>
          <w:t xml:space="preserve">30</w:t>
        </w:r>
      </w:fldSimple>
      <w:bookmarkEnd w:id="30"/>
      <w:r>
        <w:br/>
      </w:r>
      <w:r>
        <w:rPr>
          <w:b w:val="false"/>
          <w:bCs w:val="false"/>
          <w:i/>
          <w:iCs/>
        </w:rPr>
        <w:t xml:space="preserve">Ficha de la HU-26: Consultar evidencias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evidencias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ver todas las fotos asociadas a un reporte, para verificar visualmente la barrera antes de confirmar su estado.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evidencias de un reporte con fotos</w:t>
            </w:r>
          </w:p>
          <w:p>
            <w:pPr>
              <w:pStyle w:val="TableText"/>
              <w:keepNext w:val="false"/>
              <w:ind w:left="240"/>
            </w:pPr>
            <w:r>
              <w:rPr>
                <w:i/>
                <w:iCs/>
                <w:sz w:val="20"/>
                <w:szCs w:val="20"/>
              </w:rPr>
              <w:t xml:space="preserve"># consultarEvidencias(idReporte)</w:t>
            </w:r>
          </w:p>
          <w:p>
            <w:pPr>
              <w:pStyle w:val="TableText"/>
              <w:keepNext w:val="false"/>
              <w:ind w:left="0"/>
            </w:pPr>
            <w:r>
              <w:rPr>
                <w:sz w:val="20"/>
                <w:szCs w:val="20"/>
              </w:rPr>
              <w:t xml:space="preserve">Dado que el reporte "RE-205" tiene dos fotos de evidencia registradas</w:t>
            </w:r>
          </w:p>
          <w:p>
            <w:pPr>
              <w:pStyle w:val="TableText"/>
              <w:keepNext w:val="false"/>
              <w:ind w:left="240"/>
            </w:pPr>
            <w:r>
              <w:rPr>
                <w:sz w:val="20"/>
                <w:szCs w:val="20"/>
              </w:rPr>
              <w:t xml:space="preserve">Cuando Daniel consulta las evidencias del reporte "RE-205"</w:t>
            </w:r>
          </w:p>
          <w:p>
            <w:pPr>
              <w:pStyle w:val="TableText"/>
              <w:keepNext w:val="false"/>
              <w:ind w:left="240"/>
            </w:pPr>
            <w:r>
              <w:rPr>
                <w:sz w:val="20"/>
                <w:szCs w:val="20"/>
              </w:rPr>
              <w:t xml:space="preserve">Entonces el sistema muestra las dos fotos con su fecha de subida</w:t>
            </w:r>
          </w:p>
          <w:p>
            <w:pPr>
              <w:pStyle w:val="TableText"/>
              <w:keepNext w:val="false"/>
              <w:ind w:left="0"/>
            </w:pPr>
            <w:r>
              <w:rPr>
                <w:b/>
                <w:bCs/>
                <w:sz w:val="20"/>
                <w:szCs w:val="20"/>
              </w:rPr>
              <w:t xml:space="preserve">Escenario: CA-2 Reporte sin evidencias</w:t>
            </w:r>
          </w:p>
          <w:p>
            <w:pPr>
              <w:pStyle w:val="TableText"/>
              <w:keepNext w:val="false"/>
              <w:ind w:left="0"/>
            </w:pPr>
            <w:r>
              <w:rPr>
                <w:sz w:val="20"/>
                <w:szCs w:val="20"/>
              </w:rPr>
              <w:t xml:space="preserve">Dado que el reporte "RE-401" no tiene ninguna foto asociada</w:t>
            </w:r>
          </w:p>
          <w:p>
            <w:pPr>
              <w:pStyle w:val="TableText"/>
              <w:keepNext w:val="false"/>
              <w:ind w:left="240"/>
            </w:pPr>
            <w:r>
              <w:rPr>
                <w:sz w:val="20"/>
                <w:szCs w:val="20"/>
              </w:rPr>
              <w:t xml:space="preserve">Cuando Daniel consulta las evidencias del reporte "RE-401"</w:t>
            </w:r>
          </w:p>
          <w:p>
            <w:pPr>
              <w:pStyle w:val="TableText"/>
              <w:keepNext w:val="false"/>
              <w:ind w:left="240"/>
            </w:pPr>
            <w:r>
              <w:rPr>
                <w:sz w:val="20"/>
                <w:szCs w:val="20"/>
              </w:rPr>
              <w:t xml:space="preserve">Entonces el sistema muestra "Este reporte no tiene evidencia fotográfica asociada."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 necesita información verificada y actualizada),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RF-27 (consultar evidencias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Body"/>
      </w:pPr>
      <w:r>
        <w:t xml:space="preserve">HU-27 (retirada). El método AuditoriaAccesoPerfilMovilidad.registrarAcceso() es un método interno: lo disparan PerfilMovilidad.consultarPerfil() (HU-10) y PerfilMovilidad.actualizarPerfil() (HU-11). Protege la regla RN-05: todo acceso, autorizado o denegado, a un perfil de movilidad debe quedar registrado (Ley 1581 de 2012).</w:t>
      </w:r>
    </w:p>
    <w:p>
      <w:pPr>
        <w:pStyle w:val="Caption"/>
      </w:pPr>
      <w:bookmarkStart w:name="_Ref_hu_HU-28" w:id="31"/>
      <w:r>
        <w:t xml:space="preserve">Tabla </w:t>
      </w:r>
      <w:fldSimple w:instr="SEQ Tabla \* ARABIC">
        <w:r>
          <w:t xml:space="preserve">31</w:t>
        </w:r>
      </w:fldSimple>
      <w:bookmarkEnd w:id="31"/>
      <w:r>
        <w:br/>
      </w:r>
      <w:r>
        <w:rPr>
          <w:b w:val="false"/>
          <w:bCs w:val="false"/>
          <w:i/>
          <w:iCs/>
        </w:rPr>
        <w:t xml:space="preserve">Ficha de la HU-28: Consultar historial de accesos a un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historial de accesos a un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consultar el historial de accesos a un perfil de movilidad, para auditar quién ha consultado o modificado esos datos sensibles y cuándo.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del historial con accesos autorizados y denegados</w:t>
            </w:r>
          </w:p>
          <w:p>
            <w:pPr>
              <w:pStyle w:val="TableText"/>
              <w:keepNext w:val="false"/>
              <w:ind w:left="240"/>
            </w:pPr>
            <w:r>
              <w:rPr>
                <w:i/>
                <w:iCs/>
                <w:sz w:val="20"/>
                <w:szCs w:val="20"/>
              </w:rPr>
              <w:t xml:space="preserve"># consultarHistorialAccesos(idPerfil)</w:t>
            </w:r>
          </w:p>
          <w:p>
            <w:pPr>
              <w:pStyle w:val="TableText"/>
              <w:keepNext w:val="false"/>
              <w:ind w:left="0"/>
            </w:pPr>
            <w:r>
              <w:rPr>
                <w:sz w:val="20"/>
                <w:szCs w:val="20"/>
              </w:rPr>
              <w:t xml:space="preserve">Dado que el perfil de movilidad "PM-30" registra un acceso "CONSULTA" "AUTORIZADO" y un acceso "MODIFICACION" "DENEGADO"</w:t>
            </w:r>
          </w:p>
          <w:p>
            <w:pPr>
              <w:pStyle w:val="TableText"/>
              <w:keepNext w:val="false"/>
              <w:ind w:left="240"/>
            </w:pPr>
            <w:r>
              <w:rPr>
                <w:sz w:val="20"/>
                <w:szCs w:val="20"/>
              </w:rPr>
              <w:t xml:space="preserve">Cuando Laura consulta el historial de accesos de "PM-30"</w:t>
            </w:r>
          </w:p>
          <w:p>
            <w:pPr>
              <w:pStyle w:val="TableText"/>
              <w:keepNext w:val="false"/>
              <w:ind w:left="240"/>
            </w:pPr>
            <w:r>
              <w:rPr>
                <w:sz w:val="20"/>
                <w:szCs w:val="20"/>
              </w:rPr>
              <w:t xml:space="preserve">Entonces el sistema muestra ambos registros con fecha, acción y resultado</w:t>
            </w:r>
          </w:p>
          <w:p>
            <w:pPr>
              <w:pStyle w:val="TableText"/>
              <w:keepNext w:val="false"/>
              <w:ind w:left="0"/>
            </w:pPr>
            <w:r>
              <w:rPr>
                <w:b/>
                <w:bCs/>
                <w:sz w:val="20"/>
                <w:szCs w:val="20"/>
              </w:rPr>
              <w:t xml:space="preserve">Escenario: CA-2 Perfil sin accesos registrados</w:t>
            </w:r>
          </w:p>
          <w:p>
            <w:pPr>
              <w:pStyle w:val="TableText"/>
              <w:keepNext w:val="false"/>
              <w:ind w:left="0"/>
            </w:pPr>
            <w:r>
              <w:rPr>
                <w:sz w:val="20"/>
                <w:szCs w:val="20"/>
              </w:rPr>
              <w:t xml:space="preserve">Dado que el perfil de movilidad "PM-55" no tiene accesos registrados</w:t>
            </w:r>
          </w:p>
          <w:p>
            <w:pPr>
              <w:pStyle w:val="TableText"/>
              <w:keepNext w:val="false"/>
              <w:ind w:left="240"/>
            </w:pPr>
            <w:r>
              <w:rPr>
                <w:sz w:val="20"/>
                <w:szCs w:val="20"/>
              </w:rPr>
              <w:t xml:space="preserve">Cuando Laura consulta el historial de accesos de "PM-55"</w:t>
            </w:r>
          </w:p>
          <w:p>
            <w:pPr>
              <w:pStyle w:val="TableText"/>
              <w:keepNext w:val="false"/>
              <w:ind w:left="240"/>
            </w:pPr>
            <w:r>
              <w:rPr>
                <w:sz w:val="20"/>
                <w:szCs w:val="20"/>
              </w:rPr>
              <w:t xml:space="preserve">Entonces el sistema muestra "Este perfil no registra accesos."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Normativa — Ley 1581 de 2012, protección de datos sensibles (marco teórico, sección 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RF-28 (consultar historial de accesos)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29" w:id="32"/>
      <w:r>
        <w:t xml:space="preserve">Tabla </w:t>
      </w:r>
      <w:fldSimple w:instr="SEQ Tabla \* ARABIC">
        <w:r>
          <w:t xml:space="preserve">32</w:t>
        </w:r>
      </w:fldSimple>
      <w:bookmarkEnd w:id="32"/>
      <w:r>
        <w:br/>
      </w:r>
      <w:r>
        <w:rPr>
          <w:b w:val="false"/>
          <w:bCs w:val="false"/>
          <w:i/>
          <w:iCs/>
        </w:rPr>
        <w:t xml:space="preserve">Ficha de la HU-29: Calcular ruta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HU-29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Calcular ruta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calcular una ruta accesible entre un origen y un destino que considere mi perfil de movilidad, para desplazarme evitando las barreras que no puedo sortear.</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 y tiene un perfil de movilidad registrado</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Cálculo exitoso de una ruta accesible</w:t>
            </w:r>
          </w:p>
          <w:p>
            <w:pPr>
              <w:pStyle w:val="TableText"/>
              <w:keepNext w:val="false"/>
              <w:ind w:left="240"/>
            </w:pPr>
            <w:r>
              <w:rPr>
                <w:i/>
                <w:iCs/>
                <w:sz w:val="20"/>
                <w:szCs w:val="20"/>
              </w:rPr>
              <w:t xml:space="preserve"># calcularRuta() · RN-12 (nivel_accesibilidad y barreras_esquivadas se calculan una sola vez, instantánea histórica — Corrección 8 del diccionario)</w:t>
            </w:r>
          </w:p>
          <w:p>
            <w:pPr>
              <w:pStyle w:val="TableText"/>
              <w:keepNext w:val="false"/>
              <w:ind w:left="240"/>
            </w:pPr>
            <w:r>
              <w:rPr>
                <w:sz w:val="20"/>
                <w:szCs w:val="20"/>
              </w:rPr>
              <w:t xml:space="preserve">Cuando Marcela solicita una ruta desde "Carrera 70 #45-10" hasta "Estadio Atanasio Girardot"</w:t>
            </w:r>
          </w:p>
          <w:p>
            <w:pPr>
              <w:pStyle w:val="TableText"/>
              <w:keepNext w:val="false"/>
              <w:ind w:left="240"/>
            </w:pPr>
            <w:r>
              <w:rPr>
                <w:sz w:val="20"/>
                <w:szCs w:val="20"/>
              </w:rPr>
              <w:t xml:space="preserve">Entonces el sistema registra la ruta con distancia, duración, nivel de accesibilidad y barreras esquivadas calculados en ese momento</w:t>
            </w:r>
          </w:p>
          <w:p>
            <w:pPr>
              <w:pStyle w:val="TableText"/>
              <w:keepNext w:val="false"/>
              <w:ind w:left="0"/>
            </w:pPr>
            <w:r>
              <w:rPr>
                <w:b/>
                <w:bCs/>
                <w:sz w:val="20"/>
                <w:szCs w:val="20"/>
              </w:rPr>
              <w:t xml:space="preserve">Escenario: CA-2 Rechazo por falta de conexión entre origen y destino</w:t>
            </w:r>
          </w:p>
          <w:p>
            <w:pPr>
              <w:pStyle w:val="TableText"/>
              <w:keepNext w:val="false"/>
              <w:ind w:left="240"/>
            </w:pPr>
            <w:r>
              <w:rPr>
                <w:sz w:val="20"/>
                <w:szCs w:val="20"/>
              </w:rPr>
              <w:t xml:space="preserve">Dado que no existe ningún segmento registrado que conecte el origen con el destino solicitado</w:t>
            </w:r>
          </w:p>
          <w:p>
            <w:pPr>
              <w:pStyle w:val="TableText"/>
              <w:keepNext w:val="false"/>
              <w:ind w:left="240"/>
            </w:pPr>
            <w:r>
              <w:rPr>
                <w:sz w:val="20"/>
                <w:szCs w:val="20"/>
              </w:rPr>
              <w:t xml:space="preserve">Cuando Marcela solicita esa ruta</w:t>
            </w:r>
          </w:p>
          <w:p>
            <w:pPr>
              <w:pStyle w:val="TableText"/>
              <w:keepNext w:val="false"/>
              <w:ind w:left="240"/>
            </w:pPr>
            <w:r>
              <w:rPr>
                <w:sz w:val="20"/>
                <w:szCs w:val="20"/>
              </w:rPr>
              <w:t xml:space="preserve">Entonces el sistema no calcula la ruta</w:t>
            </w:r>
          </w:p>
          <w:p>
            <w:pPr>
              <w:pStyle w:val="TableText"/>
              <w:keepNext w:val="false"/>
              <w:ind w:left="240"/>
            </w:pPr>
            <w:r>
              <w:rPr>
                <w:sz w:val="20"/>
                <w:szCs w:val="20"/>
              </w:rPr>
              <w:t xml:space="preserve">Y muestra "No se encontró un recorrido disponible entre ese origen y ese destino."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H3 (se necesita planificar rutas accesibles adaptadas a cada persona),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RF-29 (calcular ruta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30" w:id="33"/>
      <w:r>
        <w:t xml:space="preserve">Tabla </w:t>
      </w:r>
      <w:fldSimple w:instr="SEQ Tabla \* ARABIC">
        <w:r>
          <w:t xml:space="preserve">33</w:t>
        </w:r>
      </w:fldSimple>
      <w:bookmarkEnd w:id="33"/>
      <w:r>
        <w:br/>
      </w:r>
      <w:r>
        <w:rPr>
          <w:b w:val="false"/>
          <w:bCs w:val="false"/>
          <w:i/>
          <w:iCs/>
        </w:rPr>
        <w:t xml:space="preserve">Ficha de la HU-30: Consultar ruta calculada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ruta calculada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consultar una ruta que calculé antes, para revisar su recorrido, distancia y nivel de accesibilidad antes de salir.</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una ruta ya calculada</w:t>
            </w:r>
          </w:p>
          <w:p>
            <w:pPr>
              <w:pStyle w:val="TableText"/>
              <w:keepNext w:val="false"/>
              <w:ind w:left="240"/>
            </w:pPr>
            <w:r>
              <w:rPr>
                <w:i/>
                <w:iCs/>
                <w:sz w:val="20"/>
                <w:szCs w:val="20"/>
              </w:rPr>
              <w:t xml:space="preserve"># consultarRuta(idRuta) · retorna el valor guardado, NO recalcula (Corrección 8)</w:t>
            </w:r>
          </w:p>
          <w:p>
            <w:pPr>
              <w:pStyle w:val="TableText"/>
              <w:keepNext w:val="false"/>
              <w:ind w:left="240"/>
            </w:pPr>
            <w:r>
              <w:rPr>
                <w:sz w:val="20"/>
                <w:szCs w:val="20"/>
              </w:rPr>
              <w:t xml:space="preserve">Dado que existe la ruta "RT-12" calculada previamente con nivel de accesibilidad "ACCESIBLE_CON_PRECAUCION"</w:t>
            </w:r>
          </w:p>
          <w:p>
            <w:pPr>
              <w:pStyle w:val="TableText"/>
              <w:keepNext w:val="false"/>
              <w:ind w:left="240"/>
            </w:pPr>
            <w:r>
              <w:rPr>
                <w:sz w:val="20"/>
                <w:szCs w:val="20"/>
              </w:rPr>
              <w:t xml:space="preserve">Cuando Marcela consulta la ruta "RT-12"</w:t>
            </w:r>
          </w:p>
          <w:p>
            <w:pPr>
              <w:pStyle w:val="TableText"/>
              <w:keepNext w:val="false"/>
              <w:ind w:left="240"/>
            </w:pPr>
            <w:r>
              <w:rPr>
                <w:sz w:val="20"/>
                <w:szCs w:val="20"/>
              </w:rPr>
              <w:t xml:space="preserve">Entonces el sistema muestra los mismos datos con los que quedó calculada, sin recalcularlos</w:t>
            </w:r>
          </w:p>
          <w:p>
            <w:pPr>
              <w:pStyle w:val="TableText"/>
              <w:keepNext w:val="false"/>
              <w:ind w:left="0"/>
            </w:pPr>
            <w:r>
              <w:rPr>
                <w:b/>
                <w:bCs/>
                <w:sz w:val="20"/>
                <w:szCs w:val="20"/>
              </w:rPr>
              <w:t xml:space="preserve">Escenario: CA-2 Consulta de una ruta inexistente</w:t>
            </w:r>
          </w:p>
          <w:p>
            <w:pPr>
              <w:pStyle w:val="TableText"/>
              <w:keepNext w:val="false"/>
              <w:ind w:left="240"/>
            </w:pPr>
            <w:r>
              <w:rPr>
                <w:sz w:val="20"/>
                <w:szCs w:val="20"/>
              </w:rPr>
              <w:t xml:space="preserve">Dado que no existe ninguna ruta con identificador "RT-999"</w:t>
            </w:r>
          </w:p>
          <w:p>
            <w:pPr>
              <w:pStyle w:val="TableText"/>
              <w:keepNext w:val="false"/>
              <w:ind w:left="240"/>
            </w:pPr>
            <w:r>
              <w:rPr>
                <w:sz w:val="20"/>
                <w:szCs w:val="20"/>
              </w:rPr>
              <w:t xml:space="preserve">Cuando Marcela consulta la ruta "RT-999"</w:t>
            </w:r>
          </w:p>
          <w:p>
            <w:pPr>
              <w:pStyle w:val="TableText"/>
              <w:keepNext w:val="false"/>
              <w:ind w:left="240"/>
            </w:pPr>
            <w:r>
              <w:rPr>
                <w:sz w:val="20"/>
                <w:szCs w:val="20"/>
              </w:rPr>
              <w:t xml:space="preserve">Entonces el sistema muestra "No se encontró ninguna ruta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H3 (se necesita planificar rutas accesibles adaptadas a cada persona),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RF-30 (consultar ruta calculada)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31" w:id="34"/>
      <w:r>
        <w:t xml:space="preserve">Tabla </w:t>
      </w:r>
      <w:fldSimple w:instr="SEQ Tabla \* ARABIC">
        <w:r>
          <w:t xml:space="preserve">34</w:t>
        </w:r>
      </w:fldSimple>
      <w:bookmarkEnd w:id="34"/>
      <w:r>
        <w:br/>
      </w:r>
      <w:r>
        <w:rPr>
          <w:b w:val="false"/>
          <w:bCs w:val="false"/>
          <w:i/>
          <w:iCs/>
        </w:rPr>
        <w:t xml:space="preserve">Ficha de la HU-31: Consultar segmentos de una ruta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segmentos de una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ver el detalle de cada tramo de mi ruta (pendiente, superficie, si tiene rampa), para anticipar las condiciones físicas del camino.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los tramos de una ruta en orden</w:t>
            </w:r>
          </w:p>
          <w:p>
            <w:pPr>
              <w:pStyle w:val="TableText"/>
              <w:keepNext w:val="false"/>
              <w:ind w:left="240"/>
            </w:pPr>
            <w:r>
              <w:rPr>
                <w:i/>
                <w:iCs/>
                <w:sz w:val="20"/>
                <w:szCs w:val="20"/>
              </w:rPr>
              <w:t xml:space="preserve"># consultarSegmentos(idRuta) · RN-13 (UNIQUE id_ruta, orden_segmento)</w:t>
            </w:r>
          </w:p>
          <w:p>
            <w:pPr>
              <w:pStyle w:val="TableText"/>
              <w:keepNext w:val="false"/>
              <w:ind w:left="0"/>
            </w:pPr>
            <w:r>
              <w:rPr>
                <w:sz w:val="20"/>
                <w:szCs w:val="20"/>
              </w:rPr>
              <w:t xml:space="preserve">Dado que la ruta "RT-12" tiene tres segmentos con ordenSegmento 1, 2 y 3</w:t>
            </w:r>
          </w:p>
          <w:p>
            <w:pPr>
              <w:pStyle w:val="TableText"/>
              <w:keepNext w:val="false"/>
              <w:ind w:left="240"/>
            </w:pPr>
            <w:r>
              <w:rPr>
                <w:sz w:val="20"/>
                <w:szCs w:val="20"/>
              </w:rPr>
              <w:t xml:space="preserve">Cuando Marcela consulta el detalle de la ruta "RT-12"</w:t>
            </w:r>
          </w:p>
          <w:p>
            <w:pPr>
              <w:pStyle w:val="TableText"/>
              <w:keepNext w:val="false"/>
              <w:ind w:left="240"/>
            </w:pPr>
            <w:r>
              <w:rPr>
                <w:sz w:val="20"/>
                <w:szCs w:val="20"/>
              </w:rPr>
              <w:t xml:space="preserve">Entonces el sistema muestra los tres segmentos en ese orden, cada uno con su pendiente, superficie y si tiene rampa</w:t>
            </w:r>
          </w:p>
          <w:p>
            <w:pPr>
              <w:pStyle w:val="TableText"/>
              <w:keepNext w:val="false"/>
              <w:ind w:left="0"/>
            </w:pPr>
            <w:r>
              <w:rPr>
                <w:b/>
                <w:bCs/>
                <w:sz w:val="20"/>
                <w:szCs w:val="20"/>
              </w:rPr>
              <w:t xml:space="preserve">Escenario: CA-2 Rechazo por orden de segmento duplicado al construir la ruta</w:t>
            </w:r>
          </w:p>
          <w:p>
            <w:pPr>
              <w:pStyle w:val="TableText"/>
              <w:keepNext w:val="false"/>
              <w:ind w:left="240"/>
            </w:pPr>
            <w:r>
              <w:rPr>
                <w:i/>
                <w:iCs/>
                <w:sz w:val="20"/>
                <w:szCs w:val="20"/>
              </w:rPr>
              <w:t xml:space="preserve"># RN-13 (UNIQUE id_ruta, orden_segmento — Corrección 4 del diccionario)</w:t>
            </w:r>
          </w:p>
          <w:p>
            <w:pPr>
              <w:pStyle w:val="TableText"/>
              <w:keepNext w:val="false"/>
              <w:ind w:left="0"/>
            </w:pPr>
            <w:r>
              <w:rPr>
                <w:sz w:val="20"/>
                <w:szCs w:val="20"/>
              </w:rPr>
              <w:t xml:space="preserve">Dado que la ruta "RT-12" ya tiene un segmento con ordenSegmento "2"</w:t>
            </w:r>
          </w:p>
          <w:p>
            <w:pPr>
              <w:pStyle w:val="TableText"/>
              <w:keepNext w:val="false"/>
              <w:ind w:left="240"/>
            </w:pPr>
            <w:r>
              <w:rPr>
                <w:sz w:val="20"/>
                <w:szCs w:val="20"/>
              </w:rPr>
              <w:t xml:space="preserve">Cuando el sistema intenta agregar otro segmento con ordenSegmento "2" a la misma ruta</w:t>
            </w:r>
          </w:p>
          <w:p>
            <w:pPr>
              <w:pStyle w:val="TableText"/>
              <w:keepNext w:val="false"/>
              <w:ind w:left="240"/>
            </w:pPr>
            <w:r>
              <w:rPr>
                <w:sz w:val="20"/>
                <w:szCs w:val="20"/>
              </w:rPr>
              <w:t xml:space="preserve">Entonces el sistema no registra el segmento duplicado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H3 (se necesita planificar rutas accesibles adaptadas a cada persona),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RF-31 (consultar segmentos de una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32" w:id="35"/>
      <w:r>
        <w:t xml:space="preserve">Tabla </w:t>
      </w:r>
      <w:fldSimple w:instr="SEQ Tabla \* ARABIC">
        <w:r>
          <w:t xml:space="preserve">35</w:t>
        </w:r>
      </w:fldSimple>
      <w:bookmarkEnd w:id="35"/>
      <w:r>
        <w:br/>
      </w:r>
      <w:r>
        <w:rPr>
          <w:b w:val="false"/>
          <w:bCs w:val="false"/>
          <w:i/>
          <w:iCs/>
        </w:rPr>
        <w:t xml:space="preserve">Ficha de la HU-32: Registrar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Registrar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registrar un punto accesible (rampa, ascensor, baño adaptado, vado peatonal, paso nivelado, semáforo sonoro) con su ubicación, para que la comunidad sepa dónde encontrar infraestructura inclusiva.</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Registro exitoso de un punto accesible</w:t>
            </w:r>
          </w:p>
          <w:p>
            <w:pPr>
              <w:pStyle w:val="TableText"/>
              <w:keepNext w:val="false"/>
              <w:ind w:left="240"/>
            </w:pPr>
            <w:r>
              <w:rPr>
                <w:i/>
                <w:iCs/>
                <w:sz w:val="20"/>
                <w:szCs w:val="20"/>
              </w:rPr>
              <w:t xml:space="preserve"># registrarPuntoAccesible() · RN-14 (campos obligatorios del diccionario)</w:t>
            </w:r>
          </w:p>
          <w:p>
            <w:pPr>
              <w:pStyle w:val="TableText"/>
              <w:keepNext w:val="false"/>
              <w:ind w:left="240"/>
            </w:pPr>
            <w:r>
              <w:rPr>
                <w:sz w:val="20"/>
                <w:szCs w:val="20"/>
              </w:rPr>
              <w:t xml:space="preserve">Cuando Daniel registra un punto accesible tipo "RAMPA_ACCESIBLE" en latitud "6.251", longitud "-75.590"</w:t>
            </w:r>
          </w:p>
          <w:p>
            <w:pPr>
              <w:pStyle w:val="TableText"/>
              <w:keepNext w:val="false"/>
              <w:ind w:left="240"/>
            </w:pPr>
            <w:r>
              <w:rPr>
                <w:sz w:val="20"/>
                <w:szCs w:val="20"/>
              </w:rPr>
              <w:t xml:space="preserve">Entonces el punto queda registrado en estado "OPERATIVO"</w:t>
            </w:r>
          </w:p>
          <w:p>
            <w:pPr>
              <w:pStyle w:val="TableText"/>
              <w:keepNext w:val="false"/>
              <w:ind w:left="240"/>
            </w:pPr>
            <w:r>
              <w:rPr>
                <w:sz w:val="20"/>
                <w:szCs w:val="20"/>
              </w:rPr>
              <w:t xml:space="preserve">Esquema del escenario: CA-2 Rechazo por campo obligatorio faltante</w:t>
            </w:r>
          </w:p>
          <w:p>
            <w:pPr>
              <w:pStyle w:val="TableText"/>
              <w:keepNext w:val="false"/>
              <w:ind w:left="240"/>
            </w:pPr>
            <w:r>
              <w:rPr>
                <w:sz w:val="20"/>
                <w:szCs w:val="20"/>
              </w:rPr>
              <w:t xml:space="preserve">Cuando Daniel intenta registrar un punto accesible sin indicar &lt;campo&gt;</w:t>
            </w:r>
          </w:p>
          <w:p>
            <w:pPr>
              <w:pStyle w:val="TableText"/>
              <w:keepNext w:val="false"/>
              <w:ind w:left="240"/>
            </w:pPr>
            <w:r>
              <w:rPr>
                <w:sz w:val="20"/>
                <w:szCs w:val="20"/>
              </w:rPr>
              <w:t xml:space="preserve">Entonces el sistema no registra el punto</w:t>
            </w:r>
          </w:p>
          <w:p>
            <w:pPr>
              <w:pStyle w:val="TableText"/>
              <w:keepNext w:val="false"/>
              <w:ind w:left="240"/>
            </w:pPr>
            <w:r>
              <w:rPr>
                <w:sz w:val="20"/>
                <w:szCs w:val="20"/>
              </w:rPr>
              <w:t xml:space="preserve">Y muestra "&lt;mensaje&gt;"</w:t>
            </w:r>
          </w:p>
          <w:p>
            <w:pPr>
              <w:pStyle w:val="TableText"/>
              <w:keepNext w:val="false"/>
              <w:ind w:left="240"/>
            </w:pPr>
            <w:r>
              <w:rPr>
                <w:sz w:val="20"/>
                <w:szCs w:val="20"/>
              </w:rPr>
              <w:t xml:space="preserve">Ejemplos: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H1 y H3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RF-32 (registrar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hu_HU-33" w:id="36"/>
      <w:r>
        <w:t xml:space="preserve">Tabla </w:t>
      </w:r>
      <w:fldSimple w:instr="SEQ Tabla \* ARABIC">
        <w:r>
          <w:t xml:space="preserve">36</w:t>
        </w:r>
      </w:fldSimple>
      <w:bookmarkEnd w:id="36"/>
      <w:r>
        <w:br/>
      </w:r>
      <w:r>
        <w:rPr>
          <w:b w:val="false"/>
          <w:bCs w:val="false"/>
          <w:i/>
          <w:iCs/>
        </w:rPr>
        <w:t xml:space="preserve">Ficha de la HU-33: Consultar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Consultar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PCD, quiero consultar el detalle de un punto accesible (tipo, nivel de accesibilidad, estado), para decidir si puedo apoyarme en él durante mi recorrido.</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PCD "Marcela Vélez"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Consulta de un punto accesible existente</w:t>
            </w:r>
          </w:p>
          <w:p>
            <w:pPr>
              <w:pStyle w:val="TableText"/>
              <w:keepNext w:val="false"/>
              <w:ind w:left="240"/>
            </w:pPr>
            <w:r>
              <w:rPr>
                <w:sz w:val="20"/>
                <w:szCs w:val="20"/>
              </w:rPr>
              <w:t xml:space="preserve">Dado que existe el punto accesible "PA-7", tipo "ASCENSOR_URBANO", estado "OPERATIVO"</w:t>
            </w:r>
          </w:p>
          <w:p>
            <w:pPr>
              <w:pStyle w:val="TableText"/>
              <w:keepNext w:val="false"/>
              <w:ind w:left="240"/>
            </w:pPr>
            <w:r>
              <w:rPr>
                <w:sz w:val="20"/>
                <w:szCs w:val="20"/>
              </w:rPr>
              <w:t xml:space="preserve">Cuando Marcela consulta el punto accesible "PA-7"</w:t>
            </w:r>
          </w:p>
          <w:p>
            <w:pPr>
              <w:pStyle w:val="TableText"/>
              <w:keepNext w:val="false"/>
              <w:ind w:left="240"/>
            </w:pPr>
            <w:r>
              <w:rPr>
                <w:sz w:val="20"/>
                <w:szCs w:val="20"/>
              </w:rPr>
              <w:t xml:space="preserve">Entonces el sistema muestra tipo, nivel de accesibilidad y estado</w:t>
            </w:r>
          </w:p>
          <w:p>
            <w:pPr>
              <w:pStyle w:val="TableText"/>
              <w:keepNext w:val="false"/>
              <w:ind w:left="0"/>
            </w:pPr>
            <w:r>
              <w:rPr>
                <w:b/>
                <w:bCs/>
                <w:sz w:val="20"/>
                <w:szCs w:val="20"/>
              </w:rPr>
              <w:t xml:space="preserve">Escenario: CA-2 Consulta de un punto accesible inexistente</w:t>
            </w:r>
          </w:p>
          <w:p>
            <w:pPr>
              <w:pStyle w:val="TableText"/>
              <w:keepNext w:val="false"/>
              <w:ind w:left="240"/>
            </w:pPr>
            <w:r>
              <w:rPr>
                <w:sz w:val="20"/>
                <w:szCs w:val="20"/>
              </w:rPr>
              <w:t xml:space="preserve">Dado que no existe ningún punto accesible con identificador "PA-999"</w:t>
            </w:r>
          </w:p>
          <w:p>
            <w:pPr>
              <w:pStyle w:val="TableText"/>
              <w:keepNext w:val="false"/>
              <w:ind w:left="240"/>
            </w:pPr>
            <w:r>
              <w:rPr>
                <w:sz w:val="20"/>
                <w:szCs w:val="20"/>
              </w:rPr>
              <w:t xml:space="preserve">Cuando Marcela consulta el punto accesible "PA-999"</w:t>
            </w:r>
          </w:p>
          <w:p>
            <w:pPr>
              <w:pStyle w:val="TableText"/>
              <w:keepNext w:val="false"/>
              <w:ind w:left="240"/>
            </w:pPr>
            <w:r>
              <w:rPr>
                <w:sz w:val="20"/>
                <w:szCs w:val="20"/>
              </w:rPr>
              <w:t xml:space="preserve">Entonces el sistema muestra "No se encontró ningún punto accesible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 necesita información verificada y actualizada), sección 1.7.3.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RF-33 (consultar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34" w:id="37"/>
      <w:r>
        <w:t xml:space="preserve">Tabla </w:t>
      </w:r>
      <w:fldSimple w:instr="SEQ Tabla \* ARABIC">
        <w:r>
          <w:t xml:space="preserve">37</w:t>
        </w:r>
      </w:fldSimple>
      <w:bookmarkEnd w:id="37"/>
      <w:r>
        <w:br/>
      </w:r>
      <w:r>
        <w:rPr>
          <w:b w:val="false"/>
          <w:bCs w:val="false"/>
          <w:i/>
          <w:iCs/>
        </w:rPr>
        <w:t xml:space="preserve">Ficha de la HU-34: Actualizar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Actualizar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actualizar los datos de un punto accesible (nivel de accesibilidad, descripción), para mantener la información alineada con su condición real.</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Actualización exitosa de un punto accesible</w:t>
            </w:r>
          </w:p>
          <w:p>
            <w:pPr>
              <w:pStyle w:val="TableText"/>
              <w:keepNext w:val="false"/>
              <w:ind w:left="240"/>
            </w:pPr>
            <w:r>
              <w:rPr>
                <w:sz w:val="20"/>
                <w:szCs w:val="20"/>
              </w:rPr>
              <w:t xml:space="preserve">Dado que existe el punto accesible "PA-7" con nivel de accesibilidad "BUENA"</w:t>
            </w:r>
          </w:p>
          <w:p>
            <w:pPr>
              <w:pStyle w:val="TableText"/>
              <w:keepNext w:val="false"/>
              <w:ind w:left="240"/>
            </w:pPr>
            <w:r>
              <w:rPr>
                <w:sz w:val="20"/>
                <w:szCs w:val="20"/>
              </w:rPr>
              <w:t xml:space="preserve">Cuando Daniel actualiza su nivel de accesibilidad a "EXCELENTE"</w:t>
            </w:r>
          </w:p>
          <w:p>
            <w:pPr>
              <w:pStyle w:val="TableText"/>
              <w:keepNext w:val="false"/>
              <w:ind w:left="240"/>
            </w:pPr>
            <w:r>
              <w:rPr>
                <w:sz w:val="20"/>
                <w:szCs w:val="20"/>
              </w:rPr>
              <w:t xml:space="preserve">Entonces el punto "PA-7" queda con el nuevo nivel</w:t>
            </w:r>
          </w:p>
          <w:p>
            <w:pPr>
              <w:pStyle w:val="TableText"/>
              <w:keepNext w:val="false"/>
              <w:ind w:left="240"/>
            </w:pPr>
            <w:r>
              <w:rPr>
                <w:sz w:val="20"/>
                <w:szCs w:val="20"/>
              </w:rPr>
              <w:t xml:space="preserve">Y el sistema registra la fecha de la actualización</w:t>
            </w:r>
          </w:p>
          <w:p>
            <w:pPr>
              <w:pStyle w:val="TableText"/>
              <w:keepNext w:val="false"/>
              <w:ind w:left="0"/>
            </w:pPr>
            <w:r>
              <w:rPr>
                <w:b/>
                <w:bCs/>
                <w:sz w:val="20"/>
                <w:szCs w:val="20"/>
              </w:rPr>
              <w:t xml:space="preserve">Escenario: CA-2 Rechazo por punto inexistente</w:t>
            </w:r>
          </w:p>
          <w:p>
            <w:pPr>
              <w:pStyle w:val="TableText"/>
              <w:keepNext w:val="false"/>
              <w:ind w:left="240"/>
            </w:pPr>
            <w:r>
              <w:rPr>
                <w:sz w:val="20"/>
                <w:szCs w:val="20"/>
              </w:rPr>
              <w:t xml:space="preserve">Dado que no existe ningún punto accesible con identificador "PA-999"</w:t>
            </w:r>
          </w:p>
          <w:p>
            <w:pPr>
              <w:pStyle w:val="TableText"/>
              <w:keepNext w:val="false"/>
              <w:ind w:left="240"/>
            </w:pPr>
            <w:r>
              <w:rPr>
                <w:sz w:val="20"/>
                <w:szCs w:val="20"/>
              </w:rPr>
              <w:t xml:space="preserve">Cuando Daniel intenta actualizar el punto "PA-999"</w:t>
            </w:r>
          </w:p>
          <w:p>
            <w:pPr>
              <w:pStyle w:val="TableText"/>
              <w:keepNext w:val="false"/>
              <w:ind w:left="240"/>
            </w:pPr>
            <w:r>
              <w:rPr>
                <w:sz w:val="20"/>
                <w:szCs w:val="20"/>
              </w:rPr>
              <w:t xml:space="preserve">Entonces el sistema muestra "No se encontró ningún punto accesible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H1 y H2 (sección 1.7.3): la infraestructura registrada debe mantenerse actualizada para que la información sea confiable.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RF-34 (actualizar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Caption"/>
      </w:pPr>
      <w:bookmarkStart w:name="_Ref_hu_HU-35" w:id="38"/>
      <w:r>
        <w:t xml:space="preserve">Tabla </w:t>
      </w:r>
      <w:fldSimple w:instr="SEQ Tabla \* ARABIC">
        <w:r>
          <w:t xml:space="preserve">38</w:t>
        </w:r>
      </w:fldSimple>
      <w:bookmarkEnd w:id="38"/>
      <w:r>
        <w:br/>
      </w:r>
      <w:r>
        <w:rPr>
          <w:b w:val="false"/>
          <w:bCs w:val="false"/>
          <w:i/>
          <w:iCs/>
        </w:rPr>
        <w:t xml:space="preserve">Ficha de la HU-35: Cambiar estado de un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Cambiar estado de un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Gestor Comunitario, quiero cambiar el estado de un punto accesible (Operativo, En Mantenimiento, Fuera de Servicio), para advertir cuando ese recurso no esté disponible.</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Gestor Comunitario "Daniel Restrepo"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Marcar un punto accesible en mantenimiento</w:t>
            </w:r>
          </w:p>
          <w:p>
            <w:pPr>
              <w:pStyle w:val="TableText"/>
              <w:keepNext w:val="false"/>
              <w:ind w:left="0"/>
            </w:pPr>
            <w:r>
              <w:rPr>
                <w:sz w:val="20"/>
                <w:szCs w:val="20"/>
              </w:rPr>
              <w:t xml:space="preserve">Dado que el punto accesible "PA-7" está "OPERATIVO"</w:t>
            </w:r>
          </w:p>
          <w:p>
            <w:pPr>
              <w:pStyle w:val="TableText"/>
              <w:keepNext w:val="false"/>
              <w:ind w:left="240"/>
            </w:pPr>
            <w:r>
              <w:rPr>
                <w:sz w:val="20"/>
                <w:szCs w:val="20"/>
              </w:rPr>
              <w:t xml:space="preserve">Cuando Daniel cambia su estado a "EN_MANTENIMIENTO"</w:t>
            </w:r>
          </w:p>
          <w:p>
            <w:pPr>
              <w:pStyle w:val="TableText"/>
              <w:keepNext w:val="false"/>
              <w:ind w:left="240"/>
            </w:pPr>
            <w:r>
              <w:rPr>
                <w:sz w:val="20"/>
                <w:szCs w:val="20"/>
              </w:rPr>
              <w:t xml:space="preserve">Entonces el punto "PA-7" queda en estado "EN_MANTENIMIENTO"</w:t>
            </w:r>
          </w:p>
          <w:p>
            <w:pPr>
              <w:pStyle w:val="TableText"/>
              <w:keepNext w:val="false"/>
              <w:ind w:left="0"/>
            </w:pPr>
            <w:r>
              <w:rPr>
                <w:b/>
                <w:bCs/>
                <w:sz w:val="20"/>
                <w:szCs w:val="20"/>
              </w:rPr>
              <w:t xml:space="preserve">Escenario: CA-2 Rechazo por estado igual al actual</w:t>
            </w:r>
          </w:p>
          <w:p>
            <w:pPr>
              <w:pStyle w:val="TableText"/>
              <w:keepNext w:val="false"/>
              <w:ind w:left="240"/>
            </w:pPr>
            <w:r>
              <w:rPr>
                <w:sz w:val="20"/>
                <w:szCs w:val="20"/>
              </w:rPr>
              <w:t xml:space="preserve">Cuando Daniel intenta cambiar el estado de "PA-7" a "EN_MANTENIMIENTO" nuevamente</w:t>
            </w:r>
          </w:p>
          <w:p>
            <w:pPr>
              <w:pStyle w:val="TableText"/>
              <w:keepNext w:val="false"/>
              <w:ind w:left="240"/>
            </w:pPr>
            <w:r>
              <w:rPr>
                <w:sz w:val="20"/>
                <w:szCs w:val="20"/>
              </w:rPr>
              <w:t xml:space="preserve">Entonces el sistema no aplica el cambio</w:t>
            </w:r>
          </w:p>
          <w:p>
            <w:pPr>
              <w:pStyle w:val="TableText"/>
              <w:keepNext w:val="false"/>
              <w:ind w:left="240"/>
            </w:pPr>
            <w:r>
              <w:rPr>
                <w:sz w:val="20"/>
                <w:szCs w:val="20"/>
              </w:rPr>
              <w:t xml:space="preserve">Y muestra "El punto accesible ya se encuentra en ese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H1 y H2 (sección 1.7.3): hay que advertir cuando un punto accesible deja de estar disponible.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RF-35 (cambiar estado de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hu_HU-36" w:id="39"/>
      <w:r>
        <w:t xml:space="preserve">Tabla </w:t>
      </w:r>
      <w:fldSimple w:instr="SEQ Tabla \* ARABIC">
        <w:r>
          <w:t xml:space="preserve">39</w:t>
        </w:r>
      </w:fldSimple>
      <w:bookmarkEnd w:id="39"/>
      <w:r>
        <w:br/>
      </w:r>
      <w:r>
        <w:rPr>
          <w:b w:val="false"/>
          <w:bCs w:val="false"/>
          <w:i/>
          <w:iCs/>
        </w:rPr>
        <w:t xml:space="preserve">Ficha de la HU-36: Cambiar estado de un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HU-36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Título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Cambiar estado de un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Historia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Como Administrador del Sistema, quiero cambiar el estado de un rol (Activo, Inactivo), para dejar de asignar un rol que ya no se usa sin perder el historial de los usuarios que lo tienen.</w:t>
            </w:r>
          </w:p>
        </w:tc>
      </w:tr>
      <w:tr>
        <w:trPr>
          <w:cantSplit w:val="off"/>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Criterios de aceptación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Dado que el Administrador del Sistema "Laura Gómez" ha iniciado sesión</w:t>
            </w:r>
          </w:p>
          <w:p>
            <w:pPr>
              <w:pStyle w:val="TableText"/>
              <w:keepNext w:val="false"/>
              <w:ind w:left="0"/>
            </w:pPr>
            <w:r>
              <w:rPr>
                <w:i/>
                <w:iCs/>
                <w:sz w:val="20"/>
                <w:szCs w:val="20"/>
              </w:rPr>
              <w:t xml:space="preserve">Antecedentes</w:t>
            </w:r>
          </w:p>
          <w:p>
            <w:pPr>
              <w:pStyle w:val="TableText"/>
              <w:keepNext w:val="false"/>
              <w:ind w:left="0"/>
            </w:pPr>
            <w:r>
              <w:rPr>
                <w:b/>
                <w:bCs/>
                <w:sz w:val="20"/>
                <w:szCs w:val="20"/>
              </w:rPr>
              <w:t xml:space="preserve">Escenario: CA-1 Inactivación exitosa de un rol</w:t>
            </w:r>
          </w:p>
          <w:p>
            <w:pPr>
              <w:pStyle w:val="TableText"/>
              <w:keepNext w:val="false"/>
              <w:ind w:left="240"/>
            </w:pPr>
            <w:r>
              <w:rPr>
                <w:i/>
                <w:iCs/>
                <w:sz w:val="20"/>
                <w:szCs w:val="20"/>
              </w:rPr>
              <w:t xml:space="preserve"># RN-15 · RN-16</w:t>
            </w:r>
          </w:p>
          <w:p>
            <w:pPr>
              <w:pStyle w:val="TableText"/>
              <w:keepNext w:val="false"/>
              <w:ind w:left="240"/>
            </w:pPr>
            <w:r>
              <w:rPr>
                <w:i/>
                <w:iCs/>
                <w:sz w:val="20"/>
                <w:szCs w:val="20"/>
              </w:rPr>
              <w:t xml:space="preserve"># Rol.cambiarEstado(nuevoEstado)</w:t>
            </w:r>
          </w:p>
          <w:p>
            <w:pPr>
              <w:pStyle w:val="TableText"/>
              <w:keepNext w:val="false"/>
              <w:ind w:left="0"/>
            </w:pPr>
            <w:r>
              <w:rPr>
                <w:sz w:val="20"/>
                <w:szCs w:val="20"/>
              </w:rPr>
              <w:t xml:space="preserve">Dado que el rol "Gestor Comunitario" está ACTIVO</w:t>
            </w:r>
          </w:p>
          <w:p>
            <w:pPr>
              <w:pStyle w:val="TableText"/>
              <w:keepNext w:val="false"/>
              <w:ind w:left="240"/>
            </w:pPr>
            <w:r>
              <w:rPr>
                <w:sz w:val="20"/>
                <w:szCs w:val="20"/>
              </w:rPr>
              <w:t xml:space="preserve">Cuando Laura lo inactiva</w:t>
            </w:r>
          </w:p>
          <w:p>
            <w:pPr>
              <w:pStyle w:val="TableText"/>
              <w:keepNext w:val="false"/>
              <w:ind w:left="240"/>
            </w:pPr>
            <w:r>
              <w:rPr>
                <w:sz w:val="20"/>
                <w:szCs w:val="20"/>
              </w:rPr>
              <w:t xml:space="preserve">Entonces su estado pasa a INACTIVO</w:t>
            </w:r>
          </w:p>
          <w:p>
            <w:pPr>
              <w:pStyle w:val="TableText"/>
              <w:keepNext w:val="false"/>
              <w:ind w:left="240"/>
            </w:pPr>
            <w:r>
              <w:rPr>
                <w:sz w:val="20"/>
                <w:szCs w:val="20"/>
              </w:rPr>
              <w:t xml:space="preserve">Y el rol ya no puede asignarse a usuarios nuevos</w:t>
            </w:r>
          </w:p>
          <w:p>
            <w:pPr>
              <w:pStyle w:val="TableText"/>
              <w:keepNext w:val="false"/>
              <w:ind w:left="240"/>
            </w:pPr>
            <w:r>
              <w:rPr>
                <w:sz w:val="20"/>
                <w:szCs w:val="20"/>
              </w:rPr>
              <w:t xml:space="preserve">Y los usuarios que ya lo tienen lo conservan</w:t>
            </w:r>
          </w:p>
          <w:p>
            <w:pPr>
              <w:pStyle w:val="TableText"/>
              <w:keepNext w:val="false"/>
              <w:ind w:left="0"/>
            </w:pPr>
            <w:r>
              <w:rPr>
                <w:b/>
                <w:bCs/>
                <w:sz w:val="20"/>
                <w:szCs w:val="20"/>
              </w:rPr>
              <w:t xml:space="preserve">Escenario: CA-2 Rechazo por rol inexistente</w:t>
            </w:r>
          </w:p>
          <w:p>
            <w:pPr>
              <w:pStyle w:val="TableText"/>
              <w:keepNext w:val="false"/>
              <w:ind w:left="240"/>
            </w:pPr>
            <w:r>
              <w:rPr>
                <w:sz w:val="20"/>
                <w:szCs w:val="20"/>
              </w:rPr>
              <w:t xml:space="preserve">Dado que no existe ningún rol con identificador "9"</w:t>
            </w:r>
          </w:p>
          <w:p>
            <w:pPr>
              <w:pStyle w:val="TableText"/>
              <w:keepNext w:val="false"/>
              <w:ind w:left="240"/>
            </w:pPr>
            <w:r>
              <w:rPr>
                <w:sz w:val="20"/>
                <w:szCs w:val="20"/>
              </w:rPr>
              <w:t xml:space="preserve">Cuando Laura intenta cambiar su estado</w:t>
            </w:r>
          </w:p>
          <w:p>
            <w:pPr>
              <w:pStyle w:val="TableText"/>
              <w:keepNext w:val="false"/>
              <w:ind w:left="240"/>
            </w:pPr>
            <w:r>
              <w:rPr>
                <w:sz w:val="20"/>
                <w:szCs w:val="20"/>
              </w:rPr>
              <w:t xml:space="preserve">Entonces el sistema muestra "No se encontró ningún rol con ese identificador."</w:t>
            </w:r>
          </w:p>
          <w:p>
            <w:pPr>
              <w:pStyle w:val="TableText"/>
              <w:keepNext w:val="false"/>
              <w:ind w:left="0"/>
            </w:pPr>
            <w:r>
              <w:rPr>
                <w:b/>
                <w:bCs/>
                <w:sz w:val="20"/>
                <w:szCs w:val="20"/>
              </w:rPr>
              <w:t xml:space="preserve">Escenario: CA-3 Rechazo por rol ya inactivo</w:t>
            </w:r>
          </w:p>
          <w:p>
            <w:pPr>
              <w:pStyle w:val="TableText"/>
              <w:keepNext w:val="false"/>
              <w:ind w:left="240"/>
            </w:pPr>
            <w:r>
              <w:rPr>
                <w:i/>
                <w:iCs/>
                <w:sz w:val="20"/>
                <w:szCs w:val="20"/>
              </w:rPr>
              <w:t xml:space="preserve"># RN-15 · RN-16</w:t>
            </w:r>
          </w:p>
          <w:p>
            <w:pPr>
              <w:pStyle w:val="TableText"/>
              <w:keepNext w:val="false"/>
              <w:ind w:left="0"/>
            </w:pPr>
            <w:r>
              <w:rPr>
                <w:sz w:val="20"/>
                <w:szCs w:val="20"/>
              </w:rPr>
              <w:t xml:space="preserve">Dado que el rol "PCD" ya está INACTIVO</w:t>
            </w:r>
          </w:p>
          <w:p>
            <w:pPr>
              <w:pStyle w:val="TableText"/>
              <w:keepNext w:val="false"/>
              <w:ind w:left="240"/>
            </w:pPr>
            <w:r>
              <w:rPr>
                <w:sz w:val="20"/>
                <w:szCs w:val="20"/>
              </w:rPr>
              <w:t xml:space="preserve">Cuando Laura intenta inactivarlo de nuevo</w:t>
            </w:r>
          </w:p>
          <w:p>
            <w:pPr>
              <w:pStyle w:val="TableText"/>
              <w:keepNext w:val="false"/>
              <w:ind w:left="240"/>
            </w:pPr>
            <w:r>
              <w:rPr>
                <w:sz w:val="20"/>
                <w:szCs w:val="20"/>
              </w:rPr>
              <w:t xml:space="preserve">Entonces el sistema no cambia nada</w:t>
            </w:r>
          </w:p>
          <w:p>
            <w:pPr>
              <w:pStyle w:val="TableText"/>
              <w:keepNext w:val="false"/>
              <w:ind w:left="240"/>
            </w:pPr>
            <w:r>
              <w:rPr>
                <w:sz w:val="20"/>
                <w:szCs w:val="20"/>
              </w:rPr>
              <w:t xml:space="preserve">Y muestra "El rol ya está inactivo."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H2 y H4 (sección 1.7.3): el catálogo de roles debe poder cerrarse sin borrarse.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derivados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RF-36 (cambiar estado de un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Heading2"/>
      </w:pPr>
      <w:r>
        <w:t xml:space="preserve">2.2 Reglas de negocio y requisitos funcionales</w:t>
      </w:r>
    </w:p>
    <w:p>
      <w:pPr>
        <w:pStyle w:val="Heading3"/>
      </w:pPr>
      <w:r>
        <w:t xml:space="preserve">2.2.1 Reglas de negocio</w:t>
      </w:r>
    </w:p>
    <w:p>
      <w:pPr>
        <w:pStyle w:val="Body"/>
      </w:pPr>
      <w:r>
        <w:t xml:space="preserve">Las fichas de la </w:t>
      </w:r>
      <w:fldSimple w:instr="REF _Ref_rn_01 \h">
        <w:r>
          <w:t xml:space="preserve">Tabla 40</w:t>
        </w:r>
      </w:fldSimple>
      <w:r>
        <w:t xml:space="preserve"> a la </w:t>
      </w:r>
      <w:fldSimple w:instr="REF _Ref_rn_16 \h">
        <w:r>
          <w:t xml:space="preserve">Tabla 55</w:t>
        </w:r>
      </w:fldSimple>
      <w:r>
        <w:t xml:space="preserve"> reúnen las dieciséis reglas de negocio. Cada una está redactada en presente como política del negocio, cita el criterio de aceptación de una historia de usuario del que nace (casi siempre un caso de rechazo) y nombra los requisitos funcionales que la vigilan. Las reglas RN-15 y RN-16 son nuevas y establecen la inactivación como forma de baja.</w:t>
      </w:r>
    </w:p>
    <w:p>
      <w:pPr>
        <w:pStyle w:val="Caption"/>
      </w:pPr>
      <w:bookmarkStart w:name="_Ref_rn_01" w:id="40"/>
      <w:r>
        <w:t xml:space="preserve">Tabla </w:t>
      </w:r>
      <w:fldSimple w:instr="SEQ Tabla \* ARABIC">
        <w:r>
          <w:t xml:space="preserve">40</w:t>
        </w:r>
      </w:fldSimple>
      <w:bookmarkEnd w:id="40"/>
      <w:r>
        <w:br/>
      </w:r>
      <w:r>
        <w:rPr>
          <w:b w:val="false"/>
          <w:bCs w:val="false"/>
          <w:i/>
          <w:iCs/>
        </w:rPr>
        <w:t xml:space="preserve">Ficha de la RN-01</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nombre de un rol en el catálogo debe ser único (no pueden existir dos filas de rol con el mismo nombre).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Criterios de rechazo HU-01 CA-2 y HU-03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RF-01, RF-03</w:t>
            </w:r>
          </w:p>
        </w:tc>
      </w:tr>
    </w:tbl>
    <w:p>
      <w:pPr>
        <w:pStyle w:val="TableText"/>
      </w:pPr>
    </w:p>
    <w:p>
      <w:pPr>
        <w:pStyle w:val="Caption"/>
      </w:pPr>
      <w:bookmarkStart w:name="_Ref_rn_02" w:id="41"/>
      <w:r>
        <w:t xml:space="preserve">Tabla </w:t>
      </w:r>
      <w:fldSimple w:instr="SEQ Tabla \* ARABIC">
        <w:r>
          <w:t xml:space="preserve">41</w:t>
        </w:r>
      </w:fldSimple>
      <w:bookmarkEnd w:id="41"/>
      <w:r>
        <w:br/>
      </w:r>
      <w:r>
        <w:rPr>
          <w:b w:val="false"/>
          <w:bCs w:val="false"/>
          <w:i/>
          <w:iCs/>
        </w:rPr>
        <w:t xml:space="preserve">Ficha de la RN-02</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correo de un usuario debe ser único en toda la plataforma.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Criterios de rechazo HU-04 CA-2 y HU-06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RF-04, RF-06</w:t>
            </w:r>
          </w:p>
        </w:tc>
      </w:tr>
    </w:tbl>
    <w:p>
      <w:pPr>
        <w:pStyle w:val="TableText"/>
      </w:pPr>
    </w:p>
    <w:p>
      <w:pPr>
        <w:pStyle w:val="Caption"/>
      </w:pPr>
      <w:bookmarkStart w:name="_Ref_rn_03" w:id="42"/>
      <w:r>
        <w:t xml:space="preserve">Tabla </w:t>
      </w:r>
      <w:fldSimple w:instr="SEQ Tabla \* ARABIC">
        <w:r>
          <w:t xml:space="preserve">42</w:t>
        </w:r>
      </w:fldSimple>
      <w:bookmarkEnd w:id="42"/>
      <w:r>
        <w:br/>
      </w:r>
      <w:r>
        <w:rPr>
          <w:b w:val="false"/>
          <w:bCs w:val="false"/>
          <w:i/>
          <w:iCs/>
        </w:rPr>
        <w:t xml:space="preserve">Ficha de la RN-03</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Solo un usuario en estado ACTIVO puede iniciar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HU-07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RF-07</w:t>
            </w:r>
          </w:p>
        </w:tc>
      </w:tr>
    </w:tbl>
    <w:p>
      <w:pPr>
        <w:pStyle w:val="TableText"/>
      </w:pPr>
    </w:p>
    <w:p>
      <w:pPr>
        <w:pStyle w:val="Caption"/>
      </w:pPr>
      <w:bookmarkStart w:name="_Ref_rn_04" w:id="43"/>
      <w:r>
        <w:t xml:space="preserve">Tabla </w:t>
      </w:r>
      <w:fldSimple w:instr="SEQ Tabla \* ARABIC">
        <w:r>
          <w:t xml:space="preserve">43</w:t>
        </w:r>
      </w:fldSimple>
      <w:bookmarkEnd w:id="43"/>
      <w:r>
        <w:br/>
      </w:r>
      <w:r>
        <w:rPr>
          <w:b w:val="false"/>
          <w:bCs w:val="false"/>
          <w:i/>
          <w:iCs/>
        </w:rPr>
        <w:t xml:space="preserve">Ficha de la RN-04</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Un usuario solo puede tener un perfil de movilidad (relación 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HU-09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RF-09</w:t>
            </w:r>
          </w:p>
        </w:tc>
      </w:tr>
    </w:tbl>
    <w:p>
      <w:pPr>
        <w:pStyle w:val="TableText"/>
      </w:pPr>
    </w:p>
    <w:p>
      <w:pPr>
        <w:pStyle w:val="Caption"/>
      </w:pPr>
      <w:bookmarkStart w:name="_Ref_rn_05" w:id="44"/>
      <w:r>
        <w:t xml:space="preserve">Tabla </w:t>
      </w:r>
      <w:fldSimple w:instr="SEQ Tabla \* ARABIC">
        <w:r>
          <w:t xml:space="preserve">44</w:t>
        </w:r>
      </w:fldSimple>
      <w:bookmarkEnd w:id="44"/>
      <w:r>
        <w:br/>
      </w:r>
      <w:r>
        <w:rPr>
          <w:b w:val="false"/>
          <w:bCs w:val="false"/>
          <w:i/>
          <w:iCs/>
        </w:rPr>
        <w:t xml:space="preserve">Ficha de la RN-05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Todo acceso (consulta o modificación), autorizado o denegado, a un perfil de movilidad debe quedar registrado — exigencia derivada de la Ley 1581 de 2012 (protección de datos sensibles).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aceptación de HU-10 CA-1 y HU-11 CA-1 (antes HU-27, retirada y reclasificada como método interno)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RF-12</w:t>
            </w:r>
          </w:p>
        </w:tc>
      </w:tr>
    </w:tbl>
    <w:p>
      <w:pPr>
        <w:pStyle w:val="TableText"/>
      </w:pPr>
    </w:p>
    <w:p>
      <w:pPr>
        <w:pStyle w:val="Caption"/>
      </w:pPr>
      <w:bookmarkStart w:name="_Ref_rn_06" w:id="45"/>
      <w:r>
        <w:t xml:space="preserve">Tabla </w:t>
      </w:r>
      <w:fldSimple w:instr="SEQ Tabla \* ARABIC">
        <w:r>
          <w:t xml:space="preserve">45</w:t>
        </w:r>
      </w:fldSimple>
      <w:bookmarkEnd w:id="45"/>
      <w:r>
        <w:br/>
      </w:r>
      <w:r>
        <w:rPr>
          <w:b w:val="false"/>
          <w:bCs w:val="false"/>
          <w:i/>
          <w:iCs/>
        </w:rPr>
        <w:t xml:space="preserve">Ficha de la RN-06</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Toda barrera debe registrarse con tipo, gravedad, latitud y longitud (campos obligatorios del diccionario de datos); equipo afectado principal y descripción son opcionales.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HU-12 CA-3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RF-13</w:t>
            </w:r>
          </w:p>
        </w:tc>
      </w:tr>
    </w:tbl>
    <w:p>
      <w:pPr>
        <w:pStyle w:val="TableText"/>
      </w:pPr>
    </w:p>
    <w:p>
      <w:pPr>
        <w:pStyle w:val="Caption"/>
      </w:pPr>
      <w:bookmarkStart w:name="_Ref_rn_07" w:id="46"/>
      <w:r>
        <w:t xml:space="preserve">Tabla </w:t>
      </w:r>
      <w:fldSimple w:instr="SEQ Tabla \* ARABIC">
        <w:r>
          <w:t xml:space="preserve">46</w:t>
        </w:r>
      </w:fldSimple>
      <w:bookmarkEnd w:id="46"/>
      <w:r>
        <w:br/>
      </w:r>
      <w:r>
        <w:rPr>
          <w:b w:val="false"/>
          <w:bCs w:val="false"/>
          <w:i/>
          <w:iCs/>
        </w:rPr>
        <w:t xml:space="preserve">Ficha de la RN-07</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se puede duplicar el mismo equipo de asistencia afectado para la misma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HU-15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RF-16</w:t>
            </w:r>
          </w:p>
        </w:tc>
      </w:tr>
    </w:tbl>
    <w:p>
      <w:pPr>
        <w:pStyle w:val="TableText"/>
      </w:pPr>
    </w:p>
    <w:p>
      <w:pPr>
        <w:pStyle w:val="Caption"/>
      </w:pPr>
      <w:bookmarkStart w:name="_Ref_rn_08" w:id="47"/>
      <w:r>
        <w:t xml:space="preserve">Tabla </w:t>
      </w:r>
      <w:fldSimple w:instr="SEQ Tabla \* ARABIC">
        <w:r>
          <w:t xml:space="preserve">47</w:t>
        </w:r>
      </w:fldSimple>
      <w:bookmarkEnd w:id="47"/>
      <w:r>
        <w:br/>
      </w:r>
      <w:r>
        <w:rPr>
          <w:b w:val="false"/>
          <w:bCs w:val="false"/>
          <w:i/>
          <w:iCs/>
        </w:rPr>
        <w:t xml:space="preserve">Ficha de la RN-08</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Un reporte debe tener barrera asociada salvo cuando su origen sea NUEVA_BARRERA.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HU-18 CA-3; diccionario de datos (CHECK origen_reporte)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RF-19</w:t>
            </w:r>
          </w:p>
        </w:tc>
      </w:tr>
    </w:tbl>
    <w:p>
      <w:pPr>
        <w:pStyle w:val="TableText"/>
      </w:pPr>
    </w:p>
    <w:p>
      <w:pPr>
        <w:pStyle w:val="Caption"/>
      </w:pPr>
      <w:bookmarkStart w:name="_Ref_rn_09" w:id="48"/>
      <w:r>
        <w:t xml:space="preserve">Tabla </w:t>
      </w:r>
      <w:fldSimple w:instr="SEQ Tabla \* ARABIC">
        <w:r>
          <w:t xml:space="preserve">48</w:t>
        </w:r>
      </w:fldSimple>
      <w:bookmarkEnd w:id="48"/>
      <w:r>
        <w:br/>
      </w:r>
      <w:r>
        <w:rPr>
          <w:b w:val="false"/>
          <w:bCs w:val="false"/>
          <w:i/>
          <w:iCs/>
        </w:rPr>
        <w:t xml:space="preserve">Ficha de la RN-09</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Al cambiar el estado de un reporte, el estado de la barrera asociada se actualiza así: CONFIRMADO → VERIFICADA; RESUELTO → RESUELTA; RECHAZADO → sin cambio (o vuelve a REPORTADA si era la única evidencia). Si la barrera tiene varios reportes, prevalece el más avanzado del ciclo (RESUELTO &gt; CONFIRMADO &gt; PENDIENTE &gt; RECHAZADO).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Criterios HU-20 CA-1 a CA-4; diccionario de datos (Regla de negocio §2)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RF-21, RF-15</w:t>
            </w:r>
          </w:p>
        </w:tc>
      </w:tr>
    </w:tbl>
    <w:p>
      <w:pPr>
        <w:pStyle w:val="TableText"/>
      </w:pPr>
    </w:p>
    <w:p>
      <w:pPr>
        <w:pStyle w:val="Caption"/>
      </w:pPr>
      <w:bookmarkStart w:name="_Ref_rn_10" w:id="49"/>
      <w:r>
        <w:t xml:space="preserve">Tabla </w:t>
      </w:r>
      <w:fldSimple w:instr="SEQ Tabla \* ARABIC">
        <w:r>
          <w:t xml:space="preserve">49</w:t>
        </w:r>
      </w:fldSimple>
      <w:bookmarkEnd w:id="49"/>
      <w:r>
        <w:br/>
      </w:r>
      <w:r>
        <w:rPr>
          <w:b w:val="false"/>
          <w:bCs w:val="false"/>
          <w:i/>
          <w:iCs/>
        </w:rPr>
        <w:t xml:space="preserve">Ficha de la RN-10</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Un reporte ya asociado a una barrera no puede reasignarse a una barrera distinta.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HU-21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RF-22</w:t>
            </w:r>
          </w:p>
        </w:tc>
      </w:tr>
    </w:tbl>
    <w:p>
      <w:pPr>
        <w:pStyle w:val="TableText"/>
      </w:pPr>
    </w:p>
    <w:p>
      <w:pPr>
        <w:pStyle w:val="Caption"/>
      </w:pPr>
      <w:bookmarkStart w:name="_Ref_rn_11" w:id="50"/>
      <w:r>
        <w:t xml:space="preserve">Tabla </w:t>
      </w:r>
      <w:fldSimple w:instr="SEQ Tabla \* ARABIC">
        <w:r>
          <w:t xml:space="preserve">50</w:t>
        </w:r>
      </w:fldSimple>
      <w:bookmarkEnd w:id="50"/>
      <w:r>
        <w:br/>
      </w:r>
      <w:r>
        <w:rPr>
          <w:b w:val="false"/>
          <w:bCs w:val="false"/>
          <w:i/>
          <w:iCs/>
        </w:rPr>
        <w:t xml:space="preserve">Ficha de la RN-11</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nivel de confianza de un reporte se recalcula únicamente a partir de los votos de validación registrados para ese reporte, contando un único voto por usuario (UNIQUE id_reporte, id_usuario), en escala de 1.00 a 5.00.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HU-23 CA-3; diccionario de datos (Corrección 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RF-23</w:t>
            </w:r>
          </w:p>
        </w:tc>
      </w:tr>
    </w:tbl>
    <w:p>
      <w:pPr>
        <w:pStyle w:val="TableText"/>
      </w:pPr>
    </w:p>
    <w:p>
      <w:pPr>
        <w:pStyle w:val="Caption"/>
      </w:pPr>
      <w:bookmarkStart w:name="_Ref_rn_12" w:id="51"/>
      <w:r>
        <w:t xml:space="preserve">Tabla </w:t>
      </w:r>
      <w:fldSimple w:instr="SEQ Tabla \* ARABIC">
        <w:r>
          <w:t xml:space="preserve">51</w:t>
        </w:r>
      </w:fldSimple>
      <w:bookmarkEnd w:id="51"/>
      <w:r>
        <w:br/>
      </w:r>
      <w:r>
        <w:rPr>
          <w:b w:val="false"/>
          <w:bCs w:val="false"/>
          <w:i/>
          <w:iCs/>
        </w:rPr>
        <w:t xml:space="preserve">Ficha de la RN-12</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nivel de accesibilidad y las barreras esquivadas de una ruta se calculan una sola vez, al crearla (instantánea histórica); no se recalculan después aunque cambien las barreras.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HU-29 CA-1 y HU-30 CA-1; diccionario de datos (Corrección 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RF-29, RF-30</w:t>
            </w:r>
          </w:p>
        </w:tc>
      </w:tr>
    </w:tbl>
    <w:p>
      <w:pPr>
        <w:pStyle w:val="TableText"/>
      </w:pPr>
    </w:p>
    <w:p>
      <w:pPr>
        <w:pStyle w:val="Caption"/>
      </w:pPr>
      <w:bookmarkStart w:name="_Ref_rn_13" w:id="52"/>
      <w:r>
        <w:t xml:space="preserve">Tabla </w:t>
      </w:r>
      <w:fldSimple w:instr="SEQ Tabla \* ARABIC">
        <w:r>
          <w:t xml:space="preserve">52</w:t>
        </w:r>
      </w:fldSimple>
      <w:bookmarkEnd w:id="52"/>
      <w:r>
        <w:br/>
      </w:r>
      <w:r>
        <w:rPr>
          <w:b w:val="false"/>
          <w:bCs w:val="false"/>
          <w:i/>
          <w:iCs/>
        </w:rPr>
        <w:t xml:space="preserve">Ficha de la RN-13</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orden de un segmento dentro de una misma ruta debe ser único (no puede haber dos segmentos con el mismo ordenSegmento en la misma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HU-31 CA-2; diccionario de datos (Corrección 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RF-31</w:t>
            </w:r>
          </w:p>
        </w:tc>
      </w:tr>
    </w:tbl>
    <w:p>
      <w:pPr>
        <w:pStyle w:val="TableText"/>
      </w:pPr>
    </w:p>
    <w:p>
      <w:pPr>
        <w:pStyle w:val="Caption"/>
      </w:pPr>
      <w:bookmarkStart w:name="_Ref_rn_14" w:id="53"/>
      <w:r>
        <w:t xml:space="preserve">Tabla </w:t>
      </w:r>
      <w:fldSimple w:instr="SEQ Tabla \* ARABIC">
        <w:r>
          <w:t xml:space="preserve">53</w:t>
        </w:r>
      </w:fldSimple>
      <w:bookmarkEnd w:id="53"/>
      <w:r>
        <w:br/>
      </w:r>
      <w:r>
        <w:rPr>
          <w:b w:val="false"/>
          <w:bCs w:val="false"/>
          <w:i/>
          <w:iCs/>
        </w:rPr>
        <w:t xml:space="preserve">Ficha de la RN-14</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Todo punto accesible debe registrarse con tipo de elemento y ubicación (campos obligatorios del diccionario de datos).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 de rechazo HU-32 CA-2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RF-32</w:t>
            </w:r>
          </w:p>
        </w:tc>
      </w:tr>
    </w:tbl>
    <w:p>
      <w:pPr>
        <w:pStyle w:val="TableText"/>
      </w:pPr>
    </w:p>
    <w:p>
      <w:pPr>
        <w:pStyle w:val="Caption"/>
      </w:pPr>
      <w:bookmarkStart w:name="_Ref_rn_15" w:id="54"/>
      <w:r>
        <w:t xml:space="preserve">Tabla </w:t>
      </w:r>
      <w:fldSimple w:instr="SEQ Tabla \* ARABIC">
        <w:r>
          <w:t xml:space="preserve">54</w:t>
        </w:r>
      </w:fldSimple>
      <w:bookmarkEnd w:id="54"/>
      <w:r>
        <w:br/>
      </w:r>
      <w:r>
        <w:rPr>
          <w:b w:val="false"/>
          <w:bCs w:val="false"/>
          <w:i/>
          <w:iCs/>
        </w:rPr>
        <w:t xml:space="preserve">Ficha de la RN-15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Un rol en estado INACTIVO no puede asignarse a usuarios nuevos; los usuarios que ya lo tienen lo conservan.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Criterios de rechazo HU-04 CA-3; criterio HU-36 CA-1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RF-04, RF-36</w:t>
            </w:r>
          </w:p>
        </w:tc>
      </w:tr>
    </w:tbl>
    <w:p>
      <w:pPr>
        <w:pStyle w:val="TableText"/>
      </w:pPr>
    </w:p>
    <w:p>
      <w:pPr>
        <w:pStyle w:val="Caption"/>
      </w:pPr>
      <w:bookmarkStart w:name="_Ref_rn_16" w:id="55"/>
      <w:r>
        <w:t xml:space="preserve">Tabla </w:t>
      </w:r>
      <w:fldSimple w:instr="SEQ Tabla \* ARABIC">
        <w:r>
          <w:t xml:space="preserve">55</w:t>
        </w:r>
      </w:fldSimple>
      <w:bookmarkEnd w:id="55"/>
      <w:r>
        <w:br/>
      </w:r>
      <w:r>
        <w:rPr>
          <w:b w:val="false"/>
          <w:bCs w:val="false"/>
          <w:i/>
          <w:iCs/>
        </w:rPr>
        <w:t xml:space="preserve">Ficha de la RN-16</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Las bajas se registran como inactivación: un rol o una asociación entre barrera y equipo afectado no se elimina, pasa a estado inactivo y conserva su historial; un registro que ya está inactivo no puede inactivarse de nuevo.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Criterios HU-17 CA-1 y CA-3; criterios HU-36 CA-1 y CA-3; diccionario de datos (Regla de negocio §3)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RF que la vigilan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RF-18, RF-36</w:t>
            </w:r>
          </w:p>
        </w:tc>
      </w:tr>
    </w:tbl>
    <w:p>
      <w:pPr>
        <w:pStyle w:val="TableText"/>
      </w:pPr>
    </w:p>
    <w:p>
      <w:pPr>
        <w:pStyle w:val="Heading3"/>
      </w:pPr>
      <w:r>
        <w:t xml:space="preserve">2.2.2 Requisitos funcionales</w:t>
      </w:r>
    </w:p>
    <w:p>
      <w:pPr>
        <w:pStyle w:val="Body"/>
      </w:pPr>
      <w:r>
        <w:t xml:space="preserve">Las fichas de la </w:t>
      </w:r>
      <w:fldSimple w:instr="REF _Ref_rf_01 \h">
        <w:r>
          <w:t xml:space="preserve">Tabla 56</w:t>
        </w:r>
      </w:fldSimple>
      <w:r>
        <w:t xml:space="preserve"> a la </w:t>
      </w:r>
      <w:fldSimple w:instr="REF _Ref_rf_36 \h">
        <w:r>
          <w:t xml:space="preserve">Tabla 91</w:t>
        </w:r>
      </w:fldSimple>
      <w:r>
        <w:t xml:space="preserve"> presentan los treinta y seis requisitos funcionales. Todos empiezan con «El sistema debe», no mencionan pantallas ni tecnología, citan la historia de usuario de la que derivan (los dos métodos internos citan las historias que los disparan) y la regla de negocio que hacen cumplir. Ningún requisito elimina información: RF-18 y RF-36 inactivan.</w:t>
      </w:r>
    </w:p>
    <w:p>
      <w:pPr>
        <w:pStyle w:val="Caption"/>
      </w:pPr>
      <w:bookmarkStart w:name="_Ref_rf_01" w:id="56"/>
      <w:r>
        <w:t xml:space="preserve">Tabla </w:t>
      </w:r>
      <w:fldSimple w:instr="SEQ Tabla \* ARABIC">
        <w:r>
          <w:t xml:space="preserve">56</w:t>
        </w:r>
      </w:fldSimple>
      <w:bookmarkEnd w:id="56"/>
      <w:r>
        <w:br/>
      </w:r>
      <w:r>
        <w:rPr>
          <w:b w:val="false"/>
          <w:bCs w:val="false"/>
          <w:i/>
          <w:iCs/>
        </w:rPr>
        <w:t xml:space="preserve">Ficha del RF-01: Crear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Crear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crear un rol con un nombre único y una descripción, dejándolo disponible en el catálogo.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RN-01 (nombre de rol único)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02" w:id="57"/>
      <w:r>
        <w:t xml:space="preserve">Tabla </w:t>
      </w:r>
      <w:fldSimple w:instr="SEQ Tabla \* ARABIC">
        <w:r>
          <w:t xml:space="preserve">57</w:t>
        </w:r>
      </w:fldSimple>
      <w:bookmarkEnd w:id="57"/>
      <w:r>
        <w:br/>
      </w:r>
      <w:r>
        <w:rPr>
          <w:b w:val="false"/>
          <w:bCs w:val="false"/>
          <w:i/>
          <w:iCs/>
        </w:rPr>
        <w:t xml:space="preserve">Ficha del RF-02: Consultar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un rol por su identificador, mostrando su nombre y descripción.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03" w:id="58"/>
      <w:r>
        <w:t xml:space="preserve">Tabla </w:t>
      </w:r>
      <w:fldSimple w:instr="SEQ Tabla \* ARABIC">
        <w:r>
          <w:t xml:space="preserve">58</w:t>
        </w:r>
      </w:fldSimple>
      <w:bookmarkEnd w:id="58"/>
      <w:r>
        <w:br/>
      </w:r>
      <w:r>
        <w:rPr>
          <w:b w:val="false"/>
          <w:bCs w:val="false"/>
          <w:i/>
          <w:iCs/>
        </w:rPr>
        <w:t xml:space="preserve">Ficha del RF-03: Actualizar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Actualizar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actualizar el nombre o la descripción de un rol existente, sin permitir que el nuevo nombre coincida con el de otro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RN-01 (nombre de rol único)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Caption"/>
      </w:pPr>
      <w:bookmarkStart w:name="_Ref_rf_04" w:id="59"/>
      <w:r>
        <w:t xml:space="preserve">Tabla </w:t>
      </w:r>
      <w:fldSimple w:instr="SEQ Tabla \* ARABIC">
        <w:r>
          <w:t xml:space="preserve">59</w:t>
        </w:r>
      </w:fldSimple>
      <w:bookmarkEnd w:id="59"/>
      <w:r>
        <w:br/>
      </w:r>
      <w:r>
        <w:rPr>
          <w:b w:val="false"/>
          <w:bCs w:val="false"/>
          <w:i/>
          <w:iCs/>
        </w:rPr>
        <w:t xml:space="preserve">Ficha del RF-04: Registrar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un usuario con nombre completo, correo, contraseña y rol, dejándolo en estado activo, verificando que el correo no esté ya registrado y que el rol esté activo.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RN-02 (correo único); RN-15 (rol activo)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05" w:id="60"/>
      <w:r>
        <w:t xml:space="preserve">Tabla </w:t>
      </w:r>
      <w:fldSimple w:instr="SEQ Tabla \* ARABIC">
        <w:r>
          <w:t xml:space="preserve">60</w:t>
        </w:r>
      </w:fldSimple>
      <w:bookmarkEnd w:id="60"/>
      <w:r>
        <w:br/>
      </w:r>
      <w:r>
        <w:rPr>
          <w:b w:val="false"/>
          <w:bCs w:val="false"/>
          <w:i/>
          <w:iCs/>
        </w:rPr>
        <w:t xml:space="preserve">Ficha del RF-05: Consultar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los datos de un usuario (nombre, correo y estado) por su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06" w:id="61"/>
      <w:r>
        <w:t xml:space="preserve">Tabla </w:t>
      </w:r>
      <w:fldSimple w:instr="SEQ Tabla \* ARABIC">
        <w:r>
          <w:t xml:space="preserve">61</w:t>
        </w:r>
      </w:fldSimple>
      <w:bookmarkEnd w:id="61"/>
      <w:r>
        <w:br/>
      </w:r>
      <w:r>
        <w:rPr>
          <w:b w:val="false"/>
          <w:bCs w:val="false"/>
          <w:i/>
          <w:iCs/>
        </w:rPr>
        <w:t xml:space="preserve">Ficha del RF-06: Actualizar datos personales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Actualizar datos personales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actualizar el nombre o el correo de un usuario, verificando que el nuevo correo no pertenezca a otra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RN-02 (correo único)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07" w:id="62"/>
      <w:r>
        <w:t xml:space="preserve">Tabla </w:t>
      </w:r>
      <w:fldSimple w:instr="SEQ Tabla \* ARABIC">
        <w:r>
          <w:t xml:space="preserve">62</w:t>
        </w:r>
      </w:fldSimple>
      <w:bookmarkEnd w:id="62"/>
      <w:r>
        <w:br/>
      </w:r>
      <w:r>
        <w:rPr>
          <w:b w:val="false"/>
          <w:bCs w:val="false"/>
          <w:i/>
          <w:iCs/>
        </w:rPr>
        <w:t xml:space="preserve">Ficha del RF-07: Autenticar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Autenticar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autenticar a un usuario con su correo y contraseña, concediendo acceso solamente si la cuenta está activa.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RN-03 (solo cuentas activas inician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08" w:id="63"/>
      <w:r>
        <w:t xml:space="preserve">Tabla </w:t>
      </w:r>
      <w:fldSimple w:instr="SEQ Tabla \* ARABIC">
        <w:r>
          <w:t xml:space="preserve">63</w:t>
        </w:r>
      </w:fldSimple>
      <w:bookmarkEnd w:id="63"/>
      <w:r>
        <w:br/>
      </w:r>
      <w:r>
        <w:rPr>
          <w:b w:val="false"/>
          <w:bCs w:val="false"/>
          <w:i/>
          <w:iCs/>
        </w:rPr>
        <w:t xml:space="preserve">Ficha del RF-08: Cambiar estado de cuenta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cambiar el estado de la cuenta de un usuario (Activo, Inactivo, Suspendido).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09" w:id="64"/>
      <w:r>
        <w:t xml:space="preserve">Tabla </w:t>
      </w:r>
      <w:fldSimple w:instr="SEQ Tabla \* ARABIC">
        <w:r>
          <w:t xml:space="preserve">64</w:t>
        </w:r>
      </w:fldSimple>
      <w:bookmarkEnd w:id="64"/>
      <w:r>
        <w:br/>
      </w:r>
      <w:r>
        <w:rPr>
          <w:b w:val="false"/>
          <w:bCs w:val="false"/>
          <w:i/>
          <w:iCs/>
        </w:rPr>
        <w:t xml:space="preserve">Ficha del RF-09: Registrar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el perfil de movilidad de un usuario (tipo y grado de discapacidad, condición de movilidad, equipo de asistencia y parámetros de ruta), verificando que no tenga ya un perfil registrado.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RN-04 (un perfil por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10" w:id="65"/>
      <w:r>
        <w:t xml:space="preserve">Tabla </w:t>
      </w:r>
      <w:fldSimple w:instr="SEQ Tabla \* ARABIC">
        <w:r>
          <w:t xml:space="preserve">65</w:t>
        </w:r>
      </w:fldSimple>
      <w:bookmarkEnd w:id="65"/>
      <w:r>
        <w:br/>
      </w:r>
      <w:r>
        <w:rPr>
          <w:b w:val="false"/>
          <w:bCs w:val="false"/>
          <w:i/>
          <w:iCs/>
        </w:rPr>
        <w:t xml:space="preserve">Ficha del RF-10: Consultar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el perfil de movilidad propio, registrando automáticamente el acceso realizado.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RN-05 (registro de acceso, vía RF-12)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11" w:id="66"/>
      <w:r>
        <w:t xml:space="preserve">Tabla </w:t>
      </w:r>
      <w:fldSimple w:instr="SEQ Tabla \* ARABIC">
        <w:r>
          <w:t xml:space="preserve">66</w:t>
        </w:r>
      </w:fldSimple>
      <w:bookmarkEnd w:id="66"/>
      <w:r>
        <w:br/>
      </w:r>
      <w:r>
        <w:rPr>
          <w:b w:val="false"/>
          <w:bCs w:val="false"/>
          <w:i/>
          <w:iCs/>
        </w:rPr>
        <w:t xml:space="preserve">Ficha del RF-11: Actualizar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Actualizar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actualizar el perfil de movilidad propio, registrando automáticamente el acceso realizado.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RN-05 (registro de acceso, vía RF-12)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12" w:id="67"/>
      <w:r>
        <w:t xml:space="preserve">Tabla </w:t>
      </w:r>
      <w:fldSimple w:instr="SEQ Tabla \* ARABIC">
        <w:r>
          <w:t xml:space="preserve">67</w:t>
        </w:r>
      </w:fldSimple>
      <w:bookmarkEnd w:id="67"/>
      <w:r>
        <w:br/>
      </w:r>
      <w:r>
        <w:rPr>
          <w:b w:val="false"/>
          <w:bCs w:val="false"/>
          <w:i/>
          <w:iCs/>
        </w:rPr>
        <w:t xml:space="preserve">Ficha del RF-12: Registrar acceso a perfil de movilidad (interno)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acceso a perfil de movilidad (interno)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automáticamente cada acceso (consulta o modificación) a un perfil de movilidad, indicando la acción realizada y si fue autorizado o denegado.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HU-10, HU-11 (método interno, sin HU propia)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RN-05 (registro obligatorio de todo acceso — Ley 1581 de 2012)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13" w:id="68"/>
      <w:r>
        <w:t xml:space="preserve">Tabla </w:t>
      </w:r>
      <w:fldSimple w:instr="SEQ Tabla \* ARABIC">
        <w:r>
          <w:t xml:space="preserve">68</w:t>
        </w:r>
      </w:fldSimple>
      <w:bookmarkEnd w:id="68"/>
      <w:r>
        <w:br/>
      </w:r>
      <w:r>
        <w:rPr>
          <w:b w:val="false"/>
          <w:bCs w:val="false"/>
          <w:i/>
          <w:iCs/>
        </w:rPr>
        <w:t xml:space="preserve">Ficha del RF-13: Registrar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una barrera con tipo, nivel de gravedad y ubicación (latitud y longitud), admitiendo opcionalmente equipo afectado principal y descripción, y dejándola en estado Reportada.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RN-06 (campos obligatorios de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14" w:id="69"/>
      <w:r>
        <w:t xml:space="preserve">Tabla </w:t>
      </w:r>
      <w:fldSimple w:instr="SEQ Tabla \* ARABIC">
        <w:r>
          <w:t xml:space="preserve">69</w:t>
        </w:r>
      </w:fldSimple>
      <w:bookmarkEnd w:id="69"/>
      <w:r>
        <w:br/>
      </w:r>
      <w:r>
        <w:rPr>
          <w:b w:val="false"/>
          <w:bCs w:val="false"/>
          <w:i/>
          <w:iCs/>
        </w:rPr>
        <w:t xml:space="preserve">Ficha del RF-14: Consultar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una barrera por su identificador, mostrando tipo, gravedad, estado y ubicación.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15" w:id="70"/>
      <w:r>
        <w:t xml:space="preserve">Tabla </w:t>
      </w:r>
      <w:fldSimple w:instr="SEQ Tabla \* ARABIC">
        <w:r>
          <w:t xml:space="preserve">70</w:t>
        </w:r>
      </w:fldSimple>
      <w:bookmarkEnd w:id="70"/>
      <w:r>
        <w:br/>
      </w:r>
      <w:r>
        <w:rPr>
          <w:b w:val="false"/>
          <w:bCs w:val="false"/>
          <w:i/>
          <w:iCs/>
        </w:rPr>
        <w:t xml:space="preserve">Ficha del RF-15: Cambiar estado de la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cambiar el estado de una barrera (Reportada, Verificada, Resuelta, Inactiva), ya sea directamente o por propagación automática desde el cambio de estado de un reporte asociado.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RN-09 (propagación de estado desde 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16" w:id="71"/>
      <w:r>
        <w:t xml:space="preserve">Tabla </w:t>
      </w:r>
      <w:fldSimple w:instr="SEQ Tabla \* ARABIC">
        <w:r>
          <w:t xml:space="preserve">71</w:t>
        </w:r>
      </w:fldSimple>
      <w:bookmarkEnd w:id="71"/>
      <w:r>
        <w:br/>
      </w:r>
      <w:r>
        <w:rPr>
          <w:b w:val="false"/>
          <w:bCs w:val="false"/>
          <w:i/>
          <w:iCs/>
        </w:rPr>
        <w:t xml:space="preserve">Ficha del RF-16: Asociar equipo afectado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Asociar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asociar a una barrera los equipos de asistencia que afecta, sin permitir duplicar el mismo equipo para la misma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RN-07 (no duplicar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17" w:id="72"/>
      <w:r>
        <w:t xml:space="preserve">Tabla </w:t>
      </w:r>
      <w:fldSimple w:instr="SEQ Tabla \* ARABIC">
        <w:r>
          <w:t xml:space="preserve">72</w:t>
        </w:r>
      </w:fldSimple>
      <w:bookmarkEnd w:id="72"/>
      <w:r>
        <w:br/>
      </w:r>
      <w:r>
        <w:rPr>
          <w:b w:val="false"/>
          <w:bCs w:val="false"/>
          <w:i/>
          <w:iCs/>
        </w:rPr>
        <w:t xml:space="preserve">Ficha del RF-17: Consultar equipos afectados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equipos afectados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los equipos de asistencia afectados por una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18" w:id="73"/>
      <w:r>
        <w:t xml:space="preserve">Tabla </w:t>
      </w:r>
      <w:fldSimple w:instr="SEQ Tabla \* ARABIC">
        <w:r>
          <w:t xml:space="preserve">73</w:t>
        </w:r>
      </w:fldSimple>
      <w:bookmarkEnd w:id="73"/>
      <w:r>
        <w:br/>
      </w:r>
      <w:r>
        <w:rPr>
          <w:b w:val="false"/>
          <w:bCs w:val="false"/>
          <w:i/>
          <w:iCs/>
        </w:rPr>
        <w:t xml:space="preserve">Ficha del RF-18: Inactivar asociación de equipo afectado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Inactivar asociación de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inactivar una asociación de equipo afectado registrada por error, conservándola en el historial y dejando de mostrarla entre los equipos afectados de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RN-16 (las bajas son inactivación)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Caption"/>
      </w:pPr>
      <w:bookmarkStart w:name="_Ref_rf_19" w:id="74"/>
      <w:r>
        <w:t xml:space="preserve">Tabla </w:t>
      </w:r>
      <w:fldSimple w:instr="SEQ Tabla \* ARABIC">
        <w:r>
          <w:t xml:space="preserve">74</w:t>
        </w:r>
      </w:fldSimple>
      <w:bookmarkEnd w:id="74"/>
      <w:r>
        <w:br/>
      </w:r>
      <w:r>
        <w:rPr>
          <w:b w:val="false"/>
          <w:bCs w:val="false"/>
          <w:i/>
          <w:iCs/>
        </w:rPr>
        <w:t xml:space="preserve">Ficha del RF-19: Crear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RF-19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Crear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un reporte con su origen y una observación, exigiendo una barrera asociada cuando el origen no sea Nueva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RN-08 (barrera asociada obligatoria)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20" w:id="75"/>
      <w:r>
        <w:t xml:space="preserve">Tabla </w:t>
      </w:r>
      <w:fldSimple w:instr="SEQ Tabla \* ARABIC">
        <w:r>
          <w:t xml:space="preserve">75</w:t>
        </w:r>
      </w:fldSimple>
      <w:bookmarkEnd w:id="75"/>
      <w:r>
        <w:br/>
      </w:r>
      <w:r>
        <w:rPr>
          <w:b w:val="false"/>
          <w:bCs w:val="false"/>
          <w:i/>
          <w:iCs/>
        </w:rPr>
        <w:t xml:space="preserve">Ficha del RF-20: Consultar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un reporte por su identificador, mostrando origen, estado, nivel de confianza, observación, autor y fecha.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21" w:id="76"/>
      <w:r>
        <w:t xml:space="preserve">Tabla </w:t>
      </w:r>
      <w:fldSimple w:instr="SEQ Tabla \* ARABIC">
        <w:r>
          <w:t xml:space="preserve">76</w:t>
        </w:r>
      </w:fldSimple>
      <w:bookmarkEnd w:id="76"/>
      <w:r>
        <w:br/>
      </w:r>
      <w:r>
        <w:rPr>
          <w:b w:val="false"/>
          <w:bCs w:val="false"/>
          <w:i/>
          <w:iCs/>
        </w:rPr>
        <w:t xml:space="preserve">Ficha del RF-21: Cambiar estado del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cambiar el estado de un reporte (Pendiente, Confirmado, Rechazado, Resuelto), propagando automáticamente ese cambio al estado de la barrera asociada según la regla de prevalencia.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RN-09 (propagación de estado a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22" w:id="77"/>
      <w:r>
        <w:t xml:space="preserve">Tabla </w:t>
      </w:r>
      <w:fldSimple w:instr="SEQ Tabla \* ARABIC">
        <w:r>
          <w:t xml:space="preserve">77</w:t>
        </w:r>
      </w:fldSimple>
      <w:bookmarkEnd w:id="77"/>
      <w:r>
        <w:br/>
      </w:r>
      <w:r>
        <w:rPr>
          <w:b w:val="false"/>
          <w:bCs w:val="false"/>
          <w:i/>
          <w:iCs/>
        </w:rPr>
        <w:t xml:space="preserve">Ficha del RF-22: Asociar barrera a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Asociar barrera a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asociar un reporte sin barrera a una barrera ya registrada, impidiendo reasignarlo a una barrera distinta si ya tiene una asociada.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RN-10 (no reasignar a otra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23" w:id="78"/>
      <w:r>
        <w:t xml:space="preserve">Tabla </w:t>
      </w:r>
      <w:fldSimple w:instr="SEQ Tabla \* ARABIC">
        <w:r>
          <w:t xml:space="preserve">78</w:t>
        </w:r>
      </w:fldSimple>
      <w:bookmarkEnd w:id="78"/>
      <w:r>
        <w:br/>
      </w:r>
      <w:r>
        <w:rPr>
          <w:b w:val="false"/>
          <w:bCs w:val="false"/>
          <w:i/>
          <w:iCs/>
        </w:rPr>
        <w:t xml:space="preserve">Ficha del RF-23: Recalcular confianza del reporte (interno)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Recalcular confianza del reporte (interno)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recalcular automáticamente el nivel de confianza de un reporte cada vez que se registre un nuevo voto de validación sobre él.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HU-23 (método interno, sin HU propia)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RN-11 (recálculo a partir de votos únicos)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24" w:id="79"/>
      <w:r>
        <w:t xml:space="preserve">Tabla </w:t>
      </w:r>
      <w:fldSimple w:instr="SEQ Tabla \* ARABIC">
        <w:r>
          <w:t xml:space="preserve">79</w:t>
        </w:r>
      </w:fldSimple>
      <w:bookmarkEnd w:id="79"/>
      <w:r>
        <w:br/>
      </w:r>
      <w:r>
        <w:rPr>
          <w:b w:val="false"/>
          <w:bCs w:val="false"/>
          <w:i/>
          <w:iCs/>
        </w:rPr>
        <w:t xml:space="preserve">Ficha del RF-24: Registrar voto de validación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voto de validación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el voto de validación (válido o no válido, con comentario opcional) de un usuario sobre un reporte, permitiendo un único voto por usuario y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RN-11 (un voto por usuario y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25" w:id="80"/>
      <w:r>
        <w:t xml:space="preserve">Tabla </w:t>
      </w:r>
      <w:fldSimple w:instr="SEQ Tabla \* ARABIC">
        <w:r>
          <w:t xml:space="preserve">80</w:t>
        </w:r>
      </w:fldSimple>
      <w:bookmarkEnd w:id="80"/>
      <w:r>
        <w:br/>
      </w:r>
      <w:r>
        <w:rPr>
          <w:b w:val="false"/>
          <w:bCs w:val="false"/>
          <w:i/>
          <w:iCs/>
        </w:rPr>
        <w:t xml:space="preserve">Ficha del RF-25: Consultar votos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votos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todos los votos de validación registrados sobre un reporte, con su autor, valor y comentario.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26" w:id="81"/>
      <w:r>
        <w:t xml:space="preserve">Tabla </w:t>
      </w:r>
      <w:fldSimple w:instr="SEQ Tabla \* ARABIC">
        <w:r>
          <w:t xml:space="preserve">81</w:t>
        </w:r>
      </w:fldSimple>
      <w:bookmarkEnd w:id="81"/>
      <w:r>
        <w:br/>
      </w:r>
      <w:r>
        <w:rPr>
          <w:b w:val="false"/>
          <w:bCs w:val="false"/>
          <w:i/>
          <w:iCs/>
        </w:rPr>
        <w:t xml:space="preserve">Ficha del RF-26: Subir evidencia fotográfica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Subir evidencia fotográfica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subir una fotografía como evidencia de un reporte existente, registrando su URL y fecha de subida.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27" w:id="82"/>
      <w:r>
        <w:t xml:space="preserve">Tabla </w:t>
      </w:r>
      <w:fldSimple w:instr="SEQ Tabla \* ARABIC">
        <w:r>
          <w:t xml:space="preserve">82</w:t>
        </w:r>
      </w:fldSimple>
      <w:bookmarkEnd w:id="82"/>
      <w:r>
        <w:br/>
      </w:r>
      <w:r>
        <w:rPr>
          <w:b w:val="false"/>
          <w:bCs w:val="false"/>
          <w:i/>
          <w:iCs/>
        </w:rPr>
        <w:t xml:space="preserve">Ficha del RF-27: Consultar evidencias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evidencias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las evidencias fotográficas asociadas a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28" w:id="83"/>
      <w:r>
        <w:t xml:space="preserve">Tabla </w:t>
      </w:r>
      <w:fldSimple w:instr="SEQ Tabla \* ARABIC">
        <w:r>
          <w:t xml:space="preserve">83</w:t>
        </w:r>
      </w:fldSimple>
      <w:bookmarkEnd w:id="83"/>
      <w:r>
        <w:br/>
      </w:r>
      <w:r>
        <w:rPr>
          <w:b w:val="false"/>
          <w:bCs w:val="false"/>
          <w:i/>
          <w:iCs/>
        </w:rPr>
        <w:t xml:space="preserve">Ficha del RF-28: Consultar historial de accesos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historial de accesos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el historial de accesos (consulta o modificación, autorizado o denegado) registrado para un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29" w:id="84"/>
      <w:r>
        <w:t xml:space="preserve">Tabla </w:t>
      </w:r>
      <w:fldSimple w:instr="SEQ Tabla \* ARABIC">
        <w:r>
          <w:t xml:space="preserve">84</w:t>
        </w:r>
      </w:fldSimple>
      <w:bookmarkEnd w:id="84"/>
      <w:r>
        <w:br/>
      </w:r>
      <w:r>
        <w:rPr>
          <w:b w:val="false"/>
          <w:bCs w:val="false"/>
          <w:i/>
          <w:iCs/>
        </w:rPr>
        <w:t xml:space="preserve">Ficha del RF-29: Calcular ruta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RF-29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Calcular ruta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calcular una ruta entre un origen y un destino, determinando su distancia, duración, nivel de accesibilidad y barreras esquivadas en el momento del cálculo.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RN-12 (cálculo único de accesibilidad)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30" w:id="85"/>
      <w:r>
        <w:t xml:space="preserve">Tabla </w:t>
      </w:r>
      <w:fldSimple w:instr="SEQ Tabla \* ARABIC">
        <w:r>
          <w:t xml:space="preserve">85</w:t>
        </w:r>
      </w:fldSimple>
      <w:bookmarkEnd w:id="85"/>
      <w:r>
        <w:br/>
      </w:r>
      <w:r>
        <w:rPr>
          <w:b w:val="false"/>
          <w:bCs w:val="false"/>
          <w:i/>
          <w:iCs/>
        </w:rPr>
        <w:t xml:space="preserve">Ficha del RF-30: Consultar ruta calculada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ruta calculada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una ruta calculada previamente, mostrando los datos con los que quedó registrada sin recalcularlos.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RN-12 (no se recalcula después de creada)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31" w:id="86"/>
      <w:r>
        <w:t xml:space="preserve">Tabla </w:t>
      </w:r>
      <w:fldSimple w:instr="SEQ Tabla \* ARABIC">
        <w:r>
          <w:t xml:space="preserve">86</w:t>
        </w:r>
      </w:fldSimple>
      <w:bookmarkEnd w:id="86"/>
      <w:r>
        <w:br/>
      </w:r>
      <w:r>
        <w:rPr>
          <w:b w:val="false"/>
          <w:bCs w:val="false"/>
          <w:i/>
          <w:iCs/>
        </w:rPr>
        <w:t xml:space="preserve">Ficha del RF-31: Consultar segmentos de una ruta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segmentos de una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los segmentos de una ruta ordenados según su secuencia, sin permitir dos segmentos con el mismo orden en la misma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RN-13 (orden de segmento único por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32" w:id="87"/>
      <w:r>
        <w:t xml:space="preserve">Tabla </w:t>
      </w:r>
      <w:fldSimple w:instr="SEQ Tabla \* ARABIC">
        <w:r>
          <w:t xml:space="preserve">87</w:t>
        </w:r>
      </w:fldSimple>
      <w:bookmarkEnd w:id="87"/>
      <w:r>
        <w:br/>
      </w:r>
      <w:r>
        <w:rPr>
          <w:b w:val="false"/>
          <w:bCs w:val="false"/>
          <w:i/>
          <w:iCs/>
        </w:rPr>
        <w:t xml:space="preserve">Ficha del RF-32: Registrar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registrar un punto accesible con su tipo de elemento y ubicación, dejándolo en estado Operativo.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RN-14 (campos obligatorios del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Alta</w:t>
            </w:r>
          </w:p>
        </w:tc>
      </w:tr>
    </w:tbl>
    <w:p>
      <w:pPr>
        <w:pStyle w:val="TableText"/>
      </w:pPr>
    </w:p>
    <w:p>
      <w:pPr>
        <w:pStyle w:val="Caption"/>
      </w:pPr>
      <w:bookmarkStart w:name="_Ref_rf_33" w:id="88"/>
      <w:r>
        <w:t xml:space="preserve">Tabla </w:t>
      </w:r>
      <w:fldSimple w:instr="SEQ Tabla \* ARABIC">
        <w:r>
          <w:t xml:space="preserve">88</w:t>
        </w:r>
      </w:fldSimple>
      <w:bookmarkEnd w:id="88"/>
      <w:r>
        <w:br/>
      </w:r>
      <w:r>
        <w:rPr>
          <w:b w:val="false"/>
          <w:bCs w:val="false"/>
          <w:i/>
          <w:iCs/>
        </w:rPr>
        <w:t xml:space="preserve">Ficha del RF-33: Consultar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consultar un punto accesible por su identificador, mostrando tipo, nivel de accesibilidad y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34" w:id="89"/>
      <w:r>
        <w:t xml:space="preserve">Tabla </w:t>
      </w:r>
      <w:fldSimple w:instr="SEQ Tabla \* ARABIC">
        <w:r>
          <w:t xml:space="preserve">89</w:t>
        </w:r>
      </w:fldSimple>
      <w:bookmarkEnd w:id="89"/>
      <w:r>
        <w:br/>
      </w:r>
      <w:r>
        <w:rPr>
          <w:b w:val="false"/>
          <w:bCs w:val="false"/>
          <w:i/>
          <w:iCs/>
        </w:rPr>
        <w:t xml:space="preserve">Ficha del RF-34: Actualizar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Actualizar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actualizar los datos de un punto accesible existente (nivel de accesibilidad y descripción).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Caption"/>
      </w:pPr>
      <w:bookmarkStart w:name="_Ref_rf_35" w:id="90"/>
      <w:r>
        <w:t xml:space="preserve">Tabla </w:t>
      </w:r>
      <w:fldSimple w:instr="SEQ Tabla \* ARABIC">
        <w:r>
          <w:t xml:space="preserve">90</w:t>
        </w:r>
      </w:fldSimple>
      <w:bookmarkEnd w:id="90"/>
      <w:r>
        <w:br/>
      </w:r>
      <w:r>
        <w:rPr>
          <w:b w:val="false"/>
          <w:bCs w:val="false"/>
          <w:i/>
          <w:iCs/>
        </w:rPr>
        <w:t xml:space="preserve">Ficha del RF-35: Cambiar estado de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cambiar el estado de un punto accesible (Operativo, En Mantenimiento, Fuera de Servicio).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Ninguna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Media</w:t>
            </w:r>
          </w:p>
        </w:tc>
      </w:tr>
    </w:tbl>
    <w:p>
      <w:pPr>
        <w:pStyle w:val="TableText"/>
      </w:pPr>
    </w:p>
    <w:p>
      <w:pPr>
        <w:pStyle w:val="Caption"/>
      </w:pPr>
      <w:bookmarkStart w:name="_Ref_rf_36" w:id="91"/>
      <w:r>
        <w:t xml:space="preserve">Tabla </w:t>
      </w:r>
      <w:fldSimple w:instr="SEQ Tabla \* ARABIC">
        <w:r>
          <w:t xml:space="preserve">91</w:t>
        </w:r>
      </w:fldSimple>
      <w:bookmarkEnd w:id="91"/>
      <w:r>
        <w:br/>
      </w:r>
      <w:r>
        <w:rPr>
          <w:b w:val="false"/>
          <w:bCs w:val="false"/>
          <w:i/>
          <w:iCs/>
        </w:rPr>
        <w:t xml:space="preserve">Ficha del RF-36: Cambiar estado de un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RF-36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Nombre corto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 un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permitir cambiar el estado de un rol (Activo, Inactivo) sin eliminarlo, de modo que un rol inactivo deje de asignarse a usuarios nuevos y lo conserven quienes ya lo tienen.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HU de origen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RN que hace cumplir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RN-15 (rol inactivo no asignable); RN-16 (las bajas son inactivación)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Baja</w:t>
            </w:r>
          </w:p>
        </w:tc>
      </w:tr>
    </w:tbl>
    <w:p>
      <w:pPr>
        <w:pStyle w:val="TableText"/>
      </w:pPr>
    </w:p>
    <w:p>
      <w:pPr>
        <w:pStyle w:val="Heading2"/>
      </w:pPr>
      <w:r>
        <w:t xml:space="preserve">2.3 Requisitos no funcionales</w:t>
      </w:r>
    </w:p>
    <w:p>
      <w:pPr>
        <w:pStyle w:val="Body"/>
      </w:pPr>
      <w:r>
        <w:t xml:space="preserve">Las fichas de la </w:t>
      </w:r>
      <w:fldSimple w:instr="REF _Ref_rnf_01 \h">
        <w:r>
          <w:t xml:space="preserve">Tabla 92</w:t>
        </w:r>
      </w:fldSimple>
      <w:r>
        <w:t xml:space="preserve"> a la </w:t>
      </w:r>
      <w:fldSimple w:instr="REF _Ref_rnf_10 \h">
        <w:r>
          <w:t xml:space="preserve">Tabla 101</w:t>
        </w:r>
      </w:fldSimple>
      <w:r>
        <w:t xml:space="preserve"> presentan los diez requisitos no funcionales. Cada uno tiene categoría, un enunciado con una medida verificable (tiempo, porcentaje, algoritmo o periodo de retención) y su origen.</w:t>
      </w:r>
    </w:p>
    <w:p>
      <w:pPr>
        <w:pStyle w:val="Caption"/>
      </w:pPr>
      <w:bookmarkStart w:name="_Ref_rnf_01" w:id="92"/>
      <w:r>
        <w:t xml:space="preserve">Tabla </w:t>
      </w:r>
      <w:fldSimple w:instr="SEQ Tabla \* ARABIC">
        <w:r>
          <w:t xml:space="preserve">92</w:t>
        </w:r>
      </w:fldSimple>
      <w:bookmarkEnd w:id="92"/>
      <w:r>
        <w:br/>
      </w:r>
      <w:r>
        <w:rPr>
          <w:b w:val="false"/>
          <w:bCs w:val="false"/>
          <w:i/>
          <w:iCs/>
        </w:rPr>
        <w:t xml:space="preserve">Ficha del RNF-01: Rendimiento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Rendimiento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cálculo de una ruta accesible (HU-29) debe completarse en menos de 3 segundos, con una base de al menos 10.000 barreras y 5.000 puntos accesibles registrados.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H3 (sección 1.7.3): se necesita planificar rutas accesibles adaptadas a cada persona</w:t>
            </w:r>
          </w:p>
        </w:tc>
      </w:tr>
    </w:tbl>
    <w:p>
      <w:pPr>
        <w:pStyle w:val="TableText"/>
      </w:pPr>
    </w:p>
    <w:p>
      <w:pPr>
        <w:pStyle w:val="Caption"/>
      </w:pPr>
      <w:bookmarkStart w:name="_Ref_rnf_02" w:id="93"/>
      <w:r>
        <w:t xml:space="preserve">Tabla </w:t>
      </w:r>
      <w:fldSimple w:instr="SEQ Tabla \* ARABIC">
        <w:r>
          <w:t xml:space="preserve">93</w:t>
        </w:r>
      </w:fldSimple>
      <w:bookmarkEnd w:id="93"/>
      <w:r>
        <w:br/>
      </w:r>
      <w:r>
        <w:rPr>
          <w:b w:val="false"/>
          <w:bCs w:val="false"/>
          <w:i/>
          <w:iCs/>
        </w:rPr>
        <w:t xml:space="preserve">Ficha del RNF-02: Rendimiento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Rendimiento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Las consultas por identificador (barrera, reporte, punto accesible, perfil) deben responder en menos de 1 segundo con hasta 50.000 registros por tabla.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 H2 (sección 1.7.3): se necesita información verificada y actualizada</w:t>
            </w:r>
          </w:p>
        </w:tc>
      </w:tr>
    </w:tbl>
    <w:p>
      <w:pPr>
        <w:pStyle w:val="TableText"/>
      </w:pPr>
    </w:p>
    <w:p>
      <w:pPr>
        <w:pStyle w:val="Caption"/>
      </w:pPr>
      <w:bookmarkStart w:name="_Ref_rnf_03" w:id="94"/>
      <w:r>
        <w:t xml:space="preserve">Tabla </w:t>
      </w:r>
      <w:fldSimple w:instr="SEQ Tabla \* ARABIC">
        <w:r>
          <w:t xml:space="preserve">94</w:t>
        </w:r>
      </w:fldSimple>
      <w:bookmarkEnd w:id="94"/>
      <w:r>
        <w:br/>
      </w:r>
      <w:r>
        <w:rPr>
          <w:b w:val="false"/>
          <w:bCs w:val="false"/>
          <w:i/>
          <w:iCs/>
        </w:rPr>
        <w:t xml:space="preserve">Ficha del RNF-03: Seguridad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Seguridad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Las contraseñas de los usuarios deben almacenarse como hash (BCrypt o Argon2, factor de costo mínimo 10); el sistema no debe guardar ni transmitir contraseñas en texto plano en ningún momento.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Diccionario de datos — campo contrasena_hash de la tabla usuario</w:t>
            </w:r>
          </w:p>
        </w:tc>
      </w:tr>
    </w:tbl>
    <w:p>
      <w:pPr>
        <w:pStyle w:val="TableText"/>
      </w:pPr>
    </w:p>
    <w:p>
      <w:pPr>
        <w:pStyle w:val="Caption"/>
      </w:pPr>
      <w:bookmarkStart w:name="_Ref_rnf_04" w:id="95"/>
      <w:r>
        <w:t xml:space="preserve">Tabla </w:t>
      </w:r>
      <w:fldSimple w:instr="SEQ Tabla \* ARABIC">
        <w:r>
          <w:t xml:space="preserve">95</w:t>
        </w:r>
      </w:fldSimple>
      <w:bookmarkEnd w:id="95"/>
      <w:r>
        <w:br/>
      </w:r>
      <w:r>
        <w:rPr>
          <w:b w:val="false"/>
          <w:bCs w:val="false"/>
          <w:i/>
          <w:iCs/>
        </w:rPr>
        <w:t xml:space="preserve">Ficha del RNF-04: Seguridad / Protección de datos sensibles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Seguridad / Protección de datos sensibles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Los campos tipo_discapacidad y grado_discapacidad del perfil de movilidad deben almacenarse cifrados en reposo con AES-256, y solo ser legibles por procesos autorizados para el cálculo de accesibilidad.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Normativa — Ley 1581 de 2012 (marco teórico, sección 1.6); cláusula de protección de datos sensibles del diccionario de datos</w:t>
            </w:r>
          </w:p>
        </w:tc>
      </w:tr>
    </w:tbl>
    <w:p>
      <w:pPr>
        <w:pStyle w:val="TableText"/>
      </w:pPr>
    </w:p>
    <w:p>
      <w:pPr>
        <w:pStyle w:val="Caption"/>
      </w:pPr>
      <w:bookmarkStart w:name="_Ref_rnf_05" w:id="96"/>
      <w:r>
        <w:t xml:space="preserve">Tabla </w:t>
      </w:r>
      <w:fldSimple w:instr="SEQ Tabla \* ARABIC">
        <w:r>
          <w:t xml:space="preserve">96</w:t>
        </w:r>
      </w:fldSimple>
      <w:bookmarkEnd w:id="96"/>
      <w:r>
        <w:br/>
      </w:r>
      <w:r>
        <w:rPr>
          <w:b w:val="false"/>
          <w:bCs w:val="false"/>
          <w:i/>
          <w:iCs/>
        </w:rPr>
        <w:t xml:space="preserve">Ficha del RNF-05: Seguridad / Control de acceso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Seguridad / Control de acceso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acceso de consulta o modificación a un perfil de movilidad debe quedar restringido por rol: solo el usuario titular y el Administrador del Sistema pueden acceder a sus datos sensibles; cualquier otro intento debe registrarse como DENEGADO en menos de 1 segundo.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Normativa — Ley 1581 de 2012; RN-05 / RF-12 (auditoría de accesos)</w:t>
            </w:r>
          </w:p>
        </w:tc>
      </w:tr>
    </w:tbl>
    <w:p>
      <w:pPr>
        <w:pStyle w:val="TableText"/>
      </w:pPr>
    </w:p>
    <w:p>
      <w:pPr>
        <w:pStyle w:val="Caption"/>
      </w:pPr>
      <w:bookmarkStart w:name="_Ref_rnf_06" w:id="97"/>
      <w:r>
        <w:t xml:space="preserve">Tabla </w:t>
      </w:r>
      <w:fldSimple w:instr="SEQ Tabla \* ARABIC">
        <w:r>
          <w:t xml:space="preserve">97</w:t>
        </w:r>
      </w:fldSimple>
      <w:bookmarkEnd w:id="97"/>
      <w:r>
        <w:br/>
      </w:r>
      <w:r>
        <w:rPr>
          <w:b w:val="false"/>
          <w:bCs w:val="false"/>
          <w:i/>
          <w:iCs/>
        </w:rPr>
        <w:t xml:space="preserve">Ficha del RNF-06: Usabilidad / Accesibilidad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Usabilidad / Accesibilidad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interfaz debe cumplir el nivel AA de las pautas WCAG 2.1: contraste mínimo de 4.5:1 entre texto y fondo, navegación completa por teclado y compatibilidad con al menos un lector de pantalla (NVDA o VoiceOver).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Hallazgos H1 y H4 (sección 1.7.3); alcance del sistema (población objetivo con discapacidad física)</w:t>
            </w:r>
          </w:p>
        </w:tc>
      </w:tr>
    </w:tbl>
    <w:p>
      <w:pPr>
        <w:pStyle w:val="TableText"/>
      </w:pPr>
    </w:p>
    <w:p>
      <w:pPr>
        <w:pStyle w:val="Caption"/>
      </w:pPr>
      <w:bookmarkStart w:name="_Ref_rnf_07" w:id="98"/>
      <w:r>
        <w:t xml:space="preserve">Tabla </w:t>
      </w:r>
      <w:fldSimple w:instr="SEQ Tabla \* ARABIC">
        <w:r>
          <w:t xml:space="preserve">98</w:t>
        </w:r>
      </w:fldSimple>
      <w:bookmarkEnd w:id="98"/>
      <w:r>
        <w:br/>
      </w:r>
      <w:r>
        <w:rPr>
          <w:b w:val="false"/>
          <w:bCs w:val="false"/>
          <w:i/>
          <w:iCs/>
        </w:rPr>
        <w:t xml:space="preserve">Ficha del RNF-07: Disponibilidad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Disponibilidad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estar disponible al menos el 99% del tiempo en un mes calendario, excluyendo ventanas de mantenimiento programado notificadas con 24 horas de anticipación.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Necesidad operativa — el sistema debe estar accesible para reportes y consulta de rutas en cualquier momento</w:t>
            </w:r>
          </w:p>
        </w:tc>
      </w:tr>
    </w:tbl>
    <w:p>
      <w:pPr>
        <w:pStyle w:val="TableText"/>
      </w:pPr>
    </w:p>
    <w:p>
      <w:pPr>
        <w:pStyle w:val="Caption"/>
      </w:pPr>
      <w:bookmarkStart w:name="_Ref_rnf_08" w:id="99"/>
      <w:r>
        <w:t xml:space="preserve">Tabla </w:t>
      </w:r>
      <w:fldSimple w:instr="SEQ Tabla \* ARABIC">
        <w:r>
          <w:t xml:space="preserve">99</w:t>
        </w:r>
      </w:fldSimple>
      <w:bookmarkEnd w:id="99"/>
      <w:r>
        <w:br/>
      </w:r>
      <w:r>
        <w:rPr>
          <w:b w:val="false"/>
          <w:bCs w:val="false"/>
          <w:i/>
          <w:iCs/>
        </w:rPr>
        <w:t xml:space="preserve">Ficha del RNF-08: Escalabilidad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Escalabilidad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soportar al menos 500 usuarios concurrentes sin que el tiempo de respuesta de las consultas supere los 2 segundos.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Proyección de crecimiento — estratos 1 a 4 de Medellín (alcance, sección 1.2)</w:t>
            </w:r>
          </w:p>
        </w:tc>
      </w:tr>
    </w:tbl>
    <w:p>
      <w:pPr>
        <w:pStyle w:val="TableText"/>
      </w:pPr>
    </w:p>
    <w:p>
      <w:pPr>
        <w:pStyle w:val="Caption"/>
      </w:pPr>
      <w:bookmarkStart w:name="_Ref_rnf_09" w:id="100"/>
      <w:r>
        <w:t xml:space="preserve">Tabla </w:t>
      </w:r>
      <w:fldSimple w:instr="SEQ Tabla \* ARABIC">
        <w:r>
          <w:t xml:space="preserve">100</w:t>
        </w:r>
      </w:fldSimple>
      <w:bookmarkEnd w:id="100"/>
      <w:r>
        <w:br/>
      </w:r>
      <w:r>
        <w:rPr>
          <w:b w:val="false"/>
          <w:bCs w:val="false"/>
          <w:i/>
          <w:iCs/>
        </w:rPr>
        <w:t xml:space="preserve">Ficha del RNF-09: Compatibilidad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Compatibilidad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sistema debe funcionar correctamente en las dos últimas versiones mayores de Chrome, Firefox y Safari, y en dispositivos móviles con Android 10 o superior e iOS 14 o superior.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Encuesta — instrumento distribuido vía Google Forms a personas con distintos dispositivos</w:t>
            </w:r>
          </w:p>
        </w:tc>
      </w:tr>
    </w:tbl>
    <w:p>
      <w:pPr>
        <w:pStyle w:val="TableText"/>
      </w:pPr>
    </w:p>
    <w:p>
      <w:pPr>
        <w:pStyle w:val="Caption"/>
      </w:pPr>
      <w:bookmarkStart w:name="_Ref_rnf_10" w:id="101"/>
      <w:r>
        <w:t xml:space="preserve">Tabla </w:t>
      </w:r>
      <w:fldSimple w:instr="SEQ Tabla \* ARABIC">
        <w:r>
          <w:t xml:space="preserve">101</w:t>
        </w:r>
      </w:fldSimple>
      <w:bookmarkEnd w:id="101"/>
      <w:r>
        <w:br/>
      </w:r>
      <w:r>
        <w:rPr>
          <w:b w:val="false"/>
          <w:bCs w:val="false"/>
          <w:i/>
          <w:iCs/>
        </w:rPr>
        <w:t xml:space="preserve">Ficha del RNF-10: Auditoría / Trazabilidad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RNF-10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Categoría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Auditoría / Trazabilidad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Enunciado (con medida verificable)</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Los registros de auditoría de acceso a un perfil de movilidad (tabla auditoria_acceso_perfil_movilidad) deben conservarse sin posibilidad de edición ni borrado durante al menos 2 años.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Origen de la necesidad</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Normativa — Ley 1581 de 2012; diccionario de datos (Corrección 6)</w:t>
            </w:r>
          </w:p>
        </w:tc>
      </w:tr>
    </w:tbl>
    <w:p>
      <w:pPr>
        <w:pStyle w:val="TableText"/>
      </w:pPr>
    </w:p>
    <w:p>
      <w:pPr>
        <w:pStyle w:val="Heading2"/>
      </w:pPr>
      <w:r>
        <w:t xml:space="preserve">2.4 Casos de uso</w:t>
      </w:r>
    </w:p>
    <w:p>
      <w:pPr>
        <w:pStyle w:val="Body"/>
      </w:pPr>
      <w:r>
        <w:t xml:space="preserve">Cada historia de usuario tiene un caso de uso con el mismo número (CU-nn corresponde a HU-nn). El actor de cada caso es el rol de su historia, y el «include» marca el comportamiento interno que dos o más casos disparan. Quedan fuera del diagrama los flujos alternos, que viven en las fichas, y el inicio de sesión como condición previa de los demás casos.</w:t>
      </w:r>
    </w:p>
    <w:p>
      <w:pPr>
        <w:pStyle w:val="Heading3"/>
      </w:pPr>
      <w:r>
        <w:t xml:space="preserve">2.4.1 Diagrama general de casos de uso</w:t>
      </w:r>
    </w:p>
    <w:p>
      <w:pPr>
        <w:pStyle w:val="Body"/>
      </w:pPr>
      <w:r>
        <w:t xml:space="preserve">La </w:t>
      </w:r>
      <w:fldSimple w:instr="REF _Ref_cu \h">
        <w:r>
          <w:t xml:space="preserve">Figura 1</w:t>
        </w:r>
      </w:fldSimple>
      <w:r>
        <w:t xml:space="preserve"> muestra los 34 casos de uso del sistema dentro de su límite. Los tres actores son los roles que aparecen en las historias: Administrador del Sistema, PCD y Gestor Comunitario. Cada actor se conecta solo con sus propios casos, por lo que ninguna línea se cruza con otra. Los dos casos internos, sin historia propia, se incluyen desde CU-10, CU-11 y CU-23.</w:t>
      </w:r>
    </w:p>
    <w:p>
      <w:pPr>
        <w:sectPr>
          <w:headerReference w:type="default" r:id="rId6"/>
          <w:pgSz w:w="12240" w:h="15840" w:orient="portrait"/>
          <w:pgMar w:top="1440" w:right="1440" w:bottom="1440" w:left="1440" w:header="720" w:footer="720" w:gutter="0"/>
          <w:pgNumType/>
          <w:docGrid w:linePitch="360"/>
        </w:sectPr>
      </w:pPr>
    </w:p>
    <w:p>
      <w:pPr>
        <w:pStyle w:val="Caption"/>
      </w:pPr>
      <w:bookmarkStart w:name="_Ref_cu" w:id="102"/>
      <w:r>
        <w:t xml:space="preserve">Figura </w:t>
      </w:r>
      <w:fldSimple w:instr="SEQ Figura \* ARABIC">
        <w:r>
          <w:t xml:space="preserve">1</w:t>
        </w:r>
      </w:fldSimple>
      <w:bookmarkEnd w:id="102"/>
      <w:r>
        <w:br/>
      </w:r>
      <w:r>
        <w:rPr>
          <w:b w:val="false"/>
          <w:bCs w:val="false"/>
          <w:i/>
          <w:iCs/>
        </w:rPr>
        <w:t xml:space="preserve">Diagrama general de casos de uso del sistema PAU</w:t>
      </w:r>
    </w:p>
    <w:p>
      <w:pPr>
        <w:pStyle w:val="FigurePara"/>
      </w:pPr>
      <w:r>
        <w:drawing>
          <wp:inline distT="0" distB="0" distL="0" distR="0">
            <wp:extent cx="8229600" cy="4533900"/>
            <wp:effectExtent t="0" r="0" b="0" l="0"/>
            <wp:docPr id="1" name="cu" descr="Diagrama de casos de uso con tres actores y treinta y cuatro casos dentro del límite del sistema." title="Diagrama general de casos de uso del sistema P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229600" cy="4533900"/>
                    </a:xfrm>
                    <a:prstGeom prst="rect">
                      <a:avLst/>
                    </a:prstGeom>
                  </pic:spPr>
                </pic:pic>
              </a:graphicData>
            </a:graphic>
          </wp:inline>
        </w:drawing>
      </w:r>
    </w:p>
    <w:p>
      <w:pPr>
        <w:pStyle w:val="TableNote"/>
      </w:pPr>
      <w:r>
        <w:rPr>
          <w:i/>
          <w:iCs/>
        </w:rPr>
        <w:t xml:space="preserve">Nota.</w:t>
      </w:r>
      <w:r>
        <w:t xml:space="preserve"> </w:t>
      </w:r>
      <w:r>
        <w:t xml:space="preserve">Elaboración propia a partir de las historias de usuario. Los óvalos discontinuos son casos internos (métodos RF-12 y RF-23).</w:t>
      </w:r>
    </w:p>
    <w:p>
      <w:pPr>
        <w:sectPr>
          <w:headerReference w:type="default" r:id="rId7"/>
          <w:type w:val="nextPage"/>
          <w:pgSz w:w="15840" w:h="12240" w:orient="landscape"/>
          <w:pgMar w:top="1440" w:right="1440" w:bottom="1440" w:left="1440" w:header="720" w:footer="720" w:gutter="0"/>
          <w:pgNumType/>
          <w:docGrid w:linePitch="360"/>
        </w:sectPr>
      </w:pPr>
    </w:p>
    <w:p>
      <w:pPr>
        <w:pStyle w:val="Heading3"/>
      </w:pPr>
      <w:r>
        <w:t xml:space="preserve">2.4.2 Selección de los casos críticos</w:t>
      </w:r>
    </w:p>
    <w:p>
      <w:pPr>
        <w:pStyle w:val="Body"/>
      </w:pPr>
      <w:r>
        <w:t xml:space="preserve">Se documentaron los 34 casos de uso con la plantilla del curso y, entre ellos, se destacan seis casos críticos. Se eligieron los casos que cumplen al menos uno de estos criterios: validan una regla de negocio mediante flujos alternos que nacen de los criterios de rechazo de la historia, incluyen un comportamiento interno mediante «include», o sostienen un hallazgo principal de la encuesta. La </w:t>
      </w:r>
      <w:fldSimple w:instr="REF _Ref_cu_sel \h">
        <w:r>
          <w:t xml:space="preserve">Tabla 102</w:t>
        </w:r>
      </w:fldSimple>
      <w:r>
        <w:t xml:space="preserve"> resume la elección.</w:t>
      </w:r>
    </w:p>
    <w:p>
      <w:pPr>
        <w:pStyle w:val="Caption"/>
      </w:pPr>
      <w:bookmarkStart w:name="_Ref_cu_sel" w:id="103"/>
      <w:r>
        <w:t xml:space="preserve">Tabla </w:t>
      </w:r>
      <w:fldSimple w:instr="SEQ Tabla \* ARABIC">
        <w:r>
          <w:t xml:space="preserve">102</w:t>
        </w:r>
      </w:fldSimple>
      <w:bookmarkEnd w:id="103"/>
      <w:r>
        <w:br/>
      </w:r>
      <w:r>
        <w:rPr>
          <w:b w:val="false"/>
          <w:bCs w:val="false"/>
          <w:i/>
          <w:iCs/>
        </w:rPr>
        <w:t xml:space="preserve">Casos de uso críticos y razón de su selección</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900"/>
        <w:gridCol w:w="2400"/>
        <w:gridCol w:w="6060"/>
      </w:tblGrid>
      <w:tr>
        <w:trPr>
          <w:cantSplit/>
          <w:tblHeader/>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Caso</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Nombre</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Justificación</w:t>
            </w:r>
          </w:p>
        </w:tc>
      </w:tr>
      <w:tr>
        <w:trPr>
          <w:cantSplit/>
          <w:tblHeader w:val="off"/>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CU-07</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Iniciar sesión</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 la puerta de entrada de los tres roles. Valida la RN-03 (solo cuentas activas) y tiene tres flujos alternos: contraseña incorrecta, cuenta inactiva y cuenta suspendida.</w:t>
            </w:r>
          </w:p>
        </w:tc>
      </w:tr>
      <w:tr>
        <w:trPr>
          <w:cantSplit/>
          <w:tblHeader w:val="off"/>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CU-10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Consultar perfil de movilidad</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Maneja datos sensibles (Ley 1581 de 2012). Incluye el registro del acceso (RF-12) y valida la RN-05; se apoya en los RNF-04, RNF-05 y RNF-10.</w:t>
            </w:r>
          </w:p>
        </w:tc>
      </w:tr>
      <w:tr>
        <w:trPr>
          <w:cantSplit/>
          <w:tblHeader w:val="off"/>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CU-18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Crear reporte</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 el origen de la información colaborativa (hallazgos H1 y H4). Valida la RN-08 con tres flujos alternos según el origen del reporte.</w:t>
            </w:r>
          </w:p>
        </w:tc>
      </w:tr>
      <w:tr>
        <w:trPr>
          <w:cantSplit/>
          <w:tblHeader w:val="off"/>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Cambiar estado del reporte</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Propaga el cambio al estado de la barrera. Valida la RN-09, la regla de prevalencia más compleja del sistema, y se relaciona con CU-14.</w:t>
            </w:r>
          </w:p>
        </w:tc>
      </w:tr>
      <w:tr>
        <w:trPr>
          <w:cantSplit/>
          <w:tblHeader w:val="off"/>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Registrar voto de validación</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Incluye el recálculo de la confianza del reporte (RF-23) y valida la RN-11 (un voto por usuario). Sostiene la información verificada (hallazgo H2).</w:t>
            </w:r>
          </w:p>
        </w:tc>
      </w:tr>
      <w:tr>
        <w:trPr>
          <w:cantSplit/>
          <w:tblHeader w:val="off"/>
        </w:trPr>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Calcular ruta accesible</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 la funcionalidad principal que pidió la encuesta (hallazgo H3). Valida la RN-12 (cálculo único) y está sujeto al RNF-01 (menos de 3 segundos).</w:t>
            </w:r>
          </w:p>
        </w:tc>
      </w:tr>
    </w:tbl>
    <w:p>
      <w:pPr>
        <w:pStyle w:val="TableNote"/>
      </w:pPr>
      <w:r>
        <w:rPr>
          <w:i/>
          <w:iCs/>
        </w:rPr>
        <w:t xml:space="preserve">Nota.</w:t>
      </w:r>
      <w:r>
        <w:t xml:space="preserve"> </w:t>
      </w:r>
      <w:r>
        <w:t xml:space="preserve">Elaboración propia.</w:t>
      </w:r>
    </w:p>
    <w:p>
      <w:pPr>
        <w:pStyle w:val="Heading3"/>
      </w:pPr>
      <w:r>
        <w:t xml:space="preserve">2.4.3 Fichas de los casos de uso</w:t>
      </w:r>
    </w:p>
    <w:p>
      <w:pPr>
        <w:pStyle w:val="Body"/>
      </w:pPr>
      <w:r>
        <w:t xml:space="preserve">Cada ficha toma la precondición de los antecedentes de la historia, el final del flujo básico del criterio de aceptación de éxito, y cada flujo alterno de un criterio de rechazo, con la regla de negocio que valida. Se documentan los 34 casos; los seis críticos llevan la fila «Caso crítico».</w:t>
      </w:r>
    </w:p>
    <w:p>
      <w:pPr>
        <w:pStyle w:val="Caption"/>
      </w:pPr>
      <w:bookmarkStart w:name="_Ref_cu_01" w:id="104"/>
      <w:r>
        <w:t xml:space="preserve">Tabla </w:t>
      </w:r>
      <w:fldSimple w:instr="SEQ Tabla \* ARABIC">
        <w:r>
          <w:t xml:space="preserve">103</w:t>
        </w:r>
      </w:fldSimple>
      <w:bookmarkEnd w:id="104"/>
      <w:r>
        <w:br/>
      </w:r>
      <w:r>
        <w:rPr>
          <w:b w:val="false"/>
          <w:bCs w:val="false"/>
          <w:i/>
          <w:iCs/>
        </w:rPr>
        <w:t xml:space="preserve">Ficha del CU-01: Crear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CU-01: Crear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del Sistema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solicita crear un rol. / El sistema presenta el formulario de rol.</w:t>
            </w:r>
          </w:p>
          <w:p>
            <w:pPr>
              <w:pStyle w:val="TableText"/>
              <w:keepNext/>
              <w:ind w:left="0"/>
            </w:pPr>
            <w:r>
              <w:rPr>
                <w:sz w:val="20"/>
                <w:szCs w:val="20"/>
              </w:rPr>
              <w:t xml:space="preserve">2. El Administrador ingresa nombre y descripción del rol. / El sistema recibe los datos.</w:t>
            </w:r>
          </w:p>
          <w:p>
            <w:pPr>
              <w:pStyle w:val="TableText"/>
              <w:keepNext/>
              <w:ind w:left="0"/>
            </w:pPr>
            <w:r>
              <w:rPr>
                <w:sz w:val="20"/>
                <w:szCs w:val="20"/>
              </w:rPr>
              <w:t xml:space="preserve">3. — / El sistema verifica que el nombre del rol no esté ya registrado (RN-01).</w:t>
            </w:r>
          </w:p>
          <w:p>
            <w:pPr>
              <w:pStyle w:val="TableText"/>
              <w:keepNext/>
              <w:ind w:left="0"/>
            </w:pPr>
            <w:r>
              <w:rPr>
                <w:sz w:val="20"/>
                <w:szCs w:val="20"/>
              </w:rPr>
              <w:t xml:space="preserve">4. — / El sistema registra el rol e informa “Rol registrado correctamente.”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Ya existe un rol con ese nombre: el sistema no crea el rol y muestra “Ya existe un rol con ese nombre.” Vuelve al paso 2. (Valida la RN-01)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rol queda registrado y disponible en el catálogo para asignarse a usuarios.</w:t>
            </w:r>
          </w:p>
        </w:tc>
      </w:tr>
    </w:tbl>
    <w:p>
      <w:pPr>
        <w:pStyle w:val="TableText"/>
      </w:pPr>
    </w:p>
    <w:p>
      <w:pPr>
        <w:pStyle w:val="Caption"/>
      </w:pPr>
      <w:bookmarkStart w:name="_Ref_cu_02" w:id="105"/>
      <w:r>
        <w:t xml:space="preserve">Tabla </w:t>
      </w:r>
      <w:fldSimple w:instr="SEQ Tabla \* ARABIC">
        <w:r>
          <w:t xml:space="preserve">104</w:t>
        </w:r>
      </w:fldSimple>
      <w:bookmarkEnd w:id="105"/>
      <w:r>
        <w:br/>
      </w:r>
      <w:r>
        <w:rPr>
          <w:b w:val="false"/>
          <w:bCs w:val="false"/>
          <w:i/>
          <w:iCs/>
        </w:rPr>
        <w:t xml:space="preserve">Ficha del CU-02: Consultar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CU-02: Consultar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del Sistema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solicita consultar un rol por su identificador. / El sistema busca el rol.</w:t>
            </w:r>
          </w:p>
          <w:p>
            <w:pPr>
              <w:pStyle w:val="TableText"/>
              <w:keepNext/>
              <w:ind w:left="0"/>
            </w:pPr>
            <w:r>
              <w:rPr>
                <w:sz w:val="20"/>
                <w:szCs w:val="20"/>
              </w:rPr>
              <w:t xml:space="preserve">2. — / El sistema muestra su nombre y descripción.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rol con ese identificador: el sistema muestra “No se encontró ningún rol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 la consulta no cambia datos.</w:t>
            </w:r>
          </w:p>
        </w:tc>
      </w:tr>
    </w:tbl>
    <w:p>
      <w:pPr>
        <w:pStyle w:val="TableText"/>
      </w:pPr>
    </w:p>
    <w:p>
      <w:pPr>
        <w:pStyle w:val="Caption"/>
      </w:pPr>
      <w:bookmarkStart w:name="_Ref_cu_03" w:id="106"/>
      <w:r>
        <w:t xml:space="preserve">Tabla </w:t>
      </w:r>
      <w:fldSimple w:instr="SEQ Tabla \* ARABIC">
        <w:r>
          <w:t xml:space="preserve">105</w:t>
        </w:r>
      </w:fldSimple>
      <w:bookmarkEnd w:id="106"/>
      <w:r>
        <w:br/>
      </w:r>
      <w:r>
        <w:rPr>
          <w:b w:val="false"/>
          <w:bCs w:val="false"/>
          <w:i/>
          <w:iCs/>
        </w:rPr>
        <w:t xml:space="preserve">Ficha del CU-03: Actualizar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CU-03: Actualizar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ha iniciado sesión y el rol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selecciona un rol y solicita editarlo. / El sistema presenta el formulario con los datos actuales.</w:t>
            </w:r>
          </w:p>
          <w:p>
            <w:pPr>
              <w:pStyle w:val="TableText"/>
              <w:keepNext/>
              <w:ind w:left="0"/>
            </w:pPr>
            <w:r>
              <w:rPr>
                <w:sz w:val="20"/>
                <w:szCs w:val="20"/>
              </w:rPr>
              <w:t xml:space="preserve">2. El Administrador modifica el nombre o la descripción. / El sistema recibe los cambios.</w:t>
            </w:r>
          </w:p>
          <w:p>
            <w:pPr>
              <w:pStyle w:val="TableText"/>
              <w:keepNext/>
              <w:ind w:left="0"/>
            </w:pPr>
            <w:r>
              <w:rPr>
                <w:sz w:val="20"/>
                <w:szCs w:val="20"/>
              </w:rPr>
              <w:t xml:space="preserve">3. — / El sistema verifica que el nuevo nombre no coincida con el de otro rol (RN-01).</w:t>
            </w:r>
          </w:p>
          <w:p>
            <w:pPr>
              <w:pStyle w:val="TableText"/>
              <w:keepNext/>
              <w:ind w:left="0"/>
            </w:pPr>
            <w:r>
              <w:rPr>
                <w:sz w:val="20"/>
                <w:szCs w:val="20"/>
              </w:rPr>
              <w:t xml:space="preserve">4. — / El sistema guarda los cambios e informa “Rol actualizado correctamente.”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nuevo nombre ya pertenece a otro rol: el sistema no aplica el cambio y muestra “Ya existe un rol con ese nombre.” Vuelve al paso 2. (Valida la RN-01)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rol queda con el nuevo nombre o descripción.</w:t>
            </w:r>
          </w:p>
        </w:tc>
      </w:tr>
    </w:tbl>
    <w:p>
      <w:pPr>
        <w:pStyle w:val="TableText"/>
      </w:pPr>
    </w:p>
    <w:p>
      <w:pPr>
        <w:pStyle w:val="Caption"/>
      </w:pPr>
      <w:bookmarkStart w:name="_Ref_cu_04" w:id="107"/>
      <w:r>
        <w:t xml:space="preserve">Tabla </w:t>
      </w:r>
      <w:fldSimple w:instr="SEQ Tabla \* ARABIC">
        <w:r>
          <w:t xml:space="preserve">106</w:t>
        </w:r>
      </w:fldSimple>
      <w:bookmarkEnd w:id="107"/>
      <w:r>
        <w:br/>
      </w:r>
      <w:r>
        <w:rPr>
          <w:b w:val="false"/>
          <w:bCs w:val="false"/>
          <w:i/>
          <w:iCs/>
        </w:rPr>
        <w:t xml:space="preserve">Ficha del CU-04: Registrar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CU-04: Registrar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 (persona que se registra)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rol “PCD” existe en el catálogo de roles.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La persona solicita registrarse. / El sistema presenta el formulario de registro.</w:t>
            </w:r>
          </w:p>
          <w:p>
            <w:pPr>
              <w:pStyle w:val="TableText"/>
              <w:keepNext/>
              <w:ind w:left="0"/>
            </w:pPr>
            <w:r>
              <w:rPr>
                <w:sz w:val="20"/>
                <w:szCs w:val="20"/>
              </w:rPr>
              <w:t xml:space="preserve">2. La persona ingresa nombre, correo, contraseña y rol “PCD”. / El sistema recibe los datos.</w:t>
            </w:r>
          </w:p>
          <w:p>
            <w:pPr>
              <w:pStyle w:val="TableText"/>
              <w:keepNext/>
              <w:ind w:left="0"/>
            </w:pPr>
            <w:r>
              <w:rPr>
                <w:sz w:val="20"/>
                <w:szCs w:val="20"/>
              </w:rPr>
              <w:t xml:space="preserve">3. — / El sistema verifica que el correo no esté ya registrado (RN-02) y que el rol esté activo (RN-15).</w:t>
            </w:r>
          </w:p>
          <w:p>
            <w:pPr>
              <w:pStyle w:val="TableText"/>
              <w:keepNext/>
              <w:ind w:left="0"/>
            </w:pPr>
            <w:r>
              <w:rPr>
                <w:sz w:val="20"/>
                <w:szCs w:val="20"/>
              </w:rPr>
              <w:t xml:space="preserve">4. — / El sistema crea la cuenta en estado “ACTIVO” e informa “Cuenta registrada correctamente.”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Ya existe una cuenta con ese correo: el sistema no crea la cuenta y muestra “Ese correo ya está registrado.” Vuelve al paso 2. (Valida la RN-02)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rol “PCD” está “INACTIVO”: el sistema no crea la cuenta y muestra “El rol solicitado no está disponible.” Vuelve al paso 2. (Valida la RN-15)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cuenta queda creada, activa y lista para iniciar sesión.</w:t>
            </w:r>
          </w:p>
        </w:tc>
      </w:tr>
    </w:tbl>
    <w:p>
      <w:pPr>
        <w:pStyle w:val="TableText"/>
      </w:pPr>
    </w:p>
    <w:p>
      <w:pPr>
        <w:pStyle w:val="Caption"/>
      </w:pPr>
      <w:bookmarkStart w:name="_Ref_cu_05" w:id="108"/>
      <w:r>
        <w:t xml:space="preserve">Tabla </w:t>
      </w:r>
      <w:fldSimple w:instr="SEQ Tabla \* ARABIC">
        <w:r>
          <w:t xml:space="preserve">107</w:t>
        </w:r>
      </w:fldSimple>
      <w:bookmarkEnd w:id="108"/>
      <w:r>
        <w:br/>
      </w:r>
      <w:r>
        <w:rPr>
          <w:b w:val="false"/>
          <w:bCs w:val="false"/>
          <w:i/>
          <w:iCs/>
        </w:rPr>
        <w:t xml:space="preserve">Ficha del CU-05: Consultar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CU-05: Consultar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solicita consultar un usuario por su identificador. / El sistema busca el usuario.</w:t>
            </w:r>
          </w:p>
          <w:p>
            <w:pPr>
              <w:pStyle w:val="TableText"/>
              <w:keepNext/>
              <w:ind w:left="0"/>
            </w:pPr>
            <w:r>
              <w:rPr>
                <w:sz w:val="20"/>
                <w:szCs w:val="20"/>
              </w:rPr>
              <w:t xml:space="preserve">2. — / El sistema muestra nombre, correo y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usuario con ese identificador: el sistema muestra “No se encontró ningún usuario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06" w:id="109"/>
      <w:r>
        <w:t xml:space="preserve">Tabla </w:t>
      </w:r>
      <w:fldSimple w:instr="SEQ Tabla \* ARABIC">
        <w:r>
          <w:t xml:space="preserve">108</w:t>
        </w:r>
      </w:fldSimple>
      <w:bookmarkEnd w:id="109"/>
      <w:r>
        <w:br/>
      </w:r>
      <w:r>
        <w:rPr>
          <w:b w:val="false"/>
          <w:bCs w:val="false"/>
          <w:i/>
          <w:iCs/>
        </w:rPr>
        <w:t xml:space="preserve">Ficha del CU-06: Actualizar datos personales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CU-06: Actualizar datos personales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 (titular de la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editar sus datos personales. / El sistema presenta el formulario con sus datos actuales.</w:t>
            </w:r>
          </w:p>
          <w:p>
            <w:pPr>
              <w:pStyle w:val="TableText"/>
              <w:keepNext/>
              <w:ind w:left="0"/>
            </w:pPr>
            <w:r>
              <w:rPr>
                <w:sz w:val="20"/>
                <w:szCs w:val="20"/>
              </w:rPr>
              <w:t xml:space="preserve">2. El PCD modifica su nombre o correo. / El sistema recibe los cambios.</w:t>
            </w:r>
          </w:p>
          <w:p>
            <w:pPr>
              <w:pStyle w:val="TableText"/>
              <w:keepNext/>
              <w:ind w:left="0"/>
            </w:pPr>
            <w:r>
              <w:rPr>
                <w:sz w:val="20"/>
                <w:szCs w:val="20"/>
              </w:rPr>
              <w:t xml:space="preserve">3. — / El sistema verifica que el nuevo correo no pertenezca a otra cuenta (RN-02).</w:t>
            </w:r>
          </w:p>
          <w:p>
            <w:pPr>
              <w:pStyle w:val="TableText"/>
              <w:keepNext/>
              <w:ind w:left="0"/>
            </w:pPr>
            <w:r>
              <w:rPr>
                <w:sz w:val="20"/>
                <w:szCs w:val="20"/>
              </w:rPr>
              <w:t xml:space="preserve">4. — / El sistema guarda los cambios e informa “Datos actualizados correctamente.”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correo ya pertenece a otra cuenta: el sistema no aplica el cambio y muestra “Ese correo ya está en uso por otra cuenta.” Vuelve al paso 2. (Valida la RN-02)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Los datos personales quedan actualizados.</w:t>
            </w:r>
          </w:p>
        </w:tc>
      </w:tr>
    </w:tbl>
    <w:p>
      <w:pPr>
        <w:pStyle w:val="TableText"/>
      </w:pPr>
    </w:p>
    <w:p>
      <w:pPr>
        <w:pStyle w:val="Caption"/>
      </w:pPr>
      <w:bookmarkStart w:name="_Ref_cu_07" w:id="110"/>
      <w:r>
        <w:t xml:space="preserve">Tabla </w:t>
      </w:r>
      <w:fldSimple w:instr="SEQ Tabla \* ARABIC">
        <w:r>
          <w:t xml:space="preserve">109</w:t>
        </w:r>
      </w:fldSimple>
      <w:bookmarkEnd w:id="110"/>
      <w:r>
        <w:br/>
      </w:r>
      <w:r>
        <w:rPr>
          <w:b w:val="false"/>
          <w:bCs w:val="false"/>
          <w:i/>
          <w:iCs/>
        </w:rPr>
        <w:t xml:space="preserve">Ficha del CU-07: Iniciar sesión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CU-07: Iniciar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Caso crítico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 la puerta de entrada de los tres roles y valida la RN-03.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Existe la cuenta del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usuario ingresa su correo y su contraseña. / El sistema verifica las credenciales.</w:t>
            </w:r>
          </w:p>
          <w:p>
            <w:pPr>
              <w:pStyle w:val="TableText"/>
              <w:keepNext/>
              <w:ind w:left="0"/>
            </w:pPr>
            <w:r>
              <w:rPr>
                <w:sz w:val="20"/>
                <w:szCs w:val="20"/>
              </w:rPr>
              <w:t xml:space="preserve">2. — / El sistema verifica que la cuenta esté en estado “ACTIVO” (RN-03).</w:t>
            </w:r>
          </w:p>
          <w:p>
            <w:pPr>
              <w:pStyle w:val="TableText"/>
              <w:keepNext/>
              <w:ind w:left="0"/>
            </w:pPr>
            <w:r>
              <w:rPr>
                <w:sz w:val="20"/>
                <w:szCs w:val="20"/>
              </w:rPr>
              <w:t xml:space="preserve">3. — / El sistema concede acceso al perfil del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contraseña es incorrecta: el sistema rechaza el acceso y muestra “Correo o contraseña incorrectos.”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cuenta está “INACTIVO”: el sistema rechaza el acceso y muestra “Esta cuenta está inactiva.” (Valida la RN-03)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2c</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cuenta está “SUSPENDIDO”: el sistema rechaza el acceso y muestra “Esta cuenta está suspendida.” (Valida la RN-03)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usuario queda autenticado y con acceso a su perfil, o sin acceso según el resultado.</w:t>
            </w:r>
          </w:p>
        </w:tc>
      </w:tr>
    </w:tbl>
    <w:p>
      <w:pPr>
        <w:pStyle w:val="TableText"/>
      </w:pPr>
    </w:p>
    <w:p>
      <w:pPr>
        <w:pStyle w:val="Caption"/>
      </w:pPr>
      <w:bookmarkStart w:name="_Ref_cu_08" w:id="111"/>
      <w:r>
        <w:t xml:space="preserve">Tabla </w:t>
      </w:r>
      <w:fldSimple w:instr="SEQ Tabla \* ARABIC">
        <w:r>
          <w:t xml:space="preserve">110</w:t>
        </w:r>
      </w:fldSimple>
      <w:bookmarkEnd w:id="111"/>
      <w:r>
        <w:br/>
      </w:r>
      <w:r>
        <w:rPr>
          <w:b w:val="false"/>
          <w:bCs w:val="false"/>
          <w:i/>
          <w:iCs/>
        </w:rPr>
        <w:t xml:space="preserve">Ficha del CU-08: Cambiar estado de una cuenta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CU-08: Cambiar estado de una cuenta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selecciona un usuario y el nuevo estado (Activo, Inactivo, Suspendido). / El sistema recibe la solicitud.</w:t>
            </w:r>
          </w:p>
          <w:p>
            <w:pPr>
              <w:pStyle w:val="TableText"/>
              <w:keepNext/>
              <w:ind w:left="0"/>
            </w:pPr>
            <w:r>
              <w:rPr>
                <w:sz w:val="20"/>
                <w:szCs w:val="20"/>
              </w:rPr>
              <w:t xml:space="preserve">2. — / El sistema verifica que el estado solicitado sea distinto del actual.</w:t>
            </w:r>
          </w:p>
          <w:p>
            <w:pPr>
              <w:pStyle w:val="TableText"/>
              <w:keepNext/>
              <w:ind w:left="0"/>
            </w:pPr>
            <w:r>
              <w:rPr>
                <w:sz w:val="20"/>
                <w:szCs w:val="20"/>
              </w:rPr>
              <w:t xml:space="preserve">3. — / El sistema aplica el cambio de estado e informa el resultado.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estado solicitado es igual al actual: el sistema no aplica el cambio y muestra “El usuario ya se encuentra en ese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cuenta queda en el nuevo estado; si quedó “SUSPENDIDO” o “INACTIVO”, no podrá iniciar sesión (CU-07).</w:t>
            </w:r>
          </w:p>
        </w:tc>
      </w:tr>
    </w:tbl>
    <w:p>
      <w:pPr>
        <w:pStyle w:val="TableText"/>
      </w:pPr>
    </w:p>
    <w:p>
      <w:pPr>
        <w:pStyle w:val="Caption"/>
      </w:pPr>
      <w:bookmarkStart w:name="_Ref_cu_09" w:id="112"/>
      <w:r>
        <w:t xml:space="preserve">Tabla </w:t>
      </w:r>
      <w:fldSimple w:instr="SEQ Tabla \* ARABIC">
        <w:r>
          <w:t xml:space="preserve">111</w:t>
        </w:r>
      </w:fldSimple>
      <w:bookmarkEnd w:id="112"/>
      <w:r>
        <w:br/>
      </w:r>
      <w:r>
        <w:rPr>
          <w:b w:val="false"/>
          <w:bCs w:val="false"/>
          <w:i/>
          <w:iCs/>
        </w:rPr>
        <w:t xml:space="preserve">Ficha del CU-09: Registrar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CU-09: Registrar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registrar su perfil de movilidad. / El sistema presenta el formulario.</w:t>
            </w:r>
          </w:p>
          <w:p>
            <w:pPr>
              <w:pStyle w:val="TableText"/>
              <w:keepNext/>
              <w:ind w:left="0"/>
            </w:pPr>
            <w:r>
              <w:rPr>
                <w:sz w:val="20"/>
                <w:szCs w:val="20"/>
              </w:rPr>
              <w:t xml:space="preserve">2. El PCD ingresa tipo y grado de discapacidad, condición de movilidad, equipo de asistencia y parámetros de ruta. / El sistema recibe los datos.</w:t>
            </w:r>
          </w:p>
          <w:p>
            <w:pPr>
              <w:pStyle w:val="TableText"/>
              <w:keepNext/>
              <w:ind w:left="0"/>
            </w:pPr>
            <w:r>
              <w:rPr>
                <w:sz w:val="20"/>
                <w:szCs w:val="20"/>
              </w:rPr>
              <w:t xml:space="preserve">3. — / El sistema verifica que el PCD no tenga ya un perfil registrado (RN-04).</w:t>
            </w:r>
          </w:p>
          <w:p>
            <w:pPr>
              <w:pStyle w:val="TableText"/>
              <w:keepNext/>
              <w:ind w:left="0"/>
            </w:pPr>
            <w:r>
              <w:rPr>
                <w:sz w:val="20"/>
                <w:szCs w:val="20"/>
              </w:rPr>
              <w:t xml:space="preserve">4. — / El sistema registra el perfil asociado únicamente a ese 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ya tiene un perfil registrado: el sistema no crea el nuevo perfil y muestra “Ya tienes un perfil de movilidad registrado.” (Valida la RN-04)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perfil de movilidad queda registrado y listo para usarse en el cálculo de rutas.</w:t>
            </w:r>
          </w:p>
        </w:tc>
      </w:tr>
    </w:tbl>
    <w:p>
      <w:pPr>
        <w:pStyle w:val="TableText"/>
      </w:pPr>
    </w:p>
    <w:p>
      <w:pPr>
        <w:pStyle w:val="Caption"/>
      </w:pPr>
      <w:bookmarkStart w:name="_Ref_cu_10" w:id="113"/>
      <w:r>
        <w:t xml:space="preserve">Tabla </w:t>
      </w:r>
      <w:fldSimple w:instr="SEQ Tabla \* ARABIC">
        <w:r>
          <w:t xml:space="preserve">112</w:t>
        </w:r>
      </w:fldSimple>
      <w:bookmarkEnd w:id="113"/>
      <w:r>
        <w:br/>
      </w:r>
      <w:r>
        <w:rPr>
          <w:b w:val="false"/>
          <w:bCs w:val="false"/>
          <w:i/>
          <w:iCs/>
        </w:rPr>
        <w:t xml:space="preserve">Ficha del CU-10: Consultar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CU-10: Consultar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Caso crítico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Maneja datos sensibles (Ley 1581 de 2012), incluye el registro del acceso y valida la RN-05.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 (titular del perfil)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 y tiene un perfil de movilidad registrado.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consultar su perfil de movilidad. / El sistema recupera los datos del perfil.</w:t>
            </w:r>
          </w:p>
          <w:p>
            <w:pPr>
              <w:pStyle w:val="TableText"/>
              <w:keepNext/>
              <w:ind w:left="0"/>
            </w:pPr>
            <w:r>
              <w:rPr>
                <w:sz w:val="20"/>
                <w:szCs w:val="20"/>
              </w:rPr>
              <w:t xml:space="preserve">2. — / El sistema muestra todos los datos del perfil.</w:t>
            </w:r>
          </w:p>
          <w:p>
            <w:pPr>
              <w:pStyle w:val="TableText"/>
              <w:keepNext/>
              <w:ind w:left="0"/>
            </w:pPr>
            <w:r>
              <w:rPr>
                <w:sz w:val="20"/>
                <w:szCs w:val="20"/>
              </w:rPr>
              <w:t xml:space="preserve">3. — / El sistema registra internamente el acceso como “CONSULTA”, “AUTORIZADO” («include» Registrar acceso a perfil de movilidad, RF-12, RN-05).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PCD ve sus datos y queda un registro de auditoría del acceso (consultable en CU-28).</w:t>
            </w:r>
          </w:p>
        </w:tc>
      </w:tr>
    </w:tbl>
    <w:p>
      <w:pPr>
        <w:pStyle w:val="TableText"/>
      </w:pPr>
    </w:p>
    <w:p>
      <w:pPr>
        <w:pStyle w:val="Caption"/>
      </w:pPr>
      <w:bookmarkStart w:name="_Ref_cu_11" w:id="114"/>
      <w:r>
        <w:t xml:space="preserve">Tabla </w:t>
      </w:r>
      <w:fldSimple w:instr="SEQ Tabla \* ARABIC">
        <w:r>
          <w:t xml:space="preserve">113</w:t>
        </w:r>
      </w:fldSimple>
      <w:bookmarkEnd w:id="114"/>
      <w:r>
        <w:br/>
      </w:r>
      <w:r>
        <w:rPr>
          <w:b w:val="false"/>
          <w:bCs w:val="false"/>
          <w:i/>
          <w:iCs/>
        </w:rPr>
        <w:t xml:space="preserve">Ficha del CU-11: Actualizar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CU-11: Actualizar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 (titular del perfil)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 y tiene un perfil de movilidad registrado.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editar su perfil de movilidad. / El sistema presenta el formulario con los datos actuales.</w:t>
            </w:r>
          </w:p>
          <w:p>
            <w:pPr>
              <w:pStyle w:val="TableText"/>
              <w:keepNext/>
              <w:ind w:left="0"/>
            </w:pPr>
            <w:r>
              <w:rPr>
                <w:sz w:val="20"/>
                <w:szCs w:val="20"/>
              </w:rPr>
              <w:t xml:space="preserve">2. El PCD modifica uno o más datos (p. ej., distancia máxima a pie). / El sistema recibe los cambios.</w:t>
            </w:r>
          </w:p>
          <w:p>
            <w:pPr>
              <w:pStyle w:val="TableText"/>
              <w:keepNext/>
              <w:ind w:left="0"/>
            </w:pPr>
            <w:r>
              <w:rPr>
                <w:sz w:val="20"/>
                <w:szCs w:val="20"/>
              </w:rPr>
              <w:t xml:space="preserve">3. — / El sistema guarda los cambios.</w:t>
            </w:r>
          </w:p>
          <w:p>
            <w:pPr>
              <w:pStyle w:val="TableText"/>
              <w:keepNext/>
              <w:ind w:left="0"/>
            </w:pPr>
            <w:r>
              <w:rPr>
                <w:sz w:val="20"/>
                <w:szCs w:val="20"/>
              </w:rPr>
              <w:t xml:space="preserve">4. — / El sistema registra internamente el acceso como “MODIFICACION”, “AUTORIZADO” («include» Registrar acceso a perfil de movilidad, RF-12, RN-05).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perfil queda con el nuevo valor y queda un registro de auditoría del acceso.</w:t>
            </w:r>
          </w:p>
        </w:tc>
      </w:tr>
    </w:tbl>
    <w:p>
      <w:pPr>
        <w:pStyle w:val="TableText"/>
      </w:pPr>
    </w:p>
    <w:p>
      <w:pPr>
        <w:pStyle w:val="Caption"/>
      </w:pPr>
      <w:bookmarkStart w:name="_Ref_cu_12" w:id="115"/>
      <w:r>
        <w:t xml:space="preserve">Tabla </w:t>
      </w:r>
      <w:fldSimple w:instr="SEQ Tabla \* ARABIC">
        <w:r>
          <w:t xml:space="preserve">114</w:t>
        </w:r>
      </w:fldSimple>
      <w:bookmarkEnd w:id="115"/>
      <w:r>
        <w:br/>
      </w:r>
      <w:r>
        <w:rPr>
          <w:b w:val="false"/>
          <w:bCs w:val="false"/>
          <w:i/>
          <w:iCs/>
        </w:rPr>
        <w:t xml:space="preserve">Ficha del CU-12: Registrar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CU-12: Registrar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Comunitario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solicita registrar una barrera. / El sistema presenta el formulario.</w:t>
            </w:r>
          </w:p>
          <w:p>
            <w:pPr>
              <w:pStyle w:val="TableText"/>
              <w:keepNext/>
              <w:ind w:left="0"/>
            </w:pPr>
            <w:r>
              <w:rPr>
                <w:sz w:val="20"/>
                <w:szCs w:val="20"/>
              </w:rPr>
              <w:t xml:space="preserve">2. El Gestor ingresa tipo de barrera, gravedad, latitud y longitud, y opcionalmente equipo afectado principal y descripción. / El sistema recibe los datos.</w:t>
            </w:r>
          </w:p>
          <w:p>
            <w:pPr>
              <w:pStyle w:val="TableText"/>
              <w:keepNext/>
              <w:ind w:left="0"/>
            </w:pPr>
            <w:r>
              <w:rPr>
                <w:sz w:val="20"/>
                <w:szCs w:val="20"/>
              </w:rPr>
              <w:t xml:space="preserve">3. — / El sistema verifica que los campos obligatorios estén completos (RN-06).</w:t>
            </w:r>
          </w:p>
          <w:p>
            <w:pPr>
              <w:pStyle w:val="TableText"/>
              <w:keepNext/>
              <w:ind w:left="0"/>
            </w:pPr>
            <w:r>
              <w:rPr>
                <w:sz w:val="20"/>
                <w:szCs w:val="20"/>
              </w:rPr>
              <w:t xml:space="preserve">4. — / El sistema registra la barrera en estado “REPORTADA” con la fecha de registro.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Falta el tipo de barrera: “Debe seleccionar el tipo de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Falta la gravedad: “Debe seleccionar el nivel de gravedad.”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3c</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Falta la ubicación (latitud/longitud): “Debe indicar la ubicación de la barrera.” Vuelve al paso 2 en los tres casos. (Valida la RN-06)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barrera queda registrada, en “REPORTADA”, con o sin equipo afectado principal según lo indicado.</w:t>
            </w:r>
          </w:p>
        </w:tc>
      </w:tr>
    </w:tbl>
    <w:p>
      <w:pPr>
        <w:pStyle w:val="TableText"/>
      </w:pPr>
    </w:p>
    <w:p>
      <w:pPr>
        <w:pStyle w:val="Caption"/>
      </w:pPr>
      <w:bookmarkStart w:name="_Ref_cu_13" w:id="116"/>
      <w:r>
        <w:t xml:space="preserve">Tabla </w:t>
      </w:r>
      <w:fldSimple w:instr="SEQ Tabla \* ARABIC">
        <w:r>
          <w:t xml:space="preserve">115</w:t>
        </w:r>
      </w:fldSimple>
      <w:bookmarkEnd w:id="116"/>
      <w:r>
        <w:br/>
      </w:r>
      <w:r>
        <w:rPr>
          <w:b w:val="false"/>
          <w:bCs w:val="false"/>
          <w:i/>
          <w:iCs/>
        </w:rPr>
        <w:t xml:space="preserve">Ficha del CU-13: Consultar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CU-13: Consultar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consultar una barrera por su identificador. / El sistema busca la barrera.</w:t>
            </w:r>
          </w:p>
          <w:p>
            <w:pPr>
              <w:pStyle w:val="TableText"/>
              <w:keepNext/>
              <w:ind w:left="0"/>
            </w:pPr>
            <w:r>
              <w:rPr>
                <w:sz w:val="20"/>
                <w:szCs w:val="20"/>
              </w:rPr>
              <w:t xml:space="preserve">2. — / El sistema muestra tipo, gravedad, estado y ubicación.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ninguna barrera con ese identificador: el sistema muestra “No se encontró ninguna barrera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14" w:id="117"/>
      <w:r>
        <w:t xml:space="preserve">Tabla </w:t>
      </w:r>
      <w:fldSimple w:instr="SEQ Tabla \* ARABIC">
        <w:r>
          <w:t xml:space="preserve">116</w:t>
        </w:r>
      </w:fldSimple>
      <w:bookmarkEnd w:id="117"/>
      <w:r>
        <w:br/>
      </w:r>
      <w:r>
        <w:rPr>
          <w:b w:val="false"/>
          <w:bCs w:val="false"/>
          <w:i/>
          <w:iCs/>
        </w:rPr>
        <w:t xml:space="preserve">Ficha del CU-14: Actualizar estado de la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CU-14: Actualizar estado de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 y la barrera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revisa la barrera en terreno y solicita cambiar su estado. / El sistema recibe la solicitud.</w:t>
            </w:r>
          </w:p>
          <w:p>
            <w:pPr>
              <w:pStyle w:val="TableText"/>
              <w:keepNext/>
              <w:ind w:left="0"/>
            </w:pPr>
            <w:r>
              <w:rPr>
                <w:sz w:val="20"/>
                <w:szCs w:val="20"/>
              </w:rPr>
              <w:t xml:space="preserve">2. — / El sistema verifica que el nuevo estado sea válido y distinto del actual.</w:t>
            </w:r>
          </w:p>
          <w:p>
            <w:pPr>
              <w:pStyle w:val="TableText"/>
              <w:keepNext/>
              <w:ind w:left="0"/>
            </w:pPr>
            <w:r>
              <w:rPr>
                <w:sz w:val="20"/>
                <w:szCs w:val="20"/>
              </w:rPr>
              <w:t xml:space="preserve">3. — / El sistema aplica el cambio de estado e informa el resultado.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estado solicitado ya es el actual: “La barrera ya se encuentra en ese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estado no existe en el enum: “Estado de barrera no válido.” Vuelve al paso 1 en ambos casos.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barrera queda en el nuevo estado. Este mismo flujo se dispara también automáticamente, sin que el Gestor lo edite directamente, cuando CU-20 cambia el estado de un reporte asociado a esta barrera (RN-09, CA-2 de la HU-14).</w:t>
            </w:r>
          </w:p>
        </w:tc>
      </w:tr>
    </w:tbl>
    <w:p>
      <w:pPr>
        <w:pStyle w:val="TableText"/>
      </w:pPr>
    </w:p>
    <w:p>
      <w:pPr>
        <w:pStyle w:val="Caption"/>
      </w:pPr>
      <w:bookmarkStart w:name="_Ref_cu_15" w:id="118"/>
      <w:r>
        <w:t xml:space="preserve">Tabla </w:t>
      </w:r>
      <w:fldSimple w:instr="SEQ Tabla \* ARABIC">
        <w:r>
          <w:t xml:space="preserve">117</w:t>
        </w:r>
      </w:fldSimple>
      <w:bookmarkEnd w:id="118"/>
      <w:r>
        <w:br/>
      </w:r>
      <w:r>
        <w:rPr>
          <w:b w:val="false"/>
          <w:bCs w:val="false"/>
          <w:i/>
          <w:iCs/>
        </w:rPr>
        <w:t xml:space="preserve">Ficha del CU-15: Asociar equipo afectado a una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CU-15: Asociar equipo afectado a una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 y la barrera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selecciona una barrera y un equipo de asistencia afectado. / El sistema recibe la solicitud.</w:t>
            </w:r>
          </w:p>
          <w:p>
            <w:pPr>
              <w:pStyle w:val="TableText"/>
              <w:keepNext/>
              <w:ind w:left="0"/>
            </w:pPr>
            <w:r>
              <w:rPr>
                <w:sz w:val="20"/>
                <w:szCs w:val="20"/>
              </w:rPr>
              <w:t xml:space="preserve">2. — / El sistema verifica que ese equipo no esté ya asociado a esa barrera (RN-07).</w:t>
            </w:r>
          </w:p>
          <w:p>
            <w:pPr>
              <w:pStyle w:val="TableText"/>
              <w:keepNext/>
              <w:ind w:left="0"/>
            </w:pPr>
            <w:r>
              <w:rPr>
                <w:sz w:val="20"/>
                <w:szCs w:val="20"/>
              </w:rPr>
              <w:t xml:space="preserve">3. — / El sistema registra la asociación.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equipo ya está asociado a esa barrera: el sistema no duplica la asociación y muestra “Ese equipo ya está asociado a esta barrera.” Vuelve al paso 1. (Valida la RN-07)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barrera queda registrada como afectando también a ese equipo.</w:t>
            </w:r>
          </w:p>
        </w:tc>
      </w:tr>
    </w:tbl>
    <w:p>
      <w:pPr>
        <w:pStyle w:val="TableText"/>
      </w:pPr>
    </w:p>
    <w:p>
      <w:pPr>
        <w:pStyle w:val="Caption"/>
      </w:pPr>
      <w:bookmarkStart w:name="_Ref_cu_16" w:id="119"/>
      <w:r>
        <w:t xml:space="preserve">Tabla </w:t>
      </w:r>
      <w:fldSimple w:instr="SEQ Tabla \* ARABIC">
        <w:r>
          <w:t xml:space="preserve">118</w:t>
        </w:r>
      </w:fldSimple>
      <w:bookmarkEnd w:id="119"/>
      <w:r>
        <w:br/>
      </w:r>
      <w:r>
        <w:rPr>
          <w:b w:val="false"/>
          <w:bCs w:val="false"/>
          <w:i/>
          <w:iCs/>
        </w:rPr>
        <w:t xml:space="preserve">Ficha del CU-16: Consultar equipos afectados por una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CU-16: Consultar equipos afectados por una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consultar los equipos afectados por una barrera. / El sistema busca las asociaciones registradas.</w:t>
            </w:r>
          </w:p>
          <w:p>
            <w:pPr>
              <w:pStyle w:val="TableText"/>
              <w:keepNext/>
              <w:ind w:left="0"/>
            </w:pPr>
            <w:r>
              <w:rPr>
                <w:sz w:val="20"/>
                <w:szCs w:val="20"/>
              </w:rPr>
              <w:t xml:space="preserve">2. — / El sistema muestra los equipos afectados encontrados.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barrera no tiene equipos asociados: el sistema muestra “Esta barrera no tiene equipos de asistencia asociados.”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17" w:id="120"/>
      <w:r>
        <w:t xml:space="preserve">Tabla </w:t>
      </w:r>
      <w:fldSimple w:instr="SEQ Tabla \* ARABIC">
        <w:r>
          <w:t xml:space="preserve">119</w:t>
        </w:r>
      </w:fldSimple>
      <w:bookmarkEnd w:id="120"/>
      <w:r>
        <w:br/>
      </w:r>
      <w:r>
        <w:rPr>
          <w:b w:val="false"/>
          <w:bCs w:val="false"/>
          <w:i/>
          <w:iCs/>
        </w:rPr>
        <w:t xml:space="preserve">Ficha del CU-17: Inactivar asociación de equipo afectado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CU-17: Inactivar asociación de equipo afectado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selecciona la asociación equipo-barrera registrada por error. / El sistema recibe la solicitud.</w:t>
            </w:r>
          </w:p>
          <w:p>
            <w:pPr>
              <w:pStyle w:val="TableText"/>
              <w:keepNext/>
              <w:ind w:left="0"/>
            </w:pPr>
            <w:r>
              <w:rPr>
                <w:sz w:val="20"/>
                <w:szCs w:val="20"/>
              </w:rPr>
              <w:t xml:space="preserve">2. — / El sistema verifica que esa asociación exista.</w:t>
            </w:r>
          </w:p>
          <w:p>
            <w:pPr>
              <w:pStyle w:val="TableText"/>
              <w:keepNext/>
              <w:ind w:left="0"/>
            </w:pPr>
            <w:r>
              <w:rPr>
                <w:sz w:val="20"/>
                <w:szCs w:val="20"/>
              </w:rPr>
              <w:t xml:space="preserve">3. — / El sistema verifica que la asociación esté en estado “ACTIVA” (RN-16).</w:t>
            </w:r>
          </w:p>
          <w:p>
            <w:pPr>
              <w:pStyle w:val="TableText"/>
              <w:keepNext/>
              <w:ind w:left="0"/>
            </w:pPr>
            <w:r>
              <w:rPr>
                <w:sz w:val="20"/>
                <w:szCs w:val="20"/>
              </w:rPr>
              <w:t xml:space="preserve">4. — / El sistema cambia su estado a “INACTIVA”, la conserva en el historial e informa el resultado.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ninguna asociación con ese identificador: el sistema muestra “No se encontró esa asociación.”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asociación ya está “INACTIVA”: el sistema no cambia nada y muestra “La asociación ya está inactiva.” (Valida la RN-16)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asociación queda “INACTIVA” y se conserva en el historial; la barrera deja de mostrar ese equipo entre sus equipos afectados.</w:t>
            </w:r>
          </w:p>
        </w:tc>
      </w:tr>
    </w:tbl>
    <w:p>
      <w:pPr>
        <w:pStyle w:val="TableText"/>
      </w:pPr>
    </w:p>
    <w:p>
      <w:pPr>
        <w:pStyle w:val="Caption"/>
      </w:pPr>
      <w:bookmarkStart w:name="_Ref_cu_18" w:id="121"/>
      <w:r>
        <w:t xml:space="preserve">Tabla </w:t>
      </w:r>
      <w:fldSimple w:instr="SEQ Tabla \* ARABIC">
        <w:r>
          <w:t xml:space="preserve">120</w:t>
        </w:r>
      </w:fldSimple>
      <w:bookmarkEnd w:id="121"/>
      <w:r>
        <w:br/>
      </w:r>
      <w:r>
        <w:rPr>
          <w:b w:val="false"/>
          <w:bCs w:val="false"/>
          <w:i/>
          <w:iCs/>
        </w:rPr>
        <w:t xml:space="preserve">Ficha del CU-18: Crear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CU-18: Crear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Caso crítico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 el origen de la información colaborativa y valida la RN-08.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crear un reporte. / El sistema presenta el formulario.</w:t>
            </w:r>
          </w:p>
          <w:p>
            <w:pPr>
              <w:pStyle w:val="TableText"/>
              <w:keepNext/>
              <w:ind w:left="0"/>
            </w:pPr>
            <w:r>
              <w:rPr>
                <w:sz w:val="20"/>
                <w:szCs w:val="20"/>
              </w:rPr>
              <w:t xml:space="preserve">2. El PCD indica el origen del reporte (Nueva Barrera, Actualización de Estado o Alerta Temporal), la barrera asociada cuando aplique, y una observación opcional. / El sistema recibe los datos.</w:t>
            </w:r>
          </w:p>
          <w:p>
            <w:pPr>
              <w:pStyle w:val="TableText"/>
              <w:keepNext/>
              <w:ind w:left="0"/>
            </w:pPr>
            <w:r>
              <w:rPr>
                <w:sz w:val="20"/>
                <w:szCs w:val="20"/>
              </w:rPr>
              <w:t xml:space="preserve">3. — / El sistema verifica que el origen esté indicado.</w:t>
            </w:r>
          </w:p>
          <w:p>
            <w:pPr>
              <w:pStyle w:val="TableText"/>
              <w:keepNext/>
              <w:ind w:left="0"/>
            </w:pPr>
            <w:r>
              <w:rPr>
                <w:sz w:val="20"/>
                <w:szCs w:val="20"/>
              </w:rPr>
              <w:t xml:space="preserve">4. — / El sistema verifica que haya barrera asociada cuando el origen no sea “NUEVA_BARRERA” (RN-08).</w:t>
            </w:r>
          </w:p>
          <w:p>
            <w:pPr>
              <w:pStyle w:val="TableText"/>
              <w:keepNext/>
              <w:ind w:left="0"/>
            </w:pPr>
            <w:r>
              <w:rPr>
                <w:sz w:val="20"/>
                <w:szCs w:val="20"/>
              </w:rPr>
              <w:t xml:space="preserve">5. — / El sistema registra el reporte en estado “PENDIENTE” e informa “Reporte registrado correctamente.”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Falta el origen del reporte: el sistema no registra y muestra “Debe seleccionar el origen del reporte.” Vuelve al paso 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4a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origen es “ACTUALIZACION_ESTADO” sin barrera asociada: “Debe indicar la barrera a la que se refiere esta actualización.”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4b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origen es “ALERTA_TEMPORAL” sin barrera asociada: “Debe indicar la barrera a la que se refiere esta alerta.” Vuelve al paso 2 en ambos casos. (Valida la RN-08)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reporte queda registrado, “PENDIENTE”, con o sin barrera asociada según su origen.</w:t>
            </w:r>
          </w:p>
        </w:tc>
      </w:tr>
    </w:tbl>
    <w:p>
      <w:pPr>
        <w:pStyle w:val="TableText"/>
      </w:pPr>
    </w:p>
    <w:p>
      <w:pPr>
        <w:pStyle w:val="Caption"/>
      </w:pPr>
      <w:bookmarkStart w:name="_Ref_cu_19" w:id="122"/>
      <w:r>
        <w:t xml:space="preserve">Tabla </w:t>
      </w:r>
      <w:fldSimple w:instr="SEQ Tabla \* ARABIC">
        <w:r>
          <w:t xml:space="preserve">121</w:t>
        </w:r>
      </w:fldSimple>
      <w:bookmarkEnd w:id="122"/>
      <w:r>
        <w:br/>
      </w:r>
      <w:r>
        <w:rPr>
          <w:b w:val="false"/>
          <w:bCs w:val="false"/>
          <w:i/>
          <w:iCs/>
        </w:rPr>
        <w:t xml:space="preserve">Ficha del CU-19: Consultar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CU-19: Consultar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solicita consultar un reporte por su identificador. / El sistema busca el reporte.</w:t>
            </w:r>
          </w:p>
          <w:p>
            <w:pPr>
              <w:pStyle w:val="TableText"/>
              <w:keepNext/>
              <w:ind w:left="0"/>
            </w:pPr>
            <w:r>
              <w:rPr>
                <w:sz w:val="20"/>
                <w:szCs w:val="20"/>
              </w:rPr>
              <w:t xml:space="preserve">2. — / El sistema muestra origen, estado, nivel de confianza, observación, autor y fecha.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reporte con ese identificador: el sistema muestra “No se encontró ningún reporte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20" w:id="123"/>
      <w:r>
        <w:t xml:space="preserve">Tabla </w:t>
      </w:r>
      <w:fldSimple w:instr="SEQ Tabla \* ARABIC">
        <w:r>
          <w:t xml:space="preserve">122</w:t>
        </w:r>
      </w:fldSimple>
      <w:bookmarkEnd w:id="123"/>
      <w:r>
        <w:br/>
      </w:r>
      <w:r>
        <w:rPr>
          <w:b w:val="false"/>
          <w:bCs w:val="false"/>
          <w:i/>
          <w:iCs/>
        </w:rPr>
        <w:t xml:space="preserve">Ficha del CU-20: Cambiar estado del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CU-20: Cambiar estado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Caso crítico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Propaga el cambio a la barrera y valida la RN-09.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 y el reporte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revisa el reporte y solicita cambiar su estado (Pendiente, Confirmado, Rechazado, Resuelto). / El sistema recibe la solicitud.</w:t>
            </w:r>
          </w:p>
          <w:p>
            <w:pPr>
              <w:pStyle w:val="TableText"/>
              <w:keepNext/>
              <w:ind w:left="0"/>
            </w:pPr>
            <w:r>
              <w:rPr>
                <w:sz w:val="20"/>
                <w:szCs w:val="20"/>
              </w:rPr>
              <w:t xml:space="preserve">2. — / El sistema verifica que el nuevo estado sea válido y distinto del actual.</w:t>
            </w:r>
          </w:p>
          <w:p>
            <w:pPr>
              <w:pStyle w:val="TableText"/>
              <w:keepNext/>
              <w:ind w:left="0"/>
            </w:pPr>
            <w:r>
              <w:rPr>
                <w:sz w:val="20"/>
                <w:szCs w:val="20"/>
              </w:rPr>
              <w:t xml:space="preserve">3. — / El sistema aplica el cambio de estado al reporte.</w:t>
            </w:r>
          </w:p>
          <w:p>
            <w:pPr>
              <w:pStyle w:val="TableText"/>
              <w:keepNext/>
              <w:ind w:left="0"/>
            </w:pPr>
            <w:r>
              <w:rPr>
                <w:sz w:val="20"/>
                <w:szCs w:val="20"/>
              </w:rPr>
              <w:t xml:space="preserve">4. — / El sistema propaga el cambio al estado de la barrera asociada según la regla de prevalencia (CU-14, RN-09) e informa el resultado.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estado solicitado ya es el actual: “El reporte ya se encuentra en ese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estado no existe en el enum: “Estado de reporte no válido.” Vuelve al paso 1 en ambos casos.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reporte queda en el nuevo estado y la barrera asociada refleja el estado más avanzado entre todos sus reportes (CONFIRMADO→VERIFICADA, RESUELTO→RESUELTA, RECHAZADO del único reporte→vuelve a REPORTADA; con varios reportes, prevalece RESUELTO &gt; CONFIRMADO &gt; PENDIENTE &gt; RECHAZADO).</w:t>
            </w:r>
          </w:p>
        </w:tc>
      </w:tr>
    </w:tbl>
    <w:p>
      <w:pPr>
        <w:pStyle w:val="TableText"/>
      </w:pPr>
    </w:p>
    <w:p>
      <w:pPr>
        <w:pStyle w:val="Caption"/>
      </w:pPr>
      <w:bookmarkStart w:name="_Ref_cu_21" w:id="124"/>
      <w:r>
        <w:t xml:space="preserve">Tabla </w:t>
      </w:r>
      <w:fldSimple w:instr="SEQ Tabla \* ARABIC">
        <w:r>
          <w:t xml:space="preserve">123</w:t>
        </w:r>
      </w:fldSimple>
      <w:bookmarkEnd w:id="124"/>
      <w:r>
        <w:br/>
      </w:r>
      <w:r>
        <w:rPr>
          <w:b w:val="false"/>
          <w:bCs w:val="false"/>
          <w:i/>
          <w:iCs/>
        </w:rPr>
        <w:t xml:space="preserve">Ficha del CU-21: Asociar barrera a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CU-21: Asociar barrera a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 y el reporte existe, con origen “NUEVA_BARRERA” y sin barrera asociada.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registra formalmente la barrera que el reporte describía (CU-12) y solicita asociar el reporte a esa barrera. / El sistema recibe la solicitud.</w:t>
            </w:r>
          </w:p>
          <w:p>
            <w:pPr>
              <w:pStyle w:val="TableText"/>
              <w:keepNext/>
              <w:ind w:left="0"/>
            </w:pPr>
            <w:r>
              <w:rPr>
                <w:sz w:val="20"/>
                <w:szCs w:val="20"/>
              </w:rPr>
              <w:t xml:space="preserve">2. — / El sistema verifica que la barrera indicada exista.</w:t>
            </w:r>
          </w:p>
          <w:p>
            <w:pPr>
              <w:pStyle w:val="TableText"/>
              <w:keepNext/>
              <w:ind w:left="0"/>
            </w:pPr>
            <w:r>
              <w:rPr>
                <w:sz w:val="20"/>
                <w:szCs w:val="20"/>
              </w:rPr>
              <w:t xml:space="preserve">3. — / El sistema verifica que el reporte no tenga ya una barrera asociada (RN-10).</w:t>
            </w:r>
          </w:p>
          <w:p>
            <w:pPr>
              <w:pStyle w:val="TableText"/>
              <w:keepNext/>
              <w:ind w:left="0"/>
            </w:pPr>
            <w:r>
              <w:rPr>
                <w:sz w:val="20"/>
                <w:szCs w:val="20"/>
              </w:rPr>
              <w:t xml:space="preserve">4. — / El sistema asocia el reporte a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La barrera indicada no existe: el sistema no realiza la asociación y muestra “La barrera indicada no existe.” Vuelve al paso 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reporte ya está asociado a otra barrera: el sistema no cambia la asociación y muestra “El reporte [código] ya está asociado a la barrera [código].” Vuelve al paso 1. (Valida la RN-10)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reporte queda vinculado a la barrera indicada, cerrando el ciclo de un reporte de barrera nueva.</w:t>
            </w:r>
          </w:p>
        </w:tc>
      </w:tr>
    </w:tbl>
    <w:p>
      <w:pPr>
        <w:pStyle w:val="TableText"/>
      </w:pPr>
    </w:p>
    <w:p>
      <w:pPr>
        <w:pStyle w:val="Caption"/>
      </w:pPr>
      <w:bookmarkStart w:name="_Ref_cu_23" w:id="125"/>
      <w:r>
        <w:t xml:space="preserve">Tabla </w:t>
      </w:r>
      <w:fldSimple w:instr="SEQ Tabla \* ARABIC">
        <w:r>
          <w:t xml:space="preserve">124</w:t>
        </w:r>
      </w:fldSimple>
      <w:bookmarkEnd w:id="125"/>
      <w:r>
        <w:br/>
      </w:r>
      <w:r>
        <w:rPr>
          <w:b w:val="false"/>
          <w:bCs w:val="false"/>
          <w:i/>
          <w:iCs/>
        </w:rPr>
        <w:t xml:space="preserve">Ficha del CU-23: Registrar voto de validación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CU-23: Registrar voto de validación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Caso crítico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Incluye el recálculo de confianza y valida la RN-11.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votar un reporte como válido o no válido, con un comentario opcional. / El sistema recibe el voto.</w:t>
            </w:r>
          </w:p>
          <w:p>
            <w:pPr>
              <w:pStyle w:val="TableText"/>
              <w:keepNext/>
              <w:ind w:left="0"/>
            </w:pPr>
            <w:r>
              <w:rPr>
                <w:sz w:val="20"/>
                <w:szCs w:val="20"/>
              </w:rPr>
              <w:t xml:space="preserve">2. — / El sistema verifica que el PCD no haya votado ya ese reporte (RN-11).</w:t>
            </w:r>
          </w:p>
          <w:p>
            <w:pPr>
              <w:pStyle w:val="TableText"/>
              <w:keepNext/>
              <w:ind w:left="0"/>
            </w:pPr>
            <w:r>
              <w:rPr>
                <w:sz w:val="20"/>
                <w:szCs w:val="20"/>
              </w:rPr>
              <w:t xml:space="preserve">3. — / El sistema registra el voto.</w:t>
            </w:r>
          </w:p>
          <w:p>
            <w:pPr>
              <w:pStyle w:val="TableText"/>
              <w:keepNext/>
              <w:ind w:left="0"/>
            </w:pPr>
            <w:r>
              <w:rPr>
                <w:sz w:val="20"/>
                <w:szCs w:val="20"/>
              </w:rPr>
              <w:t xml:space="preserve">4. — / El sistema recalcula el nivel de confianza del reporte («include» Recalcular confianza del reporte, RF-23).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ya votó ese reporte anteriormente: el sistema no registra el segundo voto y muestra “Ya registraste tu validación para este reporte.” Vuelve al paso 1. (Valida la RN-11)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voto queda registrado y, si fue aceptado, el nivel de confianza del reporte queda recalculado.</w:t>
            </w:r>
          </w:p>
        </w:tc>
      </w:tr>
    </w:tbl>
    <w:p>
      <w:pPr>
        <w:pStyle w:val="TableText"/>
      </w:pPr>
    </w:p>
    <w:p>
      <w:pPr>
        <w:pStyle w:val="Caption"/>
      </w:pPr>
      <w:bookmarkStart w:name="_Ref_cu_24" w:id="126"/>
      <w:r>
        <w:t xml:space="preserve">Tabla </w:t>
      </w:r>
      <w:fldSimple w:instr="SEQ Tabla \* ARABIC">
        <w:r>
          <w:t xml:space="preserve">125</w:t>
        </w:r>
      </w:fldSimple>
      <w:bookmarkEnd w:id="126"/>
      <w:r>
        <w:br/>
      </w:r>
      <w:r>
        <w:rPr>
          <w:b w:val="false"/>
          <w:bCs w:val="false"/>
          <w:i/>
          <w:iCs/>
        </w:rPr>
        <w:t xml:space="preserve">Ficha del CU-24: Consultar votos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CU-24: Consultar votos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solicita consultar los votos de un reporte. / El sistema busca los votos registrados.</w:t>
            </w:r>
          </w:p>
          <w:p>
            <w:pPr>
              <w:pStyle w:val="TableText"/>
              <w:keepNext/>
              <w:ind w:left="0"/>
            </w:pPr>
            <w:r>
              <w:rPr>
                <w:sz w:val="20"/>
                <w:szCs w:val="20"/>
              </w:rPr>
              <w:t xml:space="preserve">2. — / El sistema muestra cada voto con su autor, su valor (válido/no válido) y su comentario cuando exista.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reporte no tiene ningún voto registrado: el sistema muestra “Este reporte aún no tiene validaciones de la comunidad.”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25" w:id="127"/>
      <w:r>
        <w:t xml:space="preserve">Tabla </w:t>
      </w:r>
      <w:fldSimple w:instr="SEQ Tabla \* ARABIC">
        <w:r>
          <w:t xml:space="preserve">126</w:t>
        </w:r>
      </w:fldSimple>
      <w:bookmarkEnd w:id="127"/>
      <w:r>
        <w:br/>
      </w:r>
      <w:r>
        <w:rPr>
          <w:b w:val="false"/>
          <w:bCs w:val="false"/>
          <w:i/>
          <w:iCs/>
        </w:rPr>
        <w:t xml:space="preserve">Ficha del CU-25: Subir evidencia fotográfica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CU-25: Subir evidencia fotográfica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subir una foto como evidencia de un reporte existente. / El sistema recibe la URL de la foto.</w:t>
            </w:r>
          </w:p>
          <w:p>
            <w:pPr>
              <w:pStyle w:val="TableText"/>
              <w:keepNext/>
              <w:ind w:left="0"/>
            </w:pPr>
            <w:r>
              <w:rPr>
                <w:sz w:val="20"/>
                <w:szCs w:val="20"/>
              </w:rPr>
              <w:t xml:space="preserve">2. — / El sistema verifica que el reporte indicado exista.</w:t>
            </w:r>
          </w:p>
          <w:p>
            <w:pPr>
              <w:pStyle w:val="TableText"/>
              <w:keepNext/>
              <w:ind w:left="0"/>
            </w:pPr>
            <w:r>
              <w:rPr>
                <w:sz w:val="20"/>
                <w:szCs w:val="20"/>
              </w:rPr>
              <w:t xml:space="preserve">3. — / El sistema asocia la evidencia al reporte con su URL y fecha de subida.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reporte indicado no existe: el sistema no registra la evidencia y muestra “El reporte indicado no existe.” Vuelve al paso 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evidencia queda asociada al reporte.</w:t>
            </w:r>
          </w:p>
        </w:tc>
      </w:tr>
    </w:tbl>
    <w:p>
      <w:pPr>
        <w:pStyle w:val="TableText"/>
      </w:pPr>
    </w:p>
    <w:p>
      <w:pPr>
        <w:pStyle w:val="Caption"/>
      </w:pPr>
      <w:bookmarkStart w:name="_Ref_cu_26" w:id="128"/>
      <w:r>
        <w:t xml:space="preserve">Tabla </w:t>
      </w:r>
      <w:fldSimple w:instr="SEQ Tabla \* ARABIC">
        <w:r>
          <w:t xml:space="preserve">127</w:t>
        </w:r>
      </w:fldSimple>
      <w:bookmarkEnd w:id="128"/>
      <w:r>
        <w:br/>
      </w:r>
      <w:r>
        <w:rPr>
          <w:b w:val="false"/>
          <w:bCs w:val="false"/>
          <w:i/>
          <w:iCs/>
        </w:rPr>
        <w:t xml:space="preserve">Ficha del CU-26: Consultar evidencias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CU-26: Consultar evidencias de un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solicita consultar las evidencias de un reporte. / El sistema busca las fotos asociadas.</w:t>
            </w:r>
          </w:p>
          <w:p>
            <w:pPr>
              <w:pStyle w:val="TableText"/>
              <w:keepNext/>
              <w:ind w:left="0"/>
            </w:pPr>
            <w:r>
              <w:rPr>
                <w:sz w:val="20"/>
                <w:szCs w:val="20"/>
              </w:rPr>
              <w:t xml:space="preserve">2. — / El sistema muestra las fotos con su fecha de subida.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reporte no tiene ninguna foto asociada: el sistema muestra “Este reporte no tiene evidencia fotográfica asociada.”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28" w:id="129"/>
      <w:r>
        <w:t xml:space="preserve">Tabla </w:t>
      </w:r>
      <w:fldSimple w:instr="SEQ Tabla \* ARABIC">
        <w:r>
          <w:t xml:space="preserve">128</w:t>
        </w:r>
      </w:fldSimple>
      <w:bookmarkEnd w:id="129"/>
      <w:r>
        <w:br/>
      </w:r>
      <w:r>
        <w:rPr>
          <w:b w:val="false"/>
          <w:bCs w:val="false"/>
          <w:i/>
          <w:iCs/>
        </w:rPr>
        <w:t xml:space="preserve">Ficha del CU-28: Consultar historial de accesos a un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CU-28: Consultar historial de accesos a un perfil de movilidad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solicita consultar el historial de accesos de un perfil de movilidad. / El sistema busca los registros de auditoría.</w:t>
            </w:r>
          </w:p>
          <w:p>
            <w:pPr>
              <w:pStyle w:val="TableText"/>
              <w:keepNext/>
              <w:ind w:left="0"/>
            </w:pPr>
            <w:r>
              <w:rPr>
                <w:sz w:val="20"/>
                <w:szCs w:val="20"/>
              </w:rPr>
              <w:t xml:space="preserve">2. — / El sistema muestra cada acceso con su fecha, acción (consulta/modificación) y resultado (autorizado/denegado).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perfil no tiene accesos registrados: el sistema muestra “Este perfil no registra accesos.”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 este CU es la verificación en reversa de la RN-05: todo lo que (incluido) Registrar acceso a perfil de movilidad fue guardando queda visible aquí.</w:t>
            </w:r>
          </w:p>
        </w:tc>
      </w:tr>
    </w:tbl>
    <w:p>
      <w:pPr>
        <w:pStyle w:val="TableText"/>
      </w:pPr>
    </w:p>
    <w:p>
      <w:pPr>
        <w:pStyle w:val="Caption"/>
      </w:pPr>
      <w:bookmarkStart w:name="_Ref_cu_29" w:id="130"/>
      <w:r>
        <w:t xml:space="preserve">Tabla </w:t>
      </w:r>
      <w:fldSimple w:instr="SEQ Tabla \* ARABIC">
        <w:r>
          <w:t xml:space="preserve">129</w:t>
        </w:r>
      </w:fldSimple>
      <w:bookmarkEnd w:id="130"/>
      <w:r>
        <w:br/>
      </w:r>
      <w:r>
        <w:rPr>
          <w:b w:val="false"/>
          <w:bCs w:val="false"/>
          <w:i/>
          <w:iCs/>
        </w:rPr>
        <w:t xml:space="preserve">Ficha del CU-29: Calcular ruta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CU-29: Calcular ruta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Caso crítico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 la funcionalidad principal de la encuesta y valida la RN-12.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 y tiene un perfil de movilidad registrado.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una ruta indicando origen y destino. / El sistema busca los segmentos que conectan ambos puntos.</w:t>
            </w:r>
          </w:p>
          <w:p>
            <w:pPr>
              <w:pStyle w:val="TableText"/>
              <w:keepNext/>
              <w:ind w:left="0"/>
            </w:pPr>
            <w:r>
              <w:rPr>
                <w:sz w:val="20"/>
                <w:szCs w:val="20"/>
              </w:rPr>
              <w:t xml:space="preserve">2. — / El sistema verifica que exista un recorrido disponible.</w:t>
            </w:r>
          </w:p>
          <w:p>
            <w:pPr>
              <w:pStyle w:val="TableText"/>
              <w:keepNext/>
              <w:ind w:left="0"/>
            </w:pPr>
            <w:r>
              <w:rPr>
                <w:sz w:val="20"/>
                <w:szCs w:val="20"/>
              </w:rPr>
              <w:t xml:space="preserve">3. — / El sistema calcula distancia, duración, nivel de accesibilidad y barreras esquivadas según el perfil de movilidad del PCD.</w:t>
            </w:r>
          </w:p>
          <w:p>
            <w:pPr>
              <w:pStyle w:val="TableText"/>
              <w:keepNext/>
              <w:ind w:left="0"/>
            </w:pPr>
            <w:r>
              <w:rPr>
                <w:sz w:val="20"/>
                <w:szCs w:val="20"/>
              </w:rPr>
              <w:t xml:space="preserve">4. — / El sistema registra la ruta con esos valores calculados en ese momento (RN-12).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segmento que conecte el origen con el destino: el sistema no calcula la ruta y muestra “No se encontró un recorrido disponible entre ese origen y ese destino.” Vuelve al paso 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La ruta queda registrada con sus valores fijados al momento del cálculo; no se recalculan después (RN-12).</w:t>
            </w:r>
          </w:p>
        </w:tc>
      </w:tr>
    </w:tbl>
    <w:p>
      <w:pPr>
        <w:pStyle w:val="TableText"/>
      </w:pPr>
    </w:p>
    <w:p>
      <w:pPr>
        <w:pStyle w:val="Caption"/>
      </w:pPr>
      <w:bookmarkStart w:name="_Ref_cu_30" w:id="131"/>
      <w:r>
        <w:t xml:space="preserve">Tabla </w:t>
      </w:r>
      <w:fldSimple w:instr="SEQ Tabla \* ARABIC">
        <w:r>
          <w:t xml:space="preserve">130</w:t>
        </w:r>
      </w:fldSimple>
      <w:bookmarkEnd w:id="131"/>
      <w:r>
        <w:br/>
      </w:r>
      <w:r>
        <w:rPr>
          <w:b w:val="false"/>
          <w:bCs w:val="false"/>
          <w:i/>
          <w:iCs/>
        </w:rPr>
        <w:t xml:space="preserve">Ficha del CU-30: Consultar ruta calculada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CU-30: Consultar ruta calculada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consultar una ruta calculada previamente. / El sistema busca la ruta.</w:t>
            </w:r>
          </w:p>
          <w:p>
            <w:pPr>
              <w:pStyle w:val="TableText"/>
              <w:keepNext/>
              <w:ind w:left="0"/>
            </w:pPr>
            <w:r>
              <w:rPr>
                <w:sz w:val="20"/>
                <w:szCs w:val="20"/>
              </w:rPr>
              <w:t xml:space="preserve">2. — / El sistema muestra los mismos datos con los que quedó registrada, sin recalcularlos (RN-12).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ninguna ruta con ese identificador: el sistema muestra “No se encontró ninguna ruta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 la consulta no recalcula la ruta.</w:t>
            </w:r>
          </w:p>
        </w:tc>
      </w:tr>
    </w:tbl>
    <w:p>
      <w:pPr>
        <w:pStyle w:val="TableText"/>
      </w:pPr>
    </w:p>
    <w:p>
      <w:pPr>
        <w:pStyle w:val="Caption"/>
      </w:pPr>
      <w:bookmarkStart w:name="_Ref_cu_31" w:id="132"/>
      <w:r>
        <w:t xml:space="preserve">Tabla </w:t>
      </w:r>
      <w:fldSimple w:instr="SEQ Tabla \* ARABIC">
        <w:r>
          <w:t xml:space="preserve">131</w:t>
        </w:r>
      </w:fldSimple>
      <w:bookmarkEnd w:id="132"/>
      <w:r>
        <w:br/>
      </w:r>
      <w:r>
        <w:rPr>
          <w:b w:val="false"/>
          <w:bCs w:val="false"/>
          <w:i/>
          <w:iCs/>
        </w:rPr>
        <w:t xml:space="preserve">Ficha del CU-31: Consultar segmentos de una ruta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CU-31: Consultar segmentos de una 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el detalle de una ruta. / El sistema busca los segmentos registrados para esa ruta.</w:t>
            </w:r>
          </w:p>
          <w:p>
            <w:pPr>
              <w:pStyle w:val="TableText"/>
              <w:keepNext/>
              <w:ind w:left="0"/>
            </w:pPr>
            <w:r>
              <w:rPr>
                <w:sz w:val="20"/>
                <w:szCs w:val="20"/>
              </w:rPr>
              <w:t xml:space="preserve">2. — / El sistema muestra los segmentos ordenados según su secuencia, cada uno con su pendiente, superficie y si tiene rampa.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 el rechazo por orden de segmento duplicado (CA-2 de la HU-31) ocurre al construirse la ruta, internamente, no al consultarla.</w:t>
            </w:r>
          </w:p>
        </w:tc>
      </w:tr>
    </w:tbl>
    <w:p>
      <w:pPr>
        <w:pStyle w:val="TableText"/>
      </w:pPr>
    </w:p>
    <w:p>
      <w:pPr>
        <w:pStyle w:val="Caption"/>
      </w:pPr>
      <w:bookmarkStart w:name="_Ref_cu_32" w:id="133"/>
      <w:r>
        <w:t xml:space="preserve">Tabla </w:t>
      </w:r>
      <w:fldSimple w:instr="SEQ Tabla \* ARABIC">
        <w:r>
          <w:t xml:space="preserve">132</w:t>
        </w:r>
      </w:fldSimple>
      <w:bookmarkEnd w:id="133"/>
      <w:r>
        <w:br/>
      </w:r>
      <w:r>
        <w:rPr>
          <w:b w:val="false"/>
          <w:bCs w:val="false"/>
          <w:i/>
          <w:iCs/>
        </w:rPr>
        <w:t xml:space="preserve">Ficha del CU-32: Registrar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CU-32: Registrar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solicita registrar un punto accesible. / El sistema presenta el formulario.</w:t>
            </w:r>
          </w:p>
          <w:p>
            <w:pPr>
              <w:pStyle w:val="TableText"/>
              <w:keepNext/>
              <w:ind w:left="0"/>
            </w:pPr>
            <w:r>
              <w:rPr>
                <w:sz w:val="20"/>
                <w:szCs w:val="20"/>
              </w:rPr>
              <w:t xml:space="preserve">2. El Gestor ingresa el tipo de elemento y la ubicación (latitud y longitud). / El sistema recibe los datos.</w:t>
            </w:r>
          </w:p>
          <w:p>
            <w:pPr>
              <w:pStyle w:val="TableText"/>
              <w:keepNext/>
              <w:ind w:left="0"/>
            </w:pPr>
            <w:r>
              <w:rPr>
                <w:sz w:val="20"/>
                <w:szCs w:val="20"/>
              </w:rPr>
              <w:t xml:space="preserve">3. — / El sistema verifica que los campos obligatorios estén completos (RN-14).</w:t>
            </w:r>
          </w:p>
          <w:p>
            <w:pPr>
              <w:pStyle w:val="TableText"/>
              <w:keepNext/>
              <w:ind w:left="0"/>
            </w:pPr>
            <w:r>
              <w:rPr>
                <w:sz w:val="20"/>
                <w:szCs w:val="20"/>
              </w:rPr>
              <w:t xml:space="preserve">4. — / El sistema registra el punto accesible en estado “OPERATIVO.”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Falta el tipo de elemento: “Debe seleccionar el tipo de elemento.”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3b</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Falta la ubicación: “Debe indicar la ubicación del punto accesible.” Vuelve al paso 2 en ambos casos.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punto accesible queda registrado y visible en el mapa.</w:t>
            </w:r>
          </w:p>
        </w:tc>
      </w:tr>
    </w:tbl>
    <w:p>
      <w:pPr>
        <w:pStyle w:val="TableText"/>
      </w:pPr>
    </w:p>
    <w:p>
      <w:pPr>
        <w:pStyle w:val="Caption"/>
      </w:pPr>
      <w:bookmarkStart w:name="_Ref_cu_33" w:id="134"/>
      <w:r>
        <w:t xml:space="preserve">Tabla </w:t>
      </w:r>
      <w:fldSimple w:instr="SEQ Tabla \* ARABIC">
        <w:r>
          <w:t xml:space="preserve">133</w:t>
        </w:r>
      </w:fldSimple>
      <w:bookmarkEnd w:id="134"/>
      <w:r>
        <w:br/>
      </w:r>
      <w:r>
        <w:rPr>
          <w:b w:val="false"/>
          <w:bCs w:val="false"/>
          <w:i/>
          <w:iCs/>
        </w:rPr>
        <w:t xml:space="preserve">Ficha del CU-33: Consultar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CU-33: Consultar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PCD</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PCD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PCD solicita consultar un punto accesible por su identificador. / El sistema busca el punto.</w:t>
            </w:r>
          </w:p>
          <w:p>
            <w:pPr>
              <w:pStyle w:val="TableText"/>
              <w:keepNext/>
              <w:ind w:left="0"/>
            </w:pPr>
            <w:r>
              <w:rPr>
                <w:sz w:val="20"/>
                <w:szCs w:val="20"/>
              </w:rPr>
              <w:t xml:space="preserve">2. — / El sistema muestra tipo, nivel de accesibilidad y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punto accesible con ese identificador: el sistema muestra “No se encontró ningún punto accesible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modificación.</w:t>
            </w:r>
          </w:p>
        </w:tc>
      </w:tr>
    </w:tbl>
    <w:p>
      <w:pPr>
        <w:pStyle w:val="TableText"/>
      </w:pPr>
    </w:p>
    <w:p>
      <w:pPr>
        <w:pStyle w:val="Caption"/>
      </w:pPr>
      <w:bookmarkStart w:name="_Ref_cu_34" w:id="135"/>
      <w:r>
        <w:t xml:space="preserve">Tabla </w:t>
      </w:r>
      <w:fldSimple w:instr="SEQ Tabla \* ARABIC">
        <w:r>
          <w:t xml:space="preserve">134</w:t>
        </w:r>
      </w:fldSimple>
      <w:bookmarkEnd w:id="135"/>
      <w:r>
        <w:br/>
      </w:r>
      <w:r>
        <w:rPr>
          <w:b w:val="false"/>
          <w:bCs w:val="false"/>
          <w:i/>
          <w:iCs/>
        </w:rPr>
        <w:t xml:space="preserve">Ficha del CU-34: Actualizar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CU-34: Actualizar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 y el punto accesible existe.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selecciona un punto accesible y solicita editarlo. / El sistema presenta el formulario con los datos actuales.</w:t>
            </w:r>
          </w:p>
          <w:p>
            <w:pPr>
              <w:pStyle w:val="TableText"/>
              <w:keepNext/>
              <w:ind w:left="0"/>
            </w:pPr>
            <w:r>
              <w:rPr>
                <w:sz w:val="20"/>
                <w:szCs w:val="20"/>
              </w:rPr>
              <w:t xml:space="preserve">2. El Gestor modifica el nivel de accesibilidad o la descripción. / El sistema recibe los cambios.</w:t>
            </w:r>
          </w:p>
          <w:p>
            <w:pPr>
              <w:pStyle w:val="TableText"/>
              <w:keepNext/>
              <w:ind w:left="0"/>
            </w:pPr>
            <w:r>
              <w:rPr>
                <w:sz w:val="20"/>
                <w:szCs w:val="20"/>
              </w:rPr>
              <w:t xml:space="preserve">3. — / El sistema guarda los cambios y registra la fecha de la actualización.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punto accesible con ese identificador: el sistema muestra “No se encontró ningún punto accesible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punto accesible queda con el nuevo nivel de accesibilidad o descripción.</w:t>
            </w:r>
          </w:p>
        </w:tc>
      </w:tr>
    </w:tbl>
    <w:p>
      <w:pPr>
        <w:pStyle w:val="TableText"/>
      </w:pPr>
    </w:p>
    <w:p>
      <w:pPr>
        <w:pStyle w:val="Caption"/>
      </w:pPr>
      <w:bookmarkStart w:name="_Ref_cu_35" w:id="136"/>
      <w:r>
        <w:t xml:space="preserve">Tabla </w:t>
      </w:r>
      <w:fldSimple w:instr="SEQ Tabla \* ARABIC">
        <w:r>
          <w:t xml:space="preserve">135</w:t>
        </w:r>
      </w:fldSimple>
      <w:bookmarkEnd w:id="136"/>
      <w:r>
        <w:br/>
      </w:r>
      <w:r>
        <w:rPr>
          <w:b w:val="false"/>
          <w:bCs w:val="false"/>
          <w:i/>
          <w:iCs/>
        </w:rPr>
        <w:t xml:space="preserve">Ficha del CU-35: Cambiar estado de un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CU-35: Cambiar estado de un punto accesible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Gestor Comunitario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Gestor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Gestor selecciona un punto accesible y el nuevo estado (Operativo, En Mantenimiento, Fuera de Servicio). / El sistema recibe la solicitud.</w:t>
            </w:r>
          </w:p>
          <w:p>
            <w:pPr>
              <w:pStyle w:val="TableText"/>
              <w:keepNext/>
              <w:ind w:left="0"/>
            </w:pPr>
            <w:r>
              <w:rPr>
                <w:sz w:val="20"/>
                <w:szCs w:val="20"/>
              </w:rPr>
              <w:t xml:space="preserve">2. — / El sistema verifica que el estado solicitado sea distinto del actual.</w:t>
            </w:r>
          </w:p>
          <w:p>
            <w:pPr>
              <w:pStyle w:val="TableText"/>
              <w:keepNext/>
              <w:ind w:left="0"/>
            </w:pPr>
            <w:r>
              <w:rPr>
                <w:sz w:val="20"/>
                <w:szCs w:val="20"/>
              </w:rPr>
              <w:t xml:space="preserve">3. — / El sistema aplica el cambio de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estado solicitado ya es el actual: el sistema no aplica el cambio y muestra “El punto accesible ya se encuentra en ese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punto accesible queda en el nuevo estado.</w:t>
            </w:r>
          </w:p>
        </w:tc>
      </w:tr>
    </w:tbl>
    <w:p>
      <w:pPr>
        <w:pStyle w:val="TableText"/>
      </w:pPr>
    </w:p>
    <w:p>
      <w:pPr>
        <w:pStyle w:val="Caption"/>
      </w:pPr>
      <w:bookmarkStart w:name="_Ref_cu_36" w:id="137"/>
      <w:r>
        <w:t xml:space="preserve">Tabla </w:t>
      </w:r>
      <w:fldSimple w:instr="SEQ Tabla \* ARABIC">
        <w:r>
          <w:t xml:space="preserve">136</w:t>
        </w:r>
      </w:fldSimple>
      <w:bookmarkEnd w:id="137"/>
      <w:r>
        <w:br/>
      </w:r>
      <w:r>
        <w:rPr>
          <w:b w:val="false"/>
          <w:bCs w:val="false"/>
          <w:i/>
          <w:iCs/>
        </w:rPr>
        <w:t xml:space="preserve">Ficha del CU-36: Cambiar estado de un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CU-36: Cambiar estado de un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Actor</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Administrador del Sistema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Precondición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Administrador del Sistema ha iniciado sesión.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básico (Evento / Respuesta)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1. El Administrador selecciona un rol y el nuevo estado (Activo, Inactivo). / El sistema recibe la solicitud.</w:t>
            </w:r>
          </w:p>
          <w:p>
            <w:pPr>
              <w:pStyle w:val="TableText"/>
              <w:keepNext/>
              <w:ind w:left="0"/>
            </w:pPr>
            <w:r>
              <w:rPr>
                <w:sz w:val="20"/>
                <w:szCs w:val="20"/>
              </w:rPr>
              <w:t xml:space="preserve">2. — / El sistema verifica que el rol exista.</w:t>
            </w:r>
          </w:p>
          <w:p>
            <w:pPr>
              <w:pStyle w:val="TableText"/>
              <w:keepNext/>
              <w:ind w:left="0"/>
            </w:pPr>
            <w:r>
              <w:rPr>
                <w:sz w:val="20"/>
                <w:szCs w:val="20"/>
              </w:rPr>
              <w:t xml:space="preserve">3. — / El sistema verifica que el estado solicitado sea distinto del actual (RN-16).</w:t>
            </w:r>
          </w:p>
          <w:p>
            <w:pPr>
              <w:pStyle w:val="TableText"/>
              <w:keepNext/>
              <w:ind w:left="0"/>
            </w:pPr>
            <w:r>
              <w:rPr>
                <w:sz w:val="20"/>
                <w:szCs w:val="20"/>
              </w:rPr>
              <w:t xml:space="preserve">4. — / El sistema aplica el cambio e informa el resultado. Si el rol queda “INACTIVO”, deja de asignarse a usuarios nuevos y quienes ya lo tienen lo conservan (RN-15).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2a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 existe ningún rol con ese identificador: el sistema muestra “No se encontró ningún rol con ese identificador.”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Flujo alternativo 3a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El rol ya está “INACTIVO”: el sistema no cambia nada y muestra “El rol ya está inactivo.” (Valida la RN-16)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Poscondición</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El rol queda en el nuevo estado y no se elimina del catálogo.</w:t>
            </w:r>
          </w:p>
        </w:tc>
      </w:tr>
    </w:tbl>
    <w:p>
      <w:pPr>
        <w:pStyle w:val="TableText"/>
      </w:pPr>
    </w:p>
    <w:p>
      <w:pPr>
        <w:pStyle w:val="Heading2"/>
      </w:pPr>
      <w:r>
        <w:t xml:space="preserve">2.5 Mockups</w:t>
      </w:r>
    </w:p>
    <w:p>
      <w:pPr>
        <w:pStyle w:val="Body"/>
      </w:pPr>
      <w:r>
        <w:t xml:space="preserve">Cada mockup lleva su código MK, declara qué historia y caso de uso atiende, usa los nombres y tipos del diccionario de datos, muestra el camino triste (los mensajes de rechazo de las reglas de negocio, tomados literalmente de los flujos alternos de la sección 2.4.3) y explica la consecuencia en los avisos. Las pantallas de detalle (reporte, barrera) alojan paneles de las clases hijas para no multiplicar pantallas por cada operación de apoyo. Las pantallas usan solo blanco, negro y gris, y las bajas se muestran como inactivación, nunca como eliminación. Las fichas se presentan en esta sección y las pantallas, en las figuras </w:t>
      </w:r>
      <w:fldSimple w:instr="REF _Ref_mk_01 \h">
        <w:r>
          <w:t xml:space="preserve">Tabla 137</w:t>
        </w:r>
      </w:fldSimple>
      <w:r>
        <w:t xml:space="preserve"> a </w:t>
      </w:r>
      <w:fldSimple w:instr="REF _Ref_mk_20 \h">
        <w:r>
          <w:t xml:space="preserve">Tabla 156</w:t>
        </w:r>
      </w:fldSimple>
      <w:r>
        <w:t xml:space="preserve">.</w:t>
      </w:r>
    </w:p>
    <w:p>
      <w:pPr>
        <w:pStyle w:val="Heading3"/>
      </w:pPr>
      <w:r>
        <w:t xml:space="preserve">2.5.1 Fichas de mockups</w:t>
      </w:r>
    </w:p>
    <w:p>
      <w:pPr>
        <w:pStyle w:val="Caption"/>
      </w:pPr>
      <w:bookmarkStart w:name="_Ref_mk_01" w:id="138"/>
      <w:r>
        <w:t xml:space="preserve">Tabla </w:t>
      </w:r>
      <w:fldSimple w:instr="SEQ Tabla \* ARABIC">
        <w:r>
          <w:t xml:space="preserve">137</w:t>
        </w:r>
      </w:fldSimple>
      <w:bookmarkEnd w:id="138"/>
      <w:r>
        <w:br/>
      </w:r>
      <w:r>
        <w:rPr>
          <w:b w:val="false"/>
          <w:bCs w:val="false"/>
          <w:i/>
          <w:iCs/>
        </w:rPr>
        <w:t xml:space="preserve">Ficha del MK-01: Catálogo de roles — Listado, búsqueda y cambio de estado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Catálogo de roles — Listado, búsqueda y cambio de estado (R y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HU-02 / CU-02 y HU-36 / CU-36 (y da entrada a CU-01 y CU-03)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Columnas: id_rol, nombre, descripcion, estado (ACTIVO, INACTIVO) de la tabla rol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Buscar → consultarRol() (RF-02) · + Nuevo rol → abre MK-02 en modo crear (RF-01) · Editar → abre MK-02 con datos (RF-03) · Inactivar / Activar → cambiarEstado() (RF-36), con aviso que explica la consecuencia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RN-15 (aviso: el rol inactivo no se asigna a usuarios nuevos y quienes lo tienen lo conservan) · RN-16 (no hay Eliminar; mensaje “El rol ya está inactivo.”) · “No se encontró ningún rol con ese identificador.” es el CA-2 de la HU-02 y de la HU-36</w:t>
            </w:r>
          </w:p>
        </w:tc>
      </w:tr>
    </w:tbl>
    <w:p>
      <w:pPr>
        <w:pStyle w:val="TableText"/>
      </w:pPr>
    </w:p>
    <w:p>
      <w:pPr>
        <w:pStyle w:val="Caption"/>
      </w:pPr>
      <w:bookmarkStart w:name="_Ref_mk_02" w:id="139"/>
      <w:r>
        <w:t xml:space="preserve">Tabla </w:t>
      </w:r>
      <w:fldSimple w:instr="SEQ Tabla \* ARABIC">
        <w:r>
          <w:t xml:space="preserve">138</w:t>
        </w:r>
      </w:fldSimple>
      <w:bookmarkEnd w:id="139"/>
      <w:r>
        <w:br/>
      </w:r>
      <w:r>
        <w:rPr>
          <w:b w:val="false"/>
          <w:bCs w:val="false"/>
          <w:i/>
          <w:iCs/>
        </w:rPr>
        <w:t xml:space="preserve">Ficha del MK-02: Registrar / Actualizar rol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 Actualizar rol (C y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HU-01 / CU-01 (modo crear) y HU-03 / CU-03 (modo actualizar)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nombre (VARCHAR 50, UNIQUE), descripcion (VARCHAR 255, opcional); estado (solo lectura: un rol nuevo nace ACTIVO y cambia desde MK-01)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 crearRol() (RF-01) o actualizarRol() (RF-03) · Cancelar → vuelve a MK-01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RN-01 (mensaje “Ya existe un rol con ese nombre.”)</w:t>
            </w:r>
          </w:p>
        </w:tc>
      </w:tr>
    </w:tbl>
    <w:p>
      <w:pPr>
        <w:pStyle w:val="TableText"/>
      </w:pPr>
    </w:p>
    <w:p>
      <w:pPr>
        <w:pStyle w:val="Caption"/>
      </w:pPr>
      <w:bookmarkStart w:name="_Ref_mk_03" w:id="140"/>
      <w:r>
        <w:t xml:space="preserve">Tabla </w:t>
      </w:r>
      <w:fldSimple w:instr="SEQ Tabla \* ARABIC">
        <w:r>
          <w:t xml:space="preserve">139</w:t>
        </w:r>
      </w:fldSimple>
      <w:bookmarkEnd w:id="140"/>
      <w:r>
        <w:br/>
      </w:r>
      <w:r>
        <w:rPr>
          <w:b w:val="false"/>
          <w:bCs w:val="false"/>
          <w:i/>
          <w:iCs/>
        </w:rPr>
        <w:t xml:space="preserve">Ficha del MK-03: Registro de usuario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Registro de usuario (C)</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HU-04 / CU-04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nombre_completo, correo (UNIQUE), contrasena_hash (campo de contraseña); id_rol fijo en “PCD” para el autorregistro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Registrarme → registrarUsuario() (RF-04)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RN-02 (mensaje “Ese correo ya está registrado.”) · RN-15 (mensaje “El rol solicitado no está disponible.”, CA-3 de la HU-04)</w:t>
            </w:r>
          </w:p>
        </w:tc>
      </w:tr>
    </w:tbl>
    <w:p>
      <w:pPr>
        <w:pStyle w:val="TableText"/>
      </w:pPr>
    </w:p>
    <w:p>
      <w:pPr>
        <w:pStyle w:val="Caption"/>
      </w:pPr>
      <w:bookmarkStart w:name="_Ref_mk_04" w:id="141"/>
      <w:r>
        <w:t xml:space="preserve">Tabla </w:t>
      </w:r>
      <w:fldSimple w:instr="SEQ Tabla \* ARABIC">
        <w:r>
          <w:t xml:space="preserve">140</w:t>
        </w:r>
      </w:fldSimple>
      <w:bookmarkEnd w:id="141"/>
      <w:r>
        <w:br/>
      </w:r>
      <w:r>
        <w:rPr>
          <w:b w:val="false"/>
          <w:bCs w:val="false"/>
          <w:i/>
          <w:iCs/>
        </w:rPr>
        <w:t xml:space="preserve">Ficha del MK-04: Iniciar sesión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Iniciar sesión (Auth)</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HU-07 / CU-07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correo, contrasena_hash</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Ingresar → autenticar() (RF-07)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RN-03 (mensajes “Correo o contraseña incorrectos.” / “Esta cuenta está inactiva.” / “Esta cuenta está suspendida.”, Esquema del escenario CA-2 de la HU-07)</w:t>
            </w:r>
          </w:p>
        </w:tc>
      </w:tr>
    </w:tbl>
    <w:p>
      <w:pPr>
        <w:pStyle w:val="TableText"/>
      </w:pPr>
    </w:p>
    <w:p>
      <w:pPr>
        <w:pStyle w:val="Caption"/>
      </w:pPr>
      <w:bookmarkStart w:name="_Ref_mk_05" w:id="142"/>
      <w:r>
        <w:t xml:space="preserve">Tabla </w:t>
      </w:r>
      <w:fldSimple w:instr="SEQ Tabla \* ARABIC">
        <w:r>
          <w:t xml:space="preserve">141</w:t>
        </w:r>
      </w:fldSimple>
      <w:bookmarkEnd w:id="142"/>
      <w:r>
        <w:br/>
      </w:r>
      <w:r>
        <w:rPr>
          <w:b w:val="false"/>
          <w:bCs w:val="false"/>
          <w:i/>
          <w:iCs/>
        </w:rPr>
        <w:t xml:space="preserve">Ficha del MK-05: Mis datos personales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Mis datos personales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HU-06 / CU-06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nombre_completo, correo; estado (solo lectura)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cambios → actualizarDatosPersonales() (RF-06)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RN-02 (mensaje “Ese correo ya está en uso por otra cuenta.”)</w:t>
            </w:r>
          </w:p>
        </w:tc>
      </w:tr>
    </w:tbl>
    <w:p>
      <w:pPr>
        <w:pStyle w:val="TableText"/>
      </w:pPr>
    </w:p>
    <w:p>
      <w:pPr>
        <w:pStyle w:val="Caption"/>
      </w:pPr>
      <w:bookmarkStart w:name="_Ref_mk_06" w:id="143"/>
      <w:r>
        <w:t xml:space="preserve">Tabla </w:t>
      </w:r>
      <w:fldSimple w:instr="SEQ Tabla \* ARABIC">
        <w:r>
          <w:t xml:space="preserve">142</w:t>
        </w:r>
      </w:fldSimple>
      <w:bookmarkEnd w:id="143"/>
      <w:r>
        <w:br/>
      </w:r>
      <w:r>
        <w:rPr>
          <w:b w:val="false"/>
          <w:bCs w:val="false"/>
          <w:i/>
          <w:iCs/>
        </w:rPr>
        <w:t xml:space="preserve">Ficha del MK-06: Administración de usuarios — Listado y cambio de estado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Administración de usuarios — Listado y cambio de estado (R y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HU-05 / CU-05 (consulta administrativa) y HU-08 / CU-08 (cambiar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Columnas: correo, nombre_completo, estado; filtro por estado (ACTIVO, INACTIVO, SUSPENDIDO)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 cambiarEstado() (RF-08)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directamente; “El usuario ya se encuentra en ese estado.” es el CA-2 de la HU-08</w:t>
            </w:r>
          </w:p>
        </w:tc>
      </w:tr>
    </w:tbl>
    <w:p>
      <w:pPr>
        <w:pStyle w:val="TableText"/>
      </w:pPr>
    </w:p>
    <w:p>
      <w:pPr>
        <w:pStyle w:val="Caption"/>
      </w:pPr>
      <w:bookmarkStart w:name="_Ref_mk_07" w:id="144"/>
      <w:r>
        <w:t xml:space="preserve">Tabla </w:t>
      </w:r>
      <w:fldSimple w:instr="SEQ Tabla \* ARABIC">
        <w:r>
          <w:t xml:space="preserve">143</w:t>
        </w:r>
      </w:fldSimple>
      <w:bookmarkEnd w:id="144"/>
      <w:r>
        <w:br/>
      </w:r>
      <w:r>
        <w:rPr>
          <w:b w:val="false"/>
          <w:bCs w:val="false"/>
          <w:i/>
          <w:iCs/>
        </w:rPr>
        <w:t xml:space="preserve">Ficha del MK-07: Mi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Mi perfil de movilidad (C, R y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HU-09 / CU-09 (registrar), HU-10 / CU-10 (consultar) y HU-11 / CU-11 (actualizar)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[DATOS SENSIBLES, Ley 1581 de 2012] tipo_discapacidad, grado_discapacidad (listas ENUM); condicion_movilidad y equipo_asistencia (listas ENUM); pendiente_maxima, distancia_maxima_pie y tolerancia_escalones (numéricos; tolerancia_escalones es INT); requiere_asistente, evita_escaleras, priorizar_rampas y priorizar_ascensores (casillas)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 registrarPerfil() (RF-09) o actualizarPerfil() (RF-11), ambos disparando internamente AuditoriaAccesoPerfilMovilidad.registrarAcceso() («include», RF-12)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RN-04 (mensaje “Ya tienes un perfil de movilidad registrado.”) · RN-05 (el acceso queda registrado automáticamente; no es visible para el PCD, solo para auditoría en MK-08)</w:t>
            </w:r>
          </w:p>
        </w:tc>
      </w:tr>
    </w:tbl>
    <w:p>
      <w:pPr>
        <w:pStyle w:val="TableText"/>
      </w:pPr>
    </w:p>
    <w:p>
      <w:pPr>
        <w:pStyle w:val="Caption"/>
      </w:pPr>
      <w:bookmarkStart w:name="_Ref_mk_08" w:id="145"/>
      <w:r>
        <w:t xml:space="preserve">Tabla </w:t>
      </w:r>
      <w:fldSimple w:instr="SEQ Tabla \* ARABIC">
        <w:r>
          <w:t xml:space="preserve">144</w:t>
        </w:r>
      </w:fldSimple>
      <w:bookmarkEnd w:id="145"/>
      <w:r>
        <w:br/>
      </w:r>
      <w:r>
        <w:rPr>
          <w:b w:val="false"/>
          <w:bCs w:val="false"/>
          <w:i/>
          <w:iCs/>
        </w:rPr>
        <w:t xml:space="preserve">Ficha del MK-08: Historial de accesos a un perfil de movilidad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Historial de accesos a un perfil de movilidad (R, solo Administrador)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HU-28 / CU-28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Columnas: accion (CONSULTA, MODIFICACION), resultado (AUTORIZADO, DENEGADO), fecha_acceso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Consultar → consultarHistorialAccesos() (RF-28)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RN-05 (cada fila es la evidencia de cumplimiento; “Este perfil no registra accesos.” si está vacío)</w:t>
            </w:r>
          </w:p>
        </w:tc>
      </w:tr>
    </w:tbl>
    <w:p>
      <w:pPr>
        <w:pStyle w:val="TableText"/>
      </w:pPr>
    </w:p>
    <w:p>
      <w:pPr>
        <w:pStyle w:val="Caption"/>
      </w:pPr>
      <w:bookmarkStart w:name="_Ref_mk_09" w:id="146"/>
      <w:r>
        <w:t xml:space="preserve">Tabla </w:t>
      </w:r>
      <w:fldSimple w:instr="SEQ Tabla \* ARABIC">
        <w:r>
          <w:t xml:space="preserve">145</w:t>
        </w:r>
      </w:fldSimple>
      <w:bookmarkEnd w:id="146"/>
      <w:r>
        <w:br/>
      </w:r>
      <w:r>
        <w:rPr>
          <w:b w:val="false"/>
          <w:bCs w:val="false"/>
          <w:i/>
          <w:iCs/>
        </w:rPr>
        <w:t xml:space="preserve">Ficha del MK-09: Mapa y listado de barreras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MK-09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Mapa y listado de barreras (R)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HU-13 / CU-13 (y da entrada a CU-12 y CU-14)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Pines en mapa (latitud, longitud); columnas tipo_barrera, nivel_gravedad,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 Nueva barrera → abre MK-10 (RF-13) · Cambiar estado → abre MK-11 (RF-15) · Ver equipos afectados → abre MK-12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directamente; “No se encontró ninguna barrera con ese identificador.” es el CA de la HU-13</w:t>
            </w:r>
          </w:p>
        </w:tc>
      </w:tr>
    </w:tbl>
    <w:p>
      <w:pPr>
        <w:pStyle w:val="TableText"/>
      </w:pPr>
    </w:p>
    <w:p>
      <w:pPr>
        <w:pStyle w:val="Caption"/>
      </w:pPr>
      <w:bookmarkStart w:name="_Ref_mk_10" w:id="147"/>
      <w:r>
        <w:t xml:space="preserve">Tabla </w:t>
      </w:r>
      <w:fldSimple w:instr="SEQ Tabla \* ARABIC">
        <w:r>
          <w:t xml:space="preserve">146</w:t>
        </w:r>
      </w:fldSimple>
      <w:bookmarkEnd w:id="147"/>
      <w:r>
        <w:br/>
      </w:r>
      <w:r>
        <w:rPr>
          <w:b w:val="false"/>
          <w:bCs w:val="false"/>
          <w:i/>
          <w:iCs/>
        </w:rPr>
        <w:t xml:space="preserve">Ficha del MK-10: Registrar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barrera (C)</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HU-12 / CU-12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tipo_barrera, nivel_gravedad, equipo_afectado_principal (opcional), latitud, longitud, descripcion (opcional)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 registrarBarrera() (RF-13)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RN-06 (mensajes de campo obligatorio: “Debe seleccionar el tipo de barrera.” / “Debe seleccionar el nivel de gravedad.” / “Debe indicar la ubicación de la barrera.”, Esquema del escenario CA-3 de la HU-12)</w:t>
            </w:r>
          </w:p>
        </w:tc>
      </w:tr>
    </w:tbl>
    <w:p>
      <w:pPr>
        <w:pStyle w:val="TableText"/>
      </w:pPr>
    </w:p>
    <w:p>
      <w:pPr>
        <w:pStyle w:val="Caption"/>
      </w:pPr>
      <w:bookmarkStart w:name="_Ref_mk_11" w:id="148"/>
      <w:r>
        <w:t xml:space="preserve">Tabla </w:t>
      </w:r>
      <w:fldSimple w:instr="SEQ Tabla \* ARABIC">
        <w:r>
          <w:t xml:space="preserve">147</w:t>
        </w:r>
      </w:fldSimple>
      <w:bookmarkEnd w:id="148"/>
      <w:r>
        <w:br/>
      </w:r>
      <w:r>
        <w:rPr>
          <w:b w:val="false"/>
          <w:bCs w:val="false"/>
          <w:i/>
          <w:iCs/>
        </w:rPr>
        <w:t xml:space="preserve">Ficha del MK-11: Cambiar estado de la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 la barrera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HU-14 / CU-14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estado (REPORTADA, VERIFICADA, RESUELTA, INACTIVA)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 cambiarEstado() (RF-15)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RN-09 (mensajes “La barrera ya se encuentra en ese estado.” / “Estado de barrera no válido.”; nota: este mismo método también se dispara automáticamente por propagación desde Reporte.cambiarEstado(), sin que el Gestor lo edite aquí)</w:t>
            </w:r>
          </w:p>
        </w:tc>
      </w:tr>
    </w:tbl>
    <w:p>
      <w:pPr>
        <w:pStyle w:val="TableText"/>
      </w:pPr>
    </w:p>
    <w:p>
      <w:pPr>
        <w:pStyle w:val="Caption"/>
      </w:pPr>
      <w:bookmarkStart w:name="_Ref_mk_12" w:id="149"/>
      <w:r>
        <w:t xml:space="preserve">Tabla </w:t>
      </w:r>
      <w:fldSimple w:instr="SEQ Tabla \* ARABIC">
        <w:r>
          <w:t xml:space="preserve">148</w:t>
        </w:r>
      </w:fldSimple>
      <w:bookmarkEnd w:id="149"/>
      <w:r>
        <w:br/>
      </w:r>
      <w:r>
        <w:rPr>
          <w:b w:val="false"/>
          <w:bCs w:val="false"/>
          <w:i/>
          <w:iCs/>
        </w:rPr>
        <w:t xml:space="preserve">Ficha del MK-12: Equipos afectados de una barrera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Equipos afectados de una barrera (C, R e inactivación — panel dentro del detalle de la barrera)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HU-15 / CU-15, HU-16 / CU-16 y HU-17 / CU-17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Lista de equipo_afectado con estado ACTIVA (chips); selector para agregar uno nuevo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 Agregar equipo → asociarEquipoAfectado() (RF-16) · Inactivar → inactivarAsociacion() (RF-18), con aviso que explica la consecuencia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RN-07 (mensaje “Ese equipo ya está asociado a esta barrera.”) · RN-16 (la baja es inactivación; mensaje “La asociación ya está inactiva.”)</w:t>
            </w:r>
          </w:p>
        </w:tc>
      </w:tr>
    </w:tbl>
    <w:p>
      <w:pPr>
        <w:pStyle w:val="TableText"/>
      </w:pPr>
    </w:p>
    <w:p>
      <w:pPr>
        <w:pStyle w:val="Caption"/>
      </w:pPr>
      <w:bookmarkStart w:name="_Ref_mk_13" w:id="150"/>
      <w:r>
        <w:t xml:space="preserve">Tabla </w:t>
      </w:r>
      <w:fldSimple w:instr="SEQ Tabla \* ARABIC">
        <w:r>
          <w:t xml:space="preserve">149</w:t>
        </w:r>
      </w:fldSimple>
      <w:bookmarkEnd w:id="150"/>
      <w:r>
        <w:br/>
      </w:r>
      <w:r>
        <w:rPr>
          <w:b w:val="false"/>
          <w:bCs w:val="false"/>
          <w:i/>
          <w:iCs/>
        </w:rPr>
        <w:t xml:space="preserve">Ficha del MK-13: Crear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Crear reporte (C)</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HU-18 / CU-18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origen_reporte (NUEVA_BARRERA, ACTUALIZACION_ESTADO, ALERTA_TEMPORAL), id_barrera (buscador; deshabilitado si origen = NUEVA_BARRERA), observacion_usuario (opcional)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Enviar reporte → crearReporte() (RF-19)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RN-08 (mensajes “Debe seleccionar el origen del reporte.” / “Debe indicar la barrera a la que se refiere esta actualización/alerta.”)</w:t>
            </w:r>
          </w:p>
        </w:tc>
      </w:tr>
    </w:tbl>
    <w:p>
      <w:pPr>
        <w:pStyle w:val="TableText"/>
      </w:pPr>
    </w:p>
    <w:p>
      <w:pPr>
        <w:pStyle w:val="Caption"/>
      </w:pPr>
      <w:bookmarkStart w:name="_Ref_mk_14" w:id="151"/>
      <w:r>
        <w:t xml:space="preserve">Tabla </w:t>
      </w:r>
      <w:fldSimple w:instr="SEQ Tabla \* ARABIC">
        <w:r>
          <w:t xml:space="preserve">150</w:t>
        </w:r>
      </w:fldSimple>
      <w:bookmarkEnd w:id="151"/>
      <w:r>
        <w:br/>
      </w:r>
      <w:r>
        <w:rPr>
          <w:b w:val="false"/>
          <w:bCs w:val="false"/>
          <w:i/>
          <w:iCs/>
        </w:rPr>
        <w:t xml:space="preserve">Ficha del MK-14: Listado y detalle de reportes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Listado y detalle de reportes (R y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HU-19 / CU-19 (y da entrada a CU-20 y CU-21), HU-20 / CU-20 y HU-21 / CU-21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Columnas: estado_reporte, nivel_confianza, fecha_reporte; detalle con observacion_usuario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 cambiarEstado() (RF-21, propaga a Barrera.cambiarEstado(), RN-09) · Asociar barrera → asociarBarrera() (RF-22)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RN-09 (propagación del estado a la barrera) · RN-10 (mensaje “El reporte [código] ya está asociado a la barrera [código].”)</w:t>
            </w:r>
          </w:p>
        </w:tc>
      </w:tr>
    </w:tbl>
    <w:p>
      <w:pPr>
        <w:pStyle w:val="TableText"/>
      </w:pPr>
    </w:p>
    <w:p>
      <w:pPr>
        <w:pStyle w:val="Caption"/>
      </w:pPr>
      <w:bookmarkStart w:name="_Ref_mk_15" w:id="152"/>
      <w:r>
        <w:t xml:space="preserve">Tabla </w:t>
      </w:r>
      <w:fldSimple w:instr="SEQ Tabla \* ARABIC">
        <w:r>
          <w:t xml:space="preserve">151</w:t>
        </w:r>
      </w:fldSimple>
      <w:bookmarkEnd w:id="152"/>
      <w:r>
        <w:br/>
      </w:r>
      <w:r>
        <w:rPr>
          <w:b w:val="false"/>
          <w:bCs w:val="false"/>
          <w:i/>
          <w:iCs/>
        </w:rPr>
        <w:t xml:space="preserve">Ficha del MK-15: Votar validación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Votar validación de un reporte (C y R — panel dentro del detalle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HU-23 / CU-23 (y da entrada a CU-24) y HU-24 / CU-24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es_valido (interruptor Sí/No), comentario (opcional); listado de votos existentes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Enviar voto → registrarVoto() (RF-24), que dispara internamente Reporte.recalcularConfianza() («include», RF-23)</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RN-11 (mensaje “Ya registraste tu validación para este reporte.”; nivel_confianza se actualiza al instante tras el voto)</w:t>
            </w:r>
          </w:p>
        </w:tc>
      </w:tr>
    </w:tbl>
    <w:p>
      <w:pPr>
        <w:pStyle w:val="TableText"/>
      </w:pPr>
    </w:p>
    <w:p>
      <w:pPr>
        <w:pStyle w:val="Caption"/>
      </w:pPr>
      <w:bookmarkStart w:name="_Ref_mk_16" w:id="153"/>
      <w:r>
        <w:t xml:space="preserve">Tabla </w:t>
      </w:r>
      <w:fldSimple w:instr="SEQ Tabla \* ARABIC">
        <w:r>
          <w:t xml:space="preserve">152</w:t>
        </w:r>
      </w:fldSimple>
      <w:bookmarkEnd w:id="153"/>
      <w:r>
        <w:br/>
      </w:r>
      <w:r>
        <w:rPr>
          <w:b w:val="false"/>
          <w:bCs w:val="false"/>
          <w:i/>
          <w:iCs/>
        </w:rPr>
        <w:t xml:space="preserve">Ficha del MK-16: Evidencias fotográficas de un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Evidencias fotográficas de un reporte (C y R — panel dentro del detalle del reporte)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HU-25 / CU-25 y HU-26 / CU-26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Galería de url_foto con fecha_subida; selector de archivo para subir una nueva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Subir foto → subirEvidencia() (RF-26)</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directamente; “Este reporte no tiene evidencias.” es el CA de la HU-26</w:t>
            </w:r>
          </w:p>
        </w:tc>
      </w:tr>
    </w:tbl>
    <w:p>
      <w:pPr>
        <w:pStyle w:val="TableText"/>
      </w:pPr>
    </w:p>
    <w:p>
      <w:pPr>
        <w:pStyle w:val="Caption"/>
      </w:pPr>
      <w:bookmarkStart w:name="_Ref_mk_17" w:id="154"/>
      <w:r>
        <w:t xml:space="preserve">Tabla </w:t>
      </w:r>
      <w:fldSimple w:instr="SEQ Tabla \* ARABIC">
        <w:r>
          <w:t xml:space="preserve">153</w:t>
        </w:r>
      </w:fldSimple>
      <w:bookmarkEnd w:id="154"/>
      <w:r>
        <w:br/>
      </w:r>
      <w:r>
        <w:rPr>
          <w:b w:val="false"/>
          <w:bCs w:val="false"/>
          <w:i/>
          <w:iCs/>
        </w:rPr>
        <w:t xml:space="preserve">Ficha del MK-17: Calcular y consultar ruta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MK-17</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Calcular y consultar ruta accesible (C y 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HU-29 / CU-29 (y da entrada a CU-30 y CU-31), HU-30 / CU-30 y HU-31 / CU-31</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origen_direccion, destino_direccion; resultado: distancia_total_m, duracion_estimada_min, nivel_accesibilidad, barreras_esquivadas; lista de tramos (segmento_ruta)</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Calcular ruta → calcularRuta() (RF-29) · Ver ruta guardada → consultarRuta() (RF-30)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RN-12 (nivel_accesibilidad y barreras_esquivadas son una instantánea histórica, no se recalculan; mensaje “No se encontró un recorrido disponible entre ese origen y ese destino.”) · RN-13 (orden de los tramos único dentro de la ruta)</w:t>
            </w:r>
          </w:p>
        </w:tc>
      </w:tr>
    </w:tbl>
    <w:p>
      <w:pPr>
        <w:pStyle w:val="TableText"/>
      </w:pPr>
    </w:p>
    <w:p>
      <w:pPr>
        <w:pStyle w:val="Caption"/>
      </w:pPr>
      <w:bookmarkStart w:name="_Ref_mk_18" w:id="155"/>
      <w:r>
        <w:t xml:space="preserve">Tabla </w:t>
      </w:r>
      <w:fldSimple w:instr="SEQ Tabla \* ARABIC">
        <w:r>
          <w:t xml:space="preserve">154</w:t>
        </w:r>
      </w:fldSimple>
      <w:bookmarkEnd w:id="155"/>
      <w:r>
        <w:br/>
      </w:r>
      <w:r>
        <w:rPr>
          <w:b w:val="false"/>
          <w:bCs w:val="false"/>
          <w:i/>
          <w:iCs/>
        </w:rPr>
        <w:t xml:space="preserve">Ficha del MK-18: Mapa y listado de puntos accesibles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MK-18</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Mapa y listado de puntos accesibles (R)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HU-33 / CU-33 (y da entrada a CU-32, CU-34 y CU-35)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Pines en mapa; columnas tipo_elemento, nivel_accesibilidad, estado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 Nuevo punto → abre MK-19 en modo crear (RF-32) · Editar → abre MK-19 con datos (RF-34) · Cambiar estado → abre MK-20 (RF-35)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directamente; “No se encontró ningún punto accesible con ese identificador.” es el CA de la HU-33/HU-34</w:t>
            </w:r>
          </w:p>
        </w:tc>
      </w:tr>
    </w:tbl>
    <w:p>
      <w:pPr>
        <w:pStyle w:val="TableText"/>
      </w:pPr>
    </w:p>
    <w:p>
      <w:pPr>
        <w:pStyle w:val="Caption"/>
      </w:pPr>
      <w:bookmarkStart w:name="_Ref_mk_19" w:id="156"/>
      <w:r>
        <w:t xml:space="preserve">Tabla </w:t>
      </w:r>
      <w:fldSimple w:instr="SEQ Tabla \* ARABIC">
        <w:r>
          <w:t xml:space="preserve">155</w:t>
        </w:r>
      </w:fldSimple>
      <w:bookmarkEnd w:id="156"/>
      <w:r>
        <w:br/>
      </w:r>
      <w:r>
        <w:rPr>
          <w:b w:val="false"/>
          <w:bCs w:val="false"/>
          <w:i/>
          <w:iCs/>
        </w:rPr>
        <w:t xml:space="preserve">Ficha del MK-19: Registrar / Actualizar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MK-19</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Registrar / Actualizar punto accesible (C y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HU-32 / CU-32 (modo crear) y HU-34 / CU-34 (modo actualizar)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tipo_elemento, nivel_accesibilidad, equipo_beneficiado_principal (opcional), latitud, longitud, descripcion (opcional)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 registrarPuntoAccesible() (RF-32) o actualizarPuntoAccesible() (RF-34)</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RN-14 (mensajes “Debe seleccionar el tipo de elemento.” / “Debe indicar la ubicación del punto accesible.”)</w:t>
            </w:r>
          </w:p>
        </w:tc>
      </w:tr>
    </w:tbl>
    <w:p>
      <w:pPr>
        <w:pStyle w:val="TableText"/>
      </w:pPr>
    </w:p>
    <w:p>
      <w:pPr>
        <w:pStyle w:val="Caption"/>
      </w:pPr>
      <w:bookmarkStart w:name="_Ref_mk_20" w:id="157"/>
      <w:r>
        <w:t xml:space="preserve">Tabla </w:t>
      </w:r>
      <w:fldSimple w:instr="SEQ Tabla \* ARABIC">
        <w:r>
          <w:t xml:space="preserve">156</w:t>
        </w:r>
      </w:fldSimple>
      <w:bookmarkEnd w:id="157"/>
      <w:r>
        <w:br/>
      </w:r>
      <w:r>
        <w:rPr>
          <w:b w:val="false"/>
          <w:bCs w:val="false"/>
          <w:i/>
          <w:iCs/>
        </w:rPr>
        <w:t xml:space="preserve">Ficha del MK-20: Cambiar estado de un punto accesible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7260"/>
      </w:tblGrid>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Código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MK-20</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Pantalla</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Cambiar estado de un punto accesible (U)</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Atiende (HU / CU)</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HU-35 / CU-35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Campos ↔ Diccionario</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estado (OPERATIVO, EN_MANTENIMIENTO, FUERA_DE_SERVICIO)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b/>
                <w:bCs/>
                <w:sz w:val="20"/>
                <w:szCs w:val="20"/>
              </w:rPr>
              <w:t xml:space="preserve">Botones ↔ Eventos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ind w:left="0"/>
            </w:pPr>
            <w:r>
              <w:rPr>
                <w:sz w:val="20"/>
                <w:szCs w:val="20"/>
              </w:rPr>
              <w:t xml:space="preserve">Guardar → cambiarEstado() (RF-35)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b/>
                <w:bCs/>
                <w:sz w:val="20"/>
                <w:szCs w:val="20"/>
              </w:rPr>
              <w:t xml:space="preserve">RN visibles</w:t>
            </w:r>
          </w:p>
        </w:tc>
        <w:tc>
          <w:tcPr>
            <w:tcW w:type="dxa" w:w="7260"/>
            <w:tcBorders>
              <w:top w:val="single" w:color="000000" w:sz="4"/>
              <w:left w:val="single" w:color="000000" w:sz="4"/>
              <w:bottom w:val="single" w:color="000000" w:sz="4"/>
              <w:right w:val="single" w:color="000000" w:sz="4"/>
            </w:tcBorders>
            <w:tcMar>
              <w:top w:type="dxa" w:w="50"/>
              <w:left w:type="dxa" w:w="80"/>
              <w:bottom w:type="dxa" w:w="50"/>
              <w:right w:type="dxa" w:w="80"/>
            </w:tcMar>
          </w:tcPr>
          <w:p>
            <w:pPr>
              <w:pStyle w:val="TableText"/>
              <w:keepNext w:val="false"/>
              <w:ind w:left="0"/>
            </w:pPr>
            <w:r>
              <w:rPr>
                <w:sz w:val="20"/>
                <w:szCs w:val="20"/>
              </w:rPr>
              <w:t xml:space="preserve">Ninguna directamente; “El estado solicitado ya es el actual.” es el CA de la HU-35</w:t>
            </w:r>
          </w:p>
        </w:tc>
      </w:tr>
    </w:tbl>
    <w:p>
      <w:pPr>
        <w:pStyle w:val="TableText"/>
      </w:pPr>
    </w:p>
    <w:p>
      <w:pPr>
        <w:pStyle w:val="Heading3"/>
      </w:pPr>
      <w:r>
        <w:t xml:space="preserve">2.5.2 Pantallas</w:t>
      </w:r>
    </w:p>
    <w:p>
      <w:pPr>
        <w:pStyle w:val="Body"/>
      </w:pPr>
      <w:r>
        <w:t xml:space="preserve">Las figuras </w:t>
      </w:r>
      <w:fldSimple w:instr="REF _Ref_mk_01 \h">
        <w:r>
          <w:t xml:space="preserve">Tabla 137</w:t>
        </w:r>
      </w:fldSimple>
      <w:r>
        <w:t xml:space="preserve"> a </w:t>
      </w:r>
      <w:fldSimple w:instr="REF _Ref_mk_20 \h">
        <w:r>
          <w:t xml:space="preserve">Tabla 156</w:t>
        </w:r>
      </w:fldSimple>
      <w:r>
        <w:t xml:space="preserve"> muestran cada pantalla con sus indicaciones: a la izquierda, la pantalla; a la derecha, la explicación de cada elemento y el método, requisito o regla que lo respalda.</w:t>
      </w:r>
    </w:p>
    <w:p>
      <w:pPr>
        <w:sectPr>
          <w:headerReference w:type="default" r:id="rId8"/>
          <w:type w:val="nextPage"/>
          <w:pgSz w:w="12240" w:h="15840" w:orient="portrait"/>
          <w:pgMar w:top="1440" w:right="1440" w:bottom="1440" w:left="1440" w:header="720" w:footer="720" w:gutter="0"/>
          <w:pgNumType/>
          <w:docGrid w:linePitch="360"/>
        </w:sectPr>
      </w:pPr>
    </w:p>
    <w:p>
      <w:pPr>
        <w:pStyle w:val="Caption"/>
      </w:pPr>
      <w:bookmarkStart w:name="_Ref_mk_01" w:id="158"/>
      <w:r>
        <w:t xml:space="preserve">Figura </w:t>
      </w:r>
      <w:fldSimple w:instr="SEQ Figura \* ARABIC">
        <w:r>
          <w:t xml:space="preserve">2</w:t>
        </w:r>
      </w:fldSimple>
      <w:bookmarkEnd w:id="158"/>
      <w:r>
        <w:br/>
      </w:r>
      <w:r>
        <w:rPr>
          <w:b w:val="false"/>
          <w:bCs w:val="false"/>
          <w:i/>
          <w:iCs/>
        </w:rPr>
        <w:t xml:space="preserve">Mockup MK-01: Catálogo de roles — Listado, búsqueda y cambio de estado</w:t>
      </w:r>
    </w:p>
    <w:p>
      <w:pPr>
        <w:pStyle w:val="FigurePara"/>
      </w:pPr>
      <w:r>
        <w:drawing>
          <wp:inline distT="0" distB="0" distL="0" distR="0">
            <wp:extent cx="8229600" cy="4867275"/>
            <wp:effectExtent t="0" r="0" b="0" l="0"/>
            <wp:docPr id="2" name="mk_01" descr="Mockup en blanco, negro y gris de la pantalla MK-01 con siete indicaciones." title="Mockup MK-01: Catálogo de roles — Listado, búsqueda y cambio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2" w:id="159"/>
      <w:r>
        <w:t xml:space="preserve">Figura </w:t>
      </w:r>
      <w:fldSimple w:instr="SEQ Figura \* ARABIC">
        <w:r>
          <w:t xml:space="preserve">3</w:t>
        </w:r>
      </w:fldSimple>
      <w:bookmarkEnd w:id="159"/>
      <w:r>
        <w:br/>
      </w:r>
      <w:r>
        <w:rPr>
          <w:b w:val="false"/>
          <w:bCs w:val="false"/>
          <w:i/>
          <w:iCs/>
        </w:rPr>
        <w:t xml:space="preserve">Mockup MK-02: Registrar / Actualizar rol</w:t>
      </w:r>
    </w:p>
    <w:p>
      <w:pPr>
        <w:pStyle w:val="FigurePara"/>
      </w:pPr>
      <w:r>
        <w:drawing>
          <wp:inline distT="0" distB="0" distL="0" distR="0">
            <wp:extent cx="8229600" cy="4867275"/>
            <wp:effectExtent t="0" r="0" b="0" l="0"/>
            <wp:docPr id="3" name="mk_02" descr="Mockup en blanco, negro y gris de la pantalla MK-02 con siete indicaciones." title="Mockup MK-02: Registrar / Actualiza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3" w:id="160"/>
      <w:r>
        <w:t xml:space="preserve">Figura </w:t>
      </w:r>
      <w:fldSimple w:instr="SEQ Figura \* ARABIC">
        <w:r>
          <w:t xml:space="preserve">4</w:t>
        </w:r>
      </w:fldSimple>
      <w:bookmarkEnd w:id="160"/>
      <w:r>
        <w:br/>
      </w:r>
      <w:r>
        <w:rPr>
          <w:b w:val="false"/>
          <w:bCs w:val="false"/>
          <w:i/>
          <w:iCs/>
        </w:rPr>
        <w:t xml:space="preserve">Mockup MK-03: Registro de usuario</w:t>
      </w:r>
    </w:p>
    <w:p>
      <w:pPr>
        <w:pStyle w:val="FigurePara"/>
      </w:pPr>
      <w:r>
        <w:drawing>
          <wp:inline distT="0" distB="0" distL="0" distR="0">
            <wp:extent cx="8229600" cy="4867275"/>
            <wp:effectExtent t="0" r="0" b="0" l="0"/>
            <wp:docPr id="4" name="mk_03" descr="Mockup en blanco, negro y gris de la pantalla MK-03 con siete indicaciones." title="Mockup MK-03: Registro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4" w:id="161"/>
      <w:r>
        <w:t xml:space="preserve">Figura </w:t>
      </w:r>
      <w:fldSimple w:instr="SEQ Figura \* ARABIC">
        <w:r>
          <w:t xml:space="preserve">5</w:t>
        </w:r>
      </w:fldSimple>
      <w:bookmarkEnd w:id="161"/>
      <w:r>
        <w:br/>
      </w:r>
      <w:r>
        <w:rPr>
          <w:b w:val="false"/>
          <w:bCs w:val="false"/>
          <w:i/>
          <w:iCs/>
        </w:rPr>
        <w:t xml:space="preserve">Mockup MK-04: Iniciar sesión</w:t>
      </w:r>
    </w:p>
    <w:p>
      <w:pPr>
        <w:pStyle w:val="FigurePara"/>
      </w:pPr>
      <w:r>
        <w:drawing>
          <wp:inline distT="0" distB="0" distL="0" distR="0">
            <wp:extent cx="8229600" cy="4867275"/>
            <wp:effectExtent t="0" r="0" b="0" l="0"/>
            <wp:docPr id="5" name="mk_04" descr="Mockup en blanco, negro y gris de la pantalla MK-04 con siete indicaciones." title="Mockup MK-04: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5" w:id="162"/>
      <w:r>
        <w:t xml:space="preserve">Figura </w:t>
      </w:r>
      <w:fldSimple w:instr="SEQ Figura \* ARABIC">
        <w:r>
          <w:t xml:space="preserve">6</w:t>
        </w:r>
      </w:fldSimple>
      <w:bookmarkEnd w:id="162"/>
      <w:r>
        <w:br/>
      </w:r>
      <w:r>
        <w:rPr>
          <w:b w:val="false"/>
          <w:bCs w:val="false"/>
          <w:i/>
          <w:iCs/>
        </w:rPr>
        <w:t xml:space="preserve">Mockup MK-05: Mis datos personales</w:t>
      </w:r>
    </w:p>
    <w:p>
      <w:pPr>
        <w:pStyle w:val="FigurePara"/>
      </w:pPr>
      <w:r>
        <w:drawing>
          <wp:inline distT="0" distB="0" distL="0" distR="0">
            <wp:extent cx="8229600" cy="4867275"/>
            <wp:effectExtent t="0" r="0" b="0" l="0"/>
            <wp:docPr id="6" name="mk_05" descr="Mockup en blanco, negro y gris de la pantalla MK-05 con siete indicaciones." title="Mockup MK-05: Mis datos pers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6" w:id="163"/>
      <w:r>
        <w:t xml:space="preserve">Figura </w:t>
      </w:r>
      <w:fldSimple w:instr="SEQ Figura \* ARABIC">
        <w:r>
          <w:t xml:space="preserve">7</w:t>
        </w:r>
      </w:fldSimple>
      <w:bookmarkEnd w:id="163"/>
      <w:r>
        <w:br/>
      </w:r>
      <w:r>
        <w:rPr>
          <w:b w:val="false"/>
          <w:bCs w:val="false"/>
          <w:i/>
          <w:iCs/>
        </w:rPr>
        <w:t xml:space="preserve">Mockup MK-06: Administración de usuarios — Listado y cambio de estado</w:t>
      </w:r>
    </w:p>
    <w:p>
      <w:pPr>
        <w:pStyle w:val="FigurePara"/>
      </w:pPr>
      <w:r>
        <w:drawing>
          <wp:inline distT="0" distB="0" distL="0" distR="0">
            <wp:extent cx="8229600" cy="4867275"/>
            <wp:effectExtent t="0" r="0" b="0" l="0"/>
            <wp:docPr id="7" name="mk_06" descr="Mockup en blanco, negro y gris de la pantalla MK-06 con siete indicaciones." title="Mockup MK-06: Administración de usuarios — Listado y cambio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7" w:id="164"/>
      <w:r>
        <w:t xml:space="preserve">Figura </w:t>
      </w:r>
      <w:fldSimple w:instr="SEQ Figura \* ARABIC">
        <w:r>
          <w:t xml:space="preserve">8</w:t>
        </w:r>
      </w:fldSimple>
      <w:bookmarkEnd w:id="164"/>
      <w:r>
        <w:br/>
      </w:r>
      <w:r>
        <w:rPr>
          <w:b w:val="false"/>
          <w:bCs w:val="false"/>
          <w:i/>
          <w:iCs/>
        </w:rPr>
        <w:t xml:space="preserve">Mockup MK-07: Mi perfil de movilidad</w:t>
      </w:r>
    </w:p>
    <w:p>
      <w:pPr>
        <w:pStyle w:val="FigurePara"/>
      </w:pPr>
      <w:r>
        <w:drawing>
          <wp:inline distT="0" distB="0" distL="0" distR="0">
            <wp:extent cx="8229600" cy="4867275"/>
            <wp:effectExtent t="0" r="0" b="0" l="0"/>
            <wp:docPr id="8" name="mk_07" descr="Mockup en blanco, negro y gris de la pantalla MK-07 con siete indicaciones." title="Mockup MK-07: Mi perfil de mov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8" w:id="165"/>
      <w:r>
        <w:t xml:space="preserve">Figura </w:t>
      </w:r>
      <w:fldSimple w:instr="SEQ Figura \* ARABIC">
        <w:r>
          <w:t xml:space="preserve">9</w:t>
        </w:r>
      </w:fldSimple>
      <w:bookmarkEnd w:id="165"/>
      <w:r>
        <w:br/>
      </w:r>
      <w:r>
        <w:rPr>
          <w:b w:val="false"/>
          <w:bCs w:val="false"/>
          <w:i/>
          <w:iCs/>
        </w:rPr>
        <w:t xml:space="preserve">Mockup MK-08: Historial de accesos a un perfil de movilidad</w:t>
      </w:r>
    </w:p>
    <w:p>
      <w:pPr>
        <w:pStyle w:val="FigurePara"/>
      </w:pPr>
      <w:r>
        <w:drawing>
          <wp:inline distT="0" distB="0" distL="0" distR="0">
            <wp:extent cx="8229600" cy="4867275"/>
            <wp:effectExtent t="0" r="0" b="0" l="0"/>
            <wp:docPr id="9" name="mk_08" descr="Mockup en blanco, negro y gris de la pantalla MK-08 con siete indicaciones." title="Mockup MK-08: Historial de accesos a un perfil de mov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09" w:id="166"/>
      <w:r>
        <w:t xml:space="preserve">Figura </w:t>
      </w:r>
      <w:fldSimple w:instr="SEQ Figura \* ARABIC">
        <w:r>
          <w:t xml:space="preserve">10</w:t>
        </w:r>
      </w:fldSimple>
      <w:bookmarkEnd w:id="166"/>
      <w:r>
        <w:br/>
      </w:r>
      <w:r>
        <w:rPr>
          <w:b w:val="false"/>
          <w:bCs w:val="false"/>
          <w:i/>
          <w:iCs/>
        </w:rPr>
        <w:t xml:space="preserve">Mockup MK-09: Mapa y listado de barreras</w:t>
      </w:r>
    </w:p>
    <w:p>
      <w:pPr>
        <w:pStyle w:val="FigurePara"/>
      </w:pPr>
      <w:r>
        <w:drawing>
          <wp:inline distT="0" distB="0" distL="0" distR="0">
            <wp:extent cx="8229600" cy="4867275"/>
            <wp:effectExtent t="0" r="0" b="0" l="0"/>
            <wp:docPr id="10" name="mk_09" descr="Mockup en blanco, negro y gris de la pantalla MK-09 con siete indicaciones." title="Mockup MK-09: Mapa y listado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0" w:id="167"/>
      <w:r>
        <w:t xml:space="preserve">Figura </w:t>
      </w:r>
      <w:fldSimple w:instr="SEQ Figura \* ARABIC">
        <w:r>
          <w:t xml:space="preserve">11</w:t>
        </w:r>
      </w:fldSimple>
      <w:bookmarkEnd w:id="167"/>
      <w:r>
        <w:br/>
      </w:r>
      <w:r>
        <w:rPr>
          <w:b w:val="false"/>
          <w:bCs w:val="false"/>
          <w:i/>
          <w:iCs/>
        </w:rPr>
        <w:t xml:space="preserve">Mockup MK-10: Registrar barrera</w:t>
      </w:r>
    </w:p>
    <w:p>
      <w:pPr>
        <w:pStyle w:val="FigurePara"/>
      </w:pPr>
      <w:r>
        <w:drawing>
          <wp:inline distT="0" distB="0" distL="0" distR="0">
            <wp:extent cx="8229600" cy="4867275"/>
            <wp:effectExtent t="0" r="0" b="0" l="0"/>
            <wp:docPr id="11" name="mk_10" descr="Mockup en blanco, negro y gris de la pantalla MK-10 con siete indicaciones." title="Mockup MK-10: Registrar barr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1" w:id="168"/>
      <w:r>
        <w:t xml:space="preserve">Figura </w:t>
      </w:r>
      <w:fldSimple w:instr="SEQ Figura \* ARABIC">
        <w:r>
          <w:t xml:space="preserve">12</w:t>
        </w:r>
      </w:fldSimple>
      <w:bookmarkEnd w:id="168"/>
      <w:r>
        <w:br/>
      </w:r>
      <w:r>
        <w:rPr>
          <w:b w:val="false"/>
          <w:bCs w:val="false"/>
          <w:i/>
          <w:iCs/>
        </w:rPr>
        <w:t xml:space="preserve">Mockup MK-11: Cambiar estado de la barrera</w:t>
      </w:r>
    </w:p>
    <w:p>
      <w:pPr>
        <w:pStyle w:val="FigurePara"/>
      </w:pPr>
      <w:r>
        <w:drawing>
          <wp:inline distT="0" distB="0" distL="0" distR="0">
            <wp:extent cx="8229600" cy="4867275"/>
            <wp:effectExtent t="0" r="0" b="0" l="0"/>
            <wp:docPr id="12" name="mk_11" descr="Mockup en blanco, negro y gris de la pantalla MK-11 con siete indicaciones." title="Mockup MK-11: Cambiar estado de la barr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2" w:id="169"/>
      <w:r>
        <w:t xml:space="preserve">Figura </w:t>
      </w:r>
      <w:fldSimple w:instr="SEQ Figura \* ARABIC">
        <w:r>
          <w:t xml:space="preserve">13</w:t>
        </w:r>
      </w:fldSimple>
      <w:bookmarkEnd w:id="169"/>
      <w:r>
        <w:br/>
      </w:r>
      <w:r>
        <w:rPr>
          <w:b w:val="false"/>
          <w:bCs w:val="false"/>
          <w:i/>
          <w:iCs/>
        </w:rPr>
        <w:t xml:space="preserve">Mockup MK-12: Equipos afectados de una barrera</w:t>
      </w:r>
    </w:p>
    <w:p>
      <w:pPr>
        <w:pStyle w:val="FigurePara"/>
      </w:pPr>
      <w:r>
        <w:drawing>
          <wp:inline distT="0" distB="0" distL="0" distR="0">
            <wp:extent cx="8229600" cy="4867275"/>
            <wp:effectExtent t="0" r="0" b="0" l="0"/>
            <wp:docPr id="13" name="mk_12" descr="Mockup en blanco, negro y gris de la pantalla MK-12 con siete indicaciones." title="Mockup MK-12: Equipos afectados de una barr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3" w:id="170"/>
      <w:r>
        <w:t xml:space="preserve">Figura </w:t>
      </w:r>
      <w:fldSimple w:instr="SEQ Figura \* ARABIC">
        <w:r>
          <w:t xml:space="preserve">14</w:t>
        </w:r>
      </w:fldSimple>
      <w:bookmarkEnd w:id="170"/>
      <w:r>
        <w:br/>
      </w:r>
      <w:r>
        <w:rPr>
          <w:b w:val="false"/>
          <w:bCs w:val="false"/>
          <w:i/>
          <w:iCs/>
        </w:rPr>
        <w:t xml:space="preserve">Mockup MK-13: Crear reporte</w:t>
      </w:r>
    </w:p>
    <w:p>
      <w:pPr>
        <w:pStyle w:val="FigurePara"/>
      </w:pPr>
      <w:r>
        <w:drawing>
          <wp:inline distT="0" distB="0" distL="0" distR="0">
            <wp:extent cx="8229600" cy="4867275"/>
            <wp:effectExtent t="0" r="0" b="0" l="0"/>
            <wp:docPr id="14" name="mk_13" descr="Mockup en blanco, negro y gris de la pantalla MK-13 con siete indicaciones." title="Mockup MK-13: Crear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4" w:id="171"/>
      <w:r>
        <w:t xml:space="preserve">Figura </w:t>
      </w:r>
      <w:fldSimple w:instr="SEQ Figura \* ARABIC">
        <w:r>
          <w:t xml:space="preserve">15</w:t>
        </w:r>
      </w:fldSimple>
      <w:bookmarkEnd w:id="171"/>
      <w:r>
        <w:br/>
      </w:r>
      <w:r>
        <w:rPr>
          <w:b w:val="false"/>
          <w:bCs w:val="false"/>
          <w:i/>
          <w:iCs/>
        </w:rPr>
        <w:t xml:space="preserve">Mockup MK-14: Listado y detalle de reportes</w:t>
      </w:r>
    </w:p>
    <w:p>
      <w:pPr>
        <w:pStyle w:val="FigurePara"/>
      </w:pPr>
      <w:r>
        <w:drawing>
          <wp:inline distT="0" distB="0" distL="0" distR="0">
            <wp:extent cx="8229600" cy="4867275"/>
            <wp:effectExtent t="0" r="0" b="0" l="0"/>
            <wp:docPr id="15" name="mk_14" descr="Mockup en blanco, negro y gris de la pantalla MK-14 con siete indicaciones." title="Mockup MK-14: Listado y detalle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5" w:id="172"/>
      <w:r>
        <w:t xml:space="preserve">Figura </w:t>
      </w:r>
      <w:fldSimple w:instr="SEQ Figura \* ARABIC">
        <w:r>
          <w:t xml:space="preserve">16</w:t>
        </w:r>
      </w:fldSimple>
      <w:bookmarkEnd w:id="172"/>
      <w:r>
        <w:br/>
      </w:r>
      <w:r>
        <w:rPr>
          <w:b w:val="false"/>
          <w:bCs w:val="false"/>
          <w:i/>
          <w:iCs/>
        </w:rPr>
        <w:t xml:space="preserve">Mockup MK-15: Votar validación de un reporte</w:t>
      </w:r>
    </w:p>
    <w:p>
      <w:pPr>
        <w:pStyle w:val="FigurePara"/>
      </w:pPr>
      <w:r>
        <w:drawing>
          <wp:inline distT="0" distB="0" distL="0" distR="0">
            <wp:extent cx="8229600" cy="4867275"/>
            <wp:effectExtent t="0" r="0" b="0" l="0"/>
            <wp:docPr id="16" name="mk_15" descr="Mockup en blanco, negro y gris de la pantalla MK-15 con siete indicaciones." title="Mockup MK-15: Votar validación de un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6" w:id="173"/>
      <w:r>
        <w:t xml:space="preserve">Figura </w:t>
      </w:r>
      <w:fldSimple w:instr="SEQ Figura \* ARABIC">
        <w:r>
          <w:t xml:space="preserve">17</w:t>
        </w:r>
      </w:fldSimple>
      <w:bookmarkEnd w:id="173"/>
      <w:r>
        <w:br/>
      </w:r>
      <w:r>
        <w:rPr>
          <w:b w:val="false"/>
          <w:bCs w:val="false"/>
          <w:i/>
          <w:iCs/>
        </w:rPr>
        <w:t xml:space="preserve">Mockup MK-16: Evidencias fotográficas de un reporte</w:t>
      </w:r>
    </w:p>
    <w:p>
      <w:pPr>
        <w:pStyle w:val="FigurePara"/>
      </w:pPr>
      <w:r>
        <w:drawing>
          <wp:inline distT="0" distB="0" distL="0" distR="0">
            <wp:extent cx="8229600" cy="4867275"/>
            <wp:effectExtent t="0" r="0" b="0" l="0"/>
            <wp:docPr id="17" name="mk_16" descr="Mockup en blanco, negro y gris de la pantalla MK-16 con siete indicaciones." title="Mockup MK-16: Evidencias fotográficas de un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7" w:id="174"/>
      <w:r>
        <w:t xml:space="preserve">Figura </w:t>
      </w:r>
      <w:fldSimple w:instr="SEQ Figura \* ARABIC">
        <w:r>
          <w:t xml:space="preserve">18</w:t>
        </w:r>
      </w:fldSimple>
      <w:bookmarkEnd w:id="174"/>
      <w:r>
        <w:br/>
      </w:r>
      <w:r>
        <w:rPr>
          <w:b w:val="false"/>
          <w:bCs w:val="false"/>
          <w:i/>
          <w:iCs/>
        </w:rPr>
        <w:t xml:space="preserve">Mockup MK-17: Calcular y consultar ruta accesible</w:t>
      </w:r>
    </w:p>
    <w:p>
      <w:pPr>
        <w:pStyle w:val="FigurePara"/>
      </w:pPr>
      <w:r>
        <w:drawing>
          <wp:inline distT="0" distB="0" distL="0" distR="0">
            <wp:extent cx="8229600" cy="4867275"/>
            <wp:effectExtent t="0" r="0" b="0" l="0"/>
            <wp:docPr id="18" name="mk_17" descr="Mockup en blanco, negro y gris de la pantalla MK-17 con siete indicaciones." title="Mockup MK-17: Calcular y consultar ruta acce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8" w:id="175"/>
      <w:r>
        <w:t xml:space="preserve">Figura </w:t>
      </w:r>
      <w:fldSimple w:instr="SEQ Figura \* ARABIC">
        <w:r>
          <w:t xml:space="preserve">19</w:t>
        </w:r>
      </w:fldSimple>
      <w:bookmarkEnd w:id="175"/>
      <w:r>
        <w:br/>
      </w:r>
      <w:r>
        <w:rPr>
          <w:b w:val="false"/>
          <w:bCs w:val="false"/>
          <w:i/>
          <w:iCs/>
        </w:rPr>
        <w:t xml:space="preserve">Mockup MK-18: Mapa y listado de puntos accesibles</w:t>
      </w:r>
    </w:p>
    <w:p>
      <w:pPr>
        <w:pStyle w:val="FigurePara"/>
      </w:pPr>
      <w:r>
        <w:drawing>
          <wp:inline distT="0" distB="0" distL="0" distR="0">
            <wp:extent cx="8229600" cy="4867275"/>
            <wp:effectExtent t="0" r="0" b="0" l="0"/>
            <wp:docPr id="19" name="mk_18" descr="Mockup en blanco, negro y gris de la pantalla MK-18 con siete indicaciones." title="Mockup MK-18: Mapa y listado de puntos acce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19" w:id="176"/>
      <w:r>
        <w:t xml:space="preserve">Figura </w:t>
      </w:r>
      <w:fldSimple w:instr="SEQ Figura \* ARABIC">
        <w:r>
          <w:t xml:space="preserve">20</w:t>
        </w:r>
      </w:fldSimple>
      <w:bookmarkEnd w:id="176"/>
      <w:r>
        <w:br/>
      </w:r>
      <w:r>
        <w:rPr>
          <w:b w:val="false"/>
          <w:bCs w:val="false"/>
          <w:i/>
          <w:iCs/>
        </w:rPr>
        <w:t xml:space="preserve">Mockup MK-19: Registrar / Actualizar punto accesible</w:t>
      </w:r>
    </w:p>
    <w:p>
      <w:pPr>
        <w:pStyle w:val="FigurePara"/>
      </w:pPr>
      <w:r>
        <w:drawing>
          <wp:inline distT="0" distB="0" distL="0" distR="0">
            <wp:extent cx="8229600" cy="4867275"/>
            <wp:effectExtent t="0" r="0" b="0" l="0"/>
            <wp:docPr id="20" name="mk_19" descr="Mockup en blanco, negro y gris de la pantalla MK-19 con siete indicaciones." title="Mockup MK-19: Registrar / Actualizar punto acce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pStyle w:val="Caption"/>
      </w:pPr>
      <w:bookmarkStart w:name="_Ref_mk_20" w:id="177"/>
      <w:r>
        <w:t xml:space="preserve">Figura </w:t>
      </w:r>
      <w:fldSimple w:instr="SEQ Figura \* ARABIC">
        <w:r>
          <w:t xml:space="preserve">21</w:t>
        </w:r>
      </w:fldSimple>
      <w:bookmarkEnd w:id="177"/>
      <w:r>
        <w:br/>
      </w:r>
      <w:r>
        <w:rPr>
          <w:b w:val="false"/>
          <w:bCs w:val="false"/>
          <w:i/>
          <w:iCs/>
        </w:rPr>
        <w:t xml:space="preserve">Mockup MK-20: Cambiar estado de un punto accesible</w:t>
      </w:r>
    </w:p>
    <w:p>
      <w:pPr>
        <w:pStyle w:val="FigurePara"/>
      </w:pPr>
      <w:r>
        <w:drawing>
          <wp:inline distT="0" distB="0" distL="0" distR="0">
            <wp:extent cx="8229600" cy="4867275"/>
            <wp:effectExtent t="0" r="0" b="0" l="0"/>
            <wp:docPr id="21" name="mk_20" descr="Mockup en blanco, negro y gris de la pantalla MK-20 con siete indicaciones." title="Mockup MK-20: Cambiar estado de un punto acce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229600" cy="4867275"/>
                    </a:xfrm>
                    <a:prstGeom prst="rect">
                      <a:avLst/>
                    </a:prstGeom>
                  </pic:spPr>
                </pic:pic>
              </a:graphicData>
            </a:graphic>
          </wp:inline>
        </w:drawing>
      </w:r>
    </w:p>
    <w:p>
      <w:pPr>
        <w:pStyle w:val="TableNote"/>
      </w:pPr>
      <w:r>
        <w:rPr>
          <w:i/>
          <w:iCs/>
        </w:rPr>
        <w:t xml:space="preserve">Nota.</w:t>
      </w:r>
      <w:r>
        <w:t xml:space="preserve"> </w:t>
      </w:r>
      <w:r>
        <w:t xml:space="preserve">Elaboración propia. Pantalla de ejemplo con indicaciones; la futura vista del MVC.</w:t>
      </w:r>
    </w:p>
    <w:p>
      <w:pPr>
        <w:sectPr>
          <w:headerReference w:type="default" r:id="rId9"/>
          <w:type w:val="nextPage"/>
          <w:pgSz w:w="15840" w:h="12240" w:orient="landscape"/>
          <w:pgMar w:top="1440" w:right="1440" w:bottom="1440" w:left="1440" w:header="720" w:footer="720" w:gutter="0"/>
          <w:pgNumType/>
          <w:docGrid w:linePitch="360"/>
        </w:sectPr>
      </w:pPr>
    </w:p>
    <w:p>
      <w:pPr>
        <w:pStyle w:val="Heading3"/>
      </w:pPr>
      <w:r>
        <w:t xml:space="preserve">2.5.3 Cobertura CRUD: la trazabilidad desde el diagrama de clases</w:t>
      </w:r>
    </w:p>
    <w:p>
      <w:pPr>
        <w:pStyle w:val="Body"/>
      </w:pPr>
      <w:r>
        <w:t xml:space="preserve">La verificación en reversa cruza cada método público del diagrama de clases con su historia y su requisito: cada uno de los 36 métodos de las 12 clases aterriza en un elemento de interfaz o queda declarado como interno. La </w:t>
      </w:r>
      <w:fldSimple w:instr="REF _Ref_cobertura \h">
        <w:r>
          <w:t xml:space="preserve">Tabla 157</w:t>
        </w:r>
      </w:fldSimple>
      <w:r>
        <w:t xml:space="preserve"> lo muestra. Ningún método queda sin padre y ninguna pantalla queda sin método que la respalde.</w:t>
      </w:r>
    </w:p>
    <w:p>
      <w:pPr>
        <w:pStyle w:val="Caption"/>
      </w:pPr>
      <w:bookmarkStart w:name="_Ref_cobertura" w:id="178"/>
      <w:r>
        <w:t xml:space="preserve">Tabla </w:t>
      </w:r>
      <w:fldSimple w:instr="SEQ Tabla \* ARABIC">
        <w:r>
          <w:t xml:space="preserve">157</w:t>
        </w:r>
      </w:fldSimple>
      <w:bookmarkEnd w:id="178"/>
      <w:r>
        <w:br/>
      </w:r>
      <w:r>
        <w:rPr>
          <w:b w:val="false"/>
          <w:bCs w:val="false"/>
          <w:i/>
          <w:iCs/>
        </w:rPr>
        <w:t xml:space="preserve">Cobertura de los métodos del diagrama de clases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5600"/>
        <w:gridCol w:w="3760"/>
      </w:tblGrid>
      <w:tr>
        <w:trPr>
          <w:cantSplit/>
          <w:tblHeader/>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Método del diagrama de clases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Padre</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Rol.crearRol()</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HU-01 / RF-01</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Rol.consultarRol()</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HU-02 / RF-02</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Rol.actualizarRol()</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HU-03 / RF-03</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Rol.cambiarEstado()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HU-36 / RF-36</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Usuario.registrarUsuario()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HU-04 / RF-04</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Usuario.consultarUsuario()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HU-05 / RF-05</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Usuario.actualizarDatosPersonales()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HU-06 / RF-06</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Usuario.autenticar()</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HU-07 / RF-07</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Usuario.cambiarEstado()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HU-08 / RF-08</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PerfilMovilidad.registrarPerfil()</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HU-09 / RF-09</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PerfilMovilidad.consultarPerfil()</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HU-10 / RF-10</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PerfilMovilidad.actualizarPerfil()</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HU-11 / RF-11</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AuditoriaAccesoPerfilMovilidad.registrarAcceso()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RF-12 (antes HU-27)</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Barrera.registrarBarrera()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HU-12 / RF-13</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Barrera.consultarBarrera()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HU-13 / RF-14</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Barrera.cambiarEstado()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HU-14 / RF-15</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BarreraEquipoAfectado.asociarEquipoAfectado()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HU-15 / RF-16</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BarreraEquipoAfectado.consultarEquiposAfectados()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HU-16 / RF-17</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BarreraEquipoAfectado.inactivarAsociacion()</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HU-17 / RF-18</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Reporte.crearReporte()</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HU-18 / RF-19</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Reporte.consultarReporte()</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HU-19 / RF-20</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Reporte.cambiarEstado()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HU-20 / RF-21</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Reporte.asociarBarrera()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HU-21 / RF-22</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Reporte.recalcularConfianza()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RF-23 (antes HU-22)</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ValidacionReporte.registrarVoto()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HU-23 / RF-24</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ValidacionReporte.consultarVotos()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HU-24 / RF-25</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EvidenciaFotografica.subirEvidencia()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HU-25 / RF-26</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EvidenciaFotografica.consultarEvidencias()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HU-26 / RF-27</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AuditoriaAccesoPerfilMovilidad.consultarHistorialAccesos()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HU-28 / RF-28</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Ruta.calcularRuta()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HU-29 / RF-29</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Ruta.consultarRuta()</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HU-30 / RF-30</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SegmentoRuta.consultarSegmentos()</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HU-31 / RF-31</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PuntoAccesible.registrarPuntoAccesible()</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HU-32 / RF-32</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PuntoAccesible.consultarPuntoAccesible()</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HU-33 / RF-33</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PuntoAccesible.actualizarPuntoAccesible()</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HU-34 / RF-34</w:t>
            </w:r>
          </w:p>
        </w:tc>
      </w:tr>
      <w:tr>
        <w:trPr>
          <w:cantSplit/>
          <w:tblHeader w:val="off"/>
        </w:trPr>
        <w:tc>
          <w:tcPr>
            <w:tcW w:type="dxa" w:w="5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PuntoAccesible.cambiarEstado()</w:t>
            </w:r>
          </w:p>
        </w:tc>
        <w:tc>
          <w:tcPr>
            <w:tcW w:type="dxa" w:w="37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HU-35 / RF-35</w:t>
            </w:r>
          </w:p>
        </w:tc>
      </w:tr>
    </w:tbl>
    <w:p>
      <w:pPr>
        <w:pStyle w:val="TableNote"/>
      </w:pPr>
      <w:r>
        <w:rPr>
          <w:i/>
          <w:iCs/>
        </w:rPr>
        <w:t xml:space="preserve">Nota.</w:t>
      </w:r>
      <w:r>
        <w:t xml:space="preserve"> </w:t>
      </w:r>
      <w:r>
        <w:t xml:space="preserve">Elaboración propia a partir del diagrama de clases (Figura 24).</w:t>
      </w:r>
    </w:p>
    <w:p>
      <w:pPr>
        <w:pStyle w:val="Heading2"/>
      </w:pPr>
      <w:r>
        <w:t xml:space="preserve">2.6 La cadena completa: una fila por historia</w:t>
      </w:r>
    </w:p>
    <w:p>
      <w:pPr>
        <w:pStyle w:val="Body"/>
      </w:pPr>
      <w:r>
        <w:t xml:space="preserve">La </w:t>
      </w:r>
      <w:fldSimple w:instr="REF _Ref_cadena \h">
        <w:r>
          <w:t xml:space="preserve">Tabla 158</w:t>
        </w:r>
      </w:fldSimple>
      <w:r>
        <w:t xml:space="preserve"> resume la trazabilidad que construyeron las secciones anteriores. Cada celda existe en su artefacto: historias de usuario (2.1), requisitos (2.2), casos de uso (2.4) y mockups (2.5). Son 34 historias vigentes; HU-22 y HU-27 se retiraron y se reclasificaron como métodos internos (RF-23 y RF-12), por lo que aparecen en la </w:t>
      </w:r>
      <w:fldSimple w:instr="REF _Ref_cobertura \h">
        <w:r>
          <w:t xml:space="preserve">Tabla 157</w:t>
        </w:r>
      </w:fldSimple>
      <w:r>
        <w:t xml:space="preserve"> sin historia propia.</w:t>
      </w:r>
    </w:p>
    <w:p>
      <w:pPr>
        <w:pStyle w:val="Caption"/>
      </w:pPr>
      <w:bookmarkStart w:name="_Ref_cadena" w:id="179"/>
      <w:r>
        <w:t xml:space="preserve">Tabla </w:t>
      </w:r>
      <w:fldSimple w:instr="SEQ Tabla \* ARABIC">
        <w:r>
          <w:t xml:space="preserve">158</w:t>
        </w:r>
      </w:fldSimple>
      <w:bookmarkEnd w:id="179"/>
      <w:r>
        <w:br/>
      </w:r>
      <w:r>
        <w:rPr>
          <w:b w:val="false"/>
          <w:bCs w:val="false"/>
          <w:i/>
          <w:iCs/>
        </w:rPr>
        <w:t xml:space="preserve">Cadena de trazabilidad por historia de usuario</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100"/>
        <w:gridCol w:w="1300"/>
        <w:gridCol w:w="1100"/>
        <w:gridCol w:w="2400"/>
        <w:gridCol w:w="3460"/>
      </w:tblGrid>
      <w:tr>
        <w:trPr>
          <w:cantSplit/>
          <w:tblHeader/>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HU</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RF</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CU</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MK</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Criterios</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HU-01</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RF-01</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MK-02</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HU-02</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RF-02</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MK-01</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HU-03</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RF-03</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MK-02</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HU-04</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RF-04</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MK-03</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CA-3</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HU-05</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MK-06</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HU-06</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RF-06</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MK-05</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HU-07</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RF-07</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CU-07</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MK-04</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HU-08</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RF-08</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MK-06</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HU-09</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RF-09</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CU-09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MK-07</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HU-10</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MK-07</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HU-11</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RF-11</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MK-07</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HU-12</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RF-13</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MK-10</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HU-13</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RF-14</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MK-09</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HU-14</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MK-11</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HU-15</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RF-16</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MK-12</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HU-16</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RF-17</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MK-12</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HU-17</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RF-18</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CU-17</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MK-12</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CA-3</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HU-18</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RF-19</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MK-13</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CA-3</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HU-19</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CU-19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MK-14</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HU-20</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RF-21</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MK-14</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CA-4</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HU-21</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RF-22</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MK-14</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CA-3</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HU-23</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RF-24</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MK-15</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CA-3</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HU-24</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MK-15</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HU-25</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RF-26</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MK-16</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HU-26</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RF-27</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MK-16</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HU-28</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RF-28</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MK-08</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HU-29</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RF-29</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CU-29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MK-17</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HU-30</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RF-30</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MK-17</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HU-31</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RF-31</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MK-17</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HU-32</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RF-32</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MK-19</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HU-33</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RF-33</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MK-18</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HU-34</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RF-34</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MK-19</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HU-35</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RF-35</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MK-20</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CA-2</w:t>
            </w:r>
          </w:p>
        </w:tc>
      </w:tr>
      <w:tr>
        <w:trPr>
          <w:cantSplit/>
          <w:tblHeader w:val="off"/>
        </w:trPr>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HU-36</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RF-36</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CU-36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MK-01</w:t>
            </w:r>
          </w:p>
        </w:tc>
        <w:tc>
          <w:tcPr>
            <w:tcW w:type="dxa" w:w="34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CA-1 a CA-3</w:t>
            </w:r>
          </w:p>
        </w:tc>
      </w:tr>
    </w:tbl>
    <w:p>
      <w:pPr>
        <w:pStyle w:val="TableNote"/>
      </w:pPr>
      <w:r>
        <w:rPr>
          <w:i/>
          <w:iCs/>
        </w:rPr>
        <w:t xml:space="preserve">Nota.</w:t>
      </w:r>
      <w:r>
        <w:t xml:space="preserve"> </w:t>
      </w:r>
      <w:r>
        <w:t xml:space="preserve">Elaboración propia.</w:t>
      </w:r>
    </w:p>
    <w:p>
      <w:pPr>
        <w:pStyle w:val="Heading1"/>
        <w:pageBreakBefore/>
      </w:pPr>
      <w:r>
        <w:t xml:space="preserve">3. Fase de Diseño</w:t>
      </w:r>
    </w:p>
    <w:p>
      <w:pPr>
        <w:pStyle w:val="Body"/>
      </w:pPr>
      <w:r>
        <w:t xml:space="preserve">Esta fase describe cómo va a funcionar el sistema. Reúne, en el orden de la ruta del curso, el diccionario de datos, el modelo entidad-relación (MER), el modelo relacional y el diagrama de clases, la auditoría cruzada entre ellos y, después, los artefactos de comportamiento y la matriz de trazabilidad. El modelo de datos es el punto de partida de las historias de usuario de la sección 2: cada entidad tiene sus historias y cada método de las clases tiene su historia y su requisito funcional. Cuando se corrige uno de estos artefactos, el cambio se propaga hacia los demás y hacia los de la Fase 1.</w:t>
      </w:r>
    </w:p>
    <w:p>
      <w:pPr>
        <w:pStyle w:val="Heading2"/>
      </w:pPr>
      <w:r>
        <w:t xml:space="preserve">3.1 Diccionario de datos</w:t>
      </w:r>
    </w:p>
    <w:p>
      <w:pPr>
        <w:pStyle w:val="Body"/>
      </w:pPr>
      <w:r>
        <w:t xml:space="preserve">El diccionario de datos describe las doce tablas del sistema. Para cada campo indica el tipo, el tamaño, si admite valores nulos, su papel como llave y la regla de negocio que lo afecta. La </w:t>
      </w:r>
      <w:fldSimple w:instr="REF _Ref_dic_resumen \h">
        <w:r>
          <w:t xml:space="preserve">Tabla 159</w:t>
        </w:r>
      </w:fldSimple>
      <w:r>
        <w:t xml:space="preserve"> lo resume y, después de ella, se presenta completo. Las correcciones hechas a partir de la revisión de la docente quedan registradas en el propio diccionario como Correcciones 1 a 10. Dos de ellas responden a la regla de que las bajas se registran como inactivación: el rol (estado ACTIVO o INACTIVO) y la asociación entre una barrera y un equipo afectado (estado ACTIVA o INACTIVA) no se eliminan, como establece la regla de negocio §3 del diccionario.</w:t>
      </w:r>
    </w:p>
    <w:p>
      <w:pPr>
        <w:pStyle w:val="Caption"/>
      </w:pPr>
      <w:bookmarkStart w:name="_Ref_dic_resumen" w:id="180"/>
      <w:r>
        <w:t xml:space="preserve">Tabla </w:t>
      </w:r>
      <w:fldSimple w:instr="SEQ Tabla \* ARABIC">
        <w:r>
          <w:t xml:space="preserve">159</w:t>
        </w:r>
      </w:fldSimple>
      <w:bookmarkEnd w:id="180"/>
      <w:r>
        <w:br/>
      </w:r>
      <w:r>
        <w:rPr>
          <w:b w:val="false"/>
          <w:bCs w:val="false"/>
          <w:i/>
          <w:iCs/>
        </w:rPr>
        <w:t xml:space="preserve">Tablas del diccionario de datos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3300"/>
        <w:gridCol w:w="5060"/>
        <w:gridCol w:w="1000"/>
      </w:tblGrid>
      <w:tr>
        <w:trPr>
          <w:cantSplit/>
          <w:tblHeader/>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Tabla</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Propósito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Campos</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rol</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Catálogo de roles y niveles de permiso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4</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usuario</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Identidad, credenciales y estado de acceso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7</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perfil_movilidad</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Condición física y equipo de asistencia del usuario (dato sensible, Ley 1581 de 2012)</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13</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auditoria_acceso_perfil_movilidad</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Registro de cada acceso al perfil de movilidad</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6</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Obstáculos identificados en la vía pública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9</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barrera_equipo_afectado</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Equipos de asistencia que afecta cada barrera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5</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punto_accesible</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Infraestructura accesible georreferenciada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10</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ruta</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Cabecera del trayecto calculado para el usuario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13</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segmento_ruta</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Tramos consecutivos que componen una ruta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11</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reporte</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Notificaciones de los usuarios sobre barreras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8</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validacion_reporte</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Votos de la comunidad sobre un reporte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6</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evidencia_fotografica</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Fotografías que respaldan un reporte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4</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Total</w:t>
            </w:r>
          </w:p>
        </w:tc>
        <w:tc>
          <w:tcPr>
            <w:tcW w:type="dxa" w:w="5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20"/>
                <w:szCs w:val="20"/>
              </w:rPr>
              <w:t xml:space="preserve"/>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20"/>
                <w:szCs w:val="20"/>
              </w:rPr>
              <w:t xml:space="preserve">96</w:t>
            </w:r>
          </w:p>
        </w:tc>
      </w:tr>
    </w:tbl>
    <w:p>
      <w:pPr>
        <w:pStyle w:val="TableNote"/>
      </w:pPr>
      <w:r>
        <w:rPr>
          <w:i/>
          <w:iCs/>
        </w:rPr>
        <w:t xml:space="preserve">Nota.</w:t>
      </w:r>
      <w:r>
        <w:t xml:space="preserve"> </w:t>
      </w:r>
      <w:r>
        <w:t xml:space="preserve">Elaboración propia a partir del diccionario de datos.</w:t>
      </w:r>
    </w:p>
    <w:p>
      <w:pPr>
        <w:pStyle w:val="Body"/>
      </w:pPr>
      <w:r>
        <w:t xml:space="preserve">A continuación se presenta el diccionario completo, una tabla por cada tabla del sistema. Cada una lista sus campos con el tipo, el tamaño y la admisión de nulos (Tam./Nulo), si el campo es autoincremental (AI), su papel como llave primaria (PK), llave foránea (FK) o atributo (Tipo Rel.), la tabla relacionada y la regla de negocio que lo afecta.</w:t>
      </w:r>
    </w:p>
    <w:p>
      <w:pPr>
        <w:pStyle w:val="Caption"/>
      </w:pPr>
      <w:bookmarkStart w:name="_Ref_dic_usuario" w:id="181"/>
      <w:r>
        <w:t xml:space="preserve">Tabla </w:t>
      </w:r>
      <w:fldSimple w:instr="SEQ Tabla \* ARABIC">
        <w:r>
          <w:t xml:space="preserve">160</w:t>
        </w:r>
      </w:fldSimple>
      <w:bookmarkEnd w:id="181"/>
      <w:r>
        <w:br/>
      </w:r>
      <w:r>
        <w:rPr>
          <w:b w:val="false"/>
          <w:bCs w:val="false"/>
          <w:i/>
          <w:iCs/>
        </w:rPr>
        <w:t xml:space="preserve">Campos de la tabla usuario</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secuencial del usuario.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id_rol</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Relación obligatoria con el catálogo de roles (id_rol).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nombre_completo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Nombre y apellidos del usuario.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correo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 UNIQUE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Correo electrónico principal.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contrasena_hash</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255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Hash cifrado de la contraseña (BCrypt o Argon2).</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Restringido a (ACTIVO, INACTIVO, SUSPENDIDO). Por defecto: ACTIVO.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fecha_registro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 y hora exacta de creación de la cuenta. Por defecto: fecha y hora actual (CURRENT_TIMESTAMP).</w:t>
            </w:r>
          </w:p>
        </w:tc>
      </w:tr>
    </w:tbl>
    <w:p>
      <w:pPr>
        <w:pStyle w:val="TableNote"/>
      </w:pPr>
      <w:r>
        <w:rPr>
          <w:i/>
          <w:iCs/>
        </w:rPr>
        <w:t xml:space="preserve">Nota.</w:t>
      </w:r>
      <w:r>
        <w:t xml:space="preserve"> </w:t>
      </w:r>
      <w:r>
        <w:t xml:space="preserve">Propósito: Almacenar la identidad, credenciales y estado de acceso de las personas que utilizan la plataforma.</w:t>
      </w:r>
    </w:p>
    <w:p>
      <w:pPr>
        <w:pStyle w:val="Caption"/>
      </w:pPr>
      <w:bookmarkStart w:name="_Ref_dic_rol" w:id="182"/>
      <w:r>
        <w:t xml:space="preserve">Tabla </w:t>
      </w:r>
      <w:fldSimple w:instr="SEQ Tabla \* ARABIC">
        <w:r>
          <w:t xml:space="preserve">161</w:t>
        </w:r>
      </w:fldSimple>
      <w:bookmarkEnd w:id="182"/>
      <w:r>
        <w:br/>
      </w:r>
      <w:r>
        <w:rPr>
          <w:b w:val="false"/>
          <w:bCs w:val="false"/>
          <w:i/>
          <w:iCs/>
        </w:rPr>
        <w:t xml:space="preserve">Campos de la tabla rol</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id_rol</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del rol.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nombre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 UNIQUE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Nombre único del rol. Ej: PCD, Gestor Comunitario, Administrador del Sistema.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descripcion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255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Explicación breve del alcance y permisos asociados al rol.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Restringido a (ACTIVO, INACTIVO). Por defecto: ACTIVO. Un rol no se elimina: al inactivarse deja de poder asignarse a usuarios nuevos y los usuarios que ya lo tienen lo conservan.</w:t>
            </w:r>
          </w:p>
        </w:tc>
      </w:tr>
    </w:tbl>
    <w:p>
      <w:pPr>
        <w:pStyle w:val="TableNote"/>
      </w:pPr>
      <w:r>
        <w:rPr>
          <w:i/>
          <w:iCs/>
        </w:rPr>
        <w:t xml:space="preserve">Nota.</w:t>
      </w:r>
      <w:r>
        <w:t xml:space="preserve"> </w:t>
      </w:r>
      <w:r>
        <w:t xml:space="preserve">Propósito: Definir los roles y niveles de permiso que pueden ser asignados a los usuarios del sistema PAU.</w:t>
      </w:r>
      <w:r>
        <w:t xml:space="preserve"> </w:t>
      </w:r>
      <w:r>
        <w:t xml:space="preserve">Corrección 9: se agregó el campo estado para que los roles se den de baja por inactivación y no por eliminación.</w:t>
      </w:r>
    </w:p>
    <w:p>
      <w:pPr>
        <w:pStyle w:val="Caption"/>
      </w:pPr>
      <w:bookmarkStart w:name="_Ref_dic_perfil_movilidad" w:id="183"/>
      <w:r>
        <w:t xml:space="preserve">Tabla </w:t>
      </w:r>
      <w:fldSimple w:instr="SEQ Tabla \* ARABIC">
        <w:r>
          <w:t xml:space="preserve">162</w:t>
        </w:r>
      </w:fldSimple>
      <w:bookmarkEnd w:id="183"/>
      <w:r>
        <w:br/>
      </w:r>
      <w:r>
        <w:rPr>
          <w:b w:val="false"/>
          <w:bCs w:val="false"/>
          <w:i/>
          <w:iCs/>
        </w:rPr>
        <w:t xml:space="preserve">Campos de la tabla perfil_movilidad</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id_perfil</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del perfil de movilidad.</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 UNIQUE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Referencia al usuario titular. Relación 1:1 estricta.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tipo_discapacidad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[DATO SENSIBLE] (MOTRIZ, VISUAL, AUDITIVA, COGNITIVA, MULTIPLE).</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grado_discapacidad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[DATO SENSIBLE] (LEVE, MODERADO, SEVERO, TOTAL).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condicion_movilidad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(USUARIO_SILLA_RUEDAS_TOTAL, MOVILIDAD_REDUCIDA_PUESTA_EN_PIE, AMBULANTE_CON_SOPORTE, MOVILIDAD_REDUCIDA_SIN_EQUIPO).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equipo_asistencia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(SILLA_MANUAL, SILLA_ELECTRICA, MULETAS, BASTON, ANDADOR, NINGUNO).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requiere_asistente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BOOLEAN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Indica si va acompañado por un tercero o perro guía.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pendiente_maxima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5,2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Porcentaje máximo de inclinación permitido.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distancia_maxima_pie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Metros máximos de caminata continua recomendados.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tolerancia_escalones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Número de escalones continuos tolerados.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evita_escaleras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BOOLEAN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Exclusión absoluta de escaleras en el trazado.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priorizar_rampas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BOOLEAN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Ponderación para exigir infraestructura de rampa.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priorizar_ascensores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BOOLEAN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Priorización de conectores mecánicos/elevadores.</w:t>
            </w:r>
          </w:p>
        </w:tc>
      </w:tr>
    </w:tbl>
    <w:p>
      <w:pPr>
        <w:pStyle w:val="TableNote"/>
      </w:pPr>
      <w:r>
        <w:rPr>
          <w:i/>
          <w:iCs/>
        </w:rPr>
        <w:t xml:space="preserve">Nota.</w:t>
      </w:r>
      <w:r>
        <w:t xml:space="preserve"> </w:t>
      </w:r>
      <w:r>
        <w:t xml:space="preserve">Propósito: Registrar la condición física y el equipamiento de asistencia del usuario para alimentar el motor de búsqueda de rutas.</w:t>
      </w:r>
      <w:r>
        <w:t xml:space="preserve"> </w:t>
      </w:r>
      <w:r>
        <w:t xml:space="preserve">Cláusula de Protección de Datos Sensibles (Ley 1581 de 2012): tipo_discapacidad y grado_discapacidad son datos sensibles y exigen autorización explícita, cifrado en reposo (AES-256), acceso restringido por rol y uso exclusivo para el cálculo de accesibilidad.</w:t>
      </w:r>
    </w:p>
    <w:p>
      <w:pPr>
        <w:pStyle w:val="Caption"/>
      </w:pPr>
      <w:bookmarkStart w:name="_Ref_dic_barrera" w:id="184"/>
      <w:r>
        <w:t xml:space="preserve">Tabla </w:t>
      </w:r>
      <w:fldSimple w:instr="SEQ Tabla \* ARABIC">
        <w:r>
          <w:t xml:space="preserve">163</w:t>
        </w:r>
      </w:fldSimple>
      <w:bookmarkEnd w:id="184"/>
      <w:r>
        <w:br/>
      </w:r>
      <w:r>
        <w:rPr>
          <w:b w:val="false"/>
          <w:bCs w:val="false"/>
          <w:i/>
          <w:iCs/>
        </w:rPr>
        <w:t xml:space="preserve">Campos de la tabla barrera</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id_barrera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 la barrera.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tipo_barrera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(ESCALERA_SIN_RAMPA, ANDEN_ROTO, HUECO, SEMAFORO_SIN_SONIDO, OBSTACULO_EN_ANDEN, PENDIENTE_EXCESIVA).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nivel_gravedad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(BAJA, MEDIA, CRITICA_BLOQUEO_TOTAL). Por defecto: MEDIA.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equipo_afectado_principal</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(SILLA_MANUAL, SILLA_ELECTRICA, MULETAS_BASTON, TODOS). Se conserva como equipo principal de referencia rápida mientras se migra el detalle completo a barrera_equipo_afectado (corrección 2).</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latitud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latitud.</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longitud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longitud.</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descripcion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TEXT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Detalle explicativo de la barrera o referencia del lugar.</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(REPORTADA, VERIFICADA, RESUELTA, INACTIVA). Su transición es gobernada por la Regla de negocio §2 (propagación desde reporte.estado_reporte); ver sección Reglas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fecha_registro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de creación en el sistema. Por defecto: fecha y hora actual (CURRENT_TIMESTAMP).</w:t>
            </w:r>
          </w:p>
        </w:tc>
      </w:tr>
    </w:tbl>
    <w:p>
      <w:pPr>
        <w:pStyle w:val="TableNote"/>
      </w:pPr>
      <w:r>
        <w:rPr>
          <w:i/>
          <w:iCs/>
        </w:rPr>
        <w:t xml:space="preserve">Nota.</w:t>
      </w:r>
      <w:r>
        <w:t xml:space="preserve"> </w:t>
      </w:r>
      <w:r>
        <w:t xml:space="preserve">Propósito: Registrar y catalogar cada obstáculo físico o ambiental identificado en la vía pública.</w:t>
      </w:r>
      <w:r>
        <w:t xml:space="preserve"> </w:t>
      </w:r>
      <w:r>
        <w:t xml:space="preserve">Corrección 2: se conserva equipo_afectado_principal (no se elimina) y se agrega la tabla puente barrera_equipo_afectado para representar que una barrera puede afectar a varios equipos. Corrección 5: el campo estado ahora referencia explícitamente la regla de negocio que define su relación con reporte.estado_reporte.</w:t>
      </w:r>
    </w:p>
    <w:p>
      <w:pPr>
        <w:pStyle w:val="Caption"/>
      </w:pPr>
      <w:bookmarkStart w:name="_Ref_dic_barrera_equipo_afectado" w:id="185"/>
      <w:r>
        <w:t xml:space="preserve">Tabla </w:t>
      </w:r>
      <w:fldSimple w:instr="SEQ Tabla \* ARABIC">
        <w:r>
          <w:t xml:space="preserve">164</w:t>
        </w:r>
      </w:fldSimple>
      <w:bookmarkEnd w:id="185"/>
      <w:r>
        <w:br/>
      </w:r>
      <w:r>
        <w:rPr>
          <w:b w:val="false"/>
          <w:bCs w:val="false"/>
          <w:i/>
          <w:iCs/>
        </w:rPr>
        <w:t xml:space="preserve">Campos de la tabla barrera_equipo_afectado (nueva, Corrección 2)</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id_barrera_equipo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 la relación barrera–equipo.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id_barrera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 afectada.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equipo_afectado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(SILLA_MANUAL, SILLA_ELECTRICA, MULETAS_BASTON, TODOS). Mismo dominio que equipo_afectado_principal.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Restringido a (ACTIVA, INACTIVA). Por defecto: ACTIVA. Una asociación registrada por error se inactiva, no se elimina.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fecha_registro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de creación del registro. Por defecto: fecha y hora actual (CURRENT_TIMESTAMP).</w:t>
            </w:r>
          </w:p>
        </w:tc>
      </w:tr>
    </w:tbl>
    <w:p>
      <w:pPr>
        <w:pStyle w:val="TableNote"/>
      </w:pPr>
      <w:r>
        <w:rPr>
          <w:i/>
          <w:iCs/>
        </w:rPr>
        <w:t xml:space="preserve">Nota.</w:t>
      </w:r>
      <w:r>
        <w:t xml:space="preserve"> </w:t>
      </w:r>
      <w:r>
        <w:t xml:space="preserve">Propósito: Tabla puente que permite que una misma barrera afecte a varios equipos de asistencia, sin perder el campo equipo_afectado_principal ya existente en barrera.</w:t>
      </w:r>
      <w:r>
        <w:t xml:space="preserve"> </w:t>
      </w:r>
      <w:r>
        <w:t xml:space="preserve">Restricción: UNIQUE (id_barrera, equipo_afectado) — evita duplicar el mismo equipo para la misma barrera, aunque la asociación esté inactiva. Si se vuelve a asociar un equipo cuya asociación está INACTIVA, esa fila se reactiva (estado = ACTIVA) en lugar de crear otra. Corrección 10: se agregó el campo estado para que las asociaciones se den de baja por inactivación y no por eliminación.</w:t>
      </w:r>
    </w:p>
    <w:p>
      <w:pPr>
        <w:pStyle w:val="Caption"/>
      </w:pPr>
      <w:bookmarkStart w:name="_Ref_dic_ruta" w:id="186"/>
      <w:r>
        <w:t xml:space="preserve">Tabla </w:t>
      </w:r>
      <w:fldSimple w:instr="SEQ Tabla \* ARABIC">
        <w:r>
          <w:t xml:space="preserve">165</w:t>
        </w:r>
      </w:fldSimple>
      <w:bookmarkEnd w:id="186"/>
      <w:r>
        <w:br/>
      </w:r>
      <w:r>
        <w:rPr>
          <w:b w:val="false"/>
          <w:bCs w:val="false"/>
          <w:i/>
          <w:iCs/>
        </w:rPr>
        <w:t xml:space="preserve">Campos de la tabla ruta</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id_ruta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 la ruta generada.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 que solicitó el cálculo del trayecto.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origen_direccion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255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Dirección o lugar de partida.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origen_latitud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latitud del punto inicial.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origen_longitud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longitud del punto inicial.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destino_direccion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255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Dirección o lugar de llegada.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destino_latitud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latitud del punto final.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destino_longitud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longitud del punto final.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distancia_total_m</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10,2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Distancia total del recorrido en metros.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duracion_estimada_min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Tiempo estimado de desplazamiento en minutos.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nivel_accesibilidad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 Derivado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(ALTA_ACCESIBILIDAD, ACCESIBLE_CON_PRECAUCION, ACCESIBILIDAD_LIMITADA). Se calcula UNA sola vez, en el momento de creación de la ruta, evaluando pendientes y barreras del área. El valor guardado es una instantánea histórica y no se recalcula después, aunque cambien las barreras del sector.</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barreras_esquivadas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 Derivado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Contador de barreras desviadas al trazar la ruta. Igual que nivel_accesibilidad, se calcula una sola vez al crear la ruta y queda fijo como instantánea histórica.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fecha_creacion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 y hora en que se calculó la ruta. Por defecto: fecha y hora actual (CURRENT_TIMESTAMP).</w:t>
            </w:r>
          </w:p>
        </w:tc>
      </w:tr>
    </w:tbl>
    <w:p>
      <w:pPr>
        <w:pStyle w:val="TableNote"/>
      </w:pPr>
      <w:r>
        <w:rPr>
          <w:i/>
          <w:iCs/>
        </w:rPr>
        <w:t xml:space="preserve">Nota.</w:t>
      </w:r>
      <w:r>
        <w:t xml:space="preserve"> </w:t>
      </w:r>
      <w:r>
        <w:t xml:space="preserve">Propósito: Almacenar la cabecera del trayecto calculado para el usuario.</w:t>
      </w:r>
      <w:r>
        <w:t xml:space="preserve"> </w:t>
      </w:r>
      <w:r>
        <w:t xml:space="preserve">Corrección 8: se precisó cuándo se recalculan nivel_accesibilidad y barreras_esquivadas (al crear la ruta) y se dejó explícito que no se recalculan después: la ruta guardada es una instantánea histórica.</w:t>
      </w:r>
    </w:p>
    <w:p>
      <w:pPr>
        <w:pStyle w:val="Caption"/>
      </w:pPr>
      <w:bookmarkStart w:name="_Ref_dic_segmento_ruta" w:id="187"/>
      <w:r>
        <w:t xml:space="preserve">Tabla </w:t>
      </w:r>
      <w:fldSimple w:instr="SEQ Tabla \* ARABIC">
        <w:r>
          <w:t xml:space="preserve">166</w:t>
        </w:r>
      </w:fldSimple>
      <w:bookmarkEnd w:id="187"/>
      <w:r>
        <w:br/>
      </w:r>
      <w:r>
        <w:rPr>
          <w:b w:val="false"/>
          <w:bCs w:val="false"/>
          <w:i/>
          <w:iCs/>
        </w:rPr>
        <w:t xml:space="preserve">Campos de la tabla segmento_ruta</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id_segmento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del tramo.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id_ruta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ruta</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Ruta padre a la que pertenece este tramo.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orden_segmento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 UNIQUE (con id_ruta)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Secuencia numérica del tramo dentro del recorrido (1, 2, 3...). Restricción UNIQUE (id_ruta, orden_segmento): impide dos tramos con el mismo orden dentro de la misma ruta.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lat_inicio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latitud inicial del tramo.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lon_inicio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longitud inicial del tramo.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lat_fin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latitud final del tramo.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lon_fin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longitud final del tramo.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distancia_tramo_m</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8,2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Longitud del segmento en metros.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pendiente_porcentaje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5,2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Grado de inclinación del tramo; se compara contra pendiente_maxima del perfil.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tiene_rampa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BOOLEAN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Indica si el tramo cuenta con rampa de acceso peatonal adecuada.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tipo_superficie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(PAVIMENTO_LISO, ADOQUIN, TIERRA, GRANITO_RUGOSO).</w:t>
            </w:r>
          </w:p>
        </w:tc>
      </w:tr>
    </w:tbl>
    <w:p>
      <w:pPr>
        <w:pStyle w:val="TableNote"/>
      </w:pPr>
      <w:r>
        <w:rPr>
          <w:i/>
          <w:iCs/>
        </w:rPr>
        <w:t xml:space="preserve">Nota.</w:t>
      </w:r>
      <w:r>
        <w:t xml:space="preserve"> </w:t>
      </w:r>
      <w:r>
        <w:t xml:space="preserve">Propósito: Almacenar la descomposición vectorial del trayecto en tramos consecutivos.</w:t>
      </w:r>
      <w:r>
        <w:t xml:space="preserve"> </w:t>
      </w:r>
      <w:r>
        <w:t xml:space="preserve">Corrección 4: se agregó la restricción UNIQUE (id_ruta, orden_segmento).</w:t>
      </w:r>
    </w:p>
    <w:p>
      <w:pPr>
        <w:pStyle w:val="Caption"/>
      </w:pPr>
      <w:bookmarkStart w:name="_Ref_dic_reporte" w:id="188"/>
      <w:r>
        <w:t xml:space="preserve">Tabla </w:t>
      </w:r>
      <w:fldSimple w:instr="SEQ Tabla \* ARABIC">
        <w:r>
          <w:t xml:space="preserve">167</w:t>
        </w:r>
      </w:fldSimple>
      <w:bookmarkEnd w:id="188"/>
      <w:r>
        <w:br/>
      </w:r>
      <w:r>
        <w:rPr>
          <w:b w:val="false"/>
          <w:bCs w:val="false"/>
          <w:i/>
          <w:iCs/>
        </w:rPr>
        <w:t xml:space="preserve">Campos de la tabla reporte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id_reporte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del reporte.</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 que genera la alerta o reporte.</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id_barrera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NULL permitido (CHECK)</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Obstáculo físico asociado al reporte. Puede ser NULL únicamente cuando origen_reporte = 'NUEVA_BARRERA', caso en el que la barrera aún no existe en el catálogo. CHECK: id_barrera NOT NULL cuando origen_reporte &lt;&gt; 'NUEVA_BARRERA'.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origen_reporte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(NUEVA_BARRERA, ACTUALIZACION_ESTADO, ALERTA_TEMPORAL).</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estado_reporte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 CONFIRMADO, RECHAZADO, RESUELTO). Por defecto: PENDIENTE. Es la fuente de verdad del ciclo de validación comunitaria; ver Regla de negocio §2 sobre su propagación hacia barrera.estado.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nivel_confianza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5,2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 Derivado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(1.00 a 5.00). Se recalcula cada vez que se registra una nueva fila en validacion_reporte, contando únicamente un voto por usuario gracias a la restricción UNIQUE (id_reporte, id_usuario) de esa tabla (corrección 3).</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observacion_usuario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TEXT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Detalle o comentario breve del usuario sobre la afectación.</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fecha_reporte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exacto de creación del reporte. Por defecto: fecha y hora actual (CURRENT_TIMESTAMP).</w:t>
            </w:r>
          </w:p>
        </w:tc>
      </w:tr>
    </w:tbl>
    <w:p>
      <w:pPr>
        <w:pStyle w:val="TableNote"/>
      </w:pPr>
      <w:r>
        <w:rPr>
          <w:i/>
          <w:iCs/>
        </w:rPr>
        <w:t xml:space="preserve">Nota.</w:t>
      </w:r>
      <w:r>
        <w:t xml:space="preserve"> </w:t>
      </w:r>
      <w:r>
        <w:t xml:space="preserve">Propósito: Almacenar las notificaciones emitidas por los usuarios sobre barreras o contingencias en la vía pública.</w:t>
      </w:r>
      <w:r>
        <w:t xml:space="preserve"> </w:t>
      </w:r>
      <w:r>
        <w:t xml:space="preserve">Corrección 1: id_barrera pasa a admitir NULL y se agrega el CHECK que lo exige NOT NULL salvo cuando origen_reporte = 'NUEVA_BARRERA'. No se creó ninguna tabla nueva para esto.</w:t>
      </w:r>
    </w:p>
    <w:p>
      <w:pPr>
        <w:pStyle w:val="Caption"/>
      </w:pPr>
      <w:bookmarkStart w:name="_Ref_dic_validacion_reporte" w:id="189"/>
      <w:r>
        <w:t xml:space="preserve">Tabla </w:t>
      </w:r>
      <w:fldSimple w:instr="SEQ Tabla \* ARABIC">
        <w:r>
          <w:t xml:space="preserve">168</w:t>
        </w:r>
      </w:fldSimple>
      <w:bookmarkEnd w:id="189"/>
      <w:r>
        <w:br/>
      </w:r>
      <w:r>
        <w:rPr>
          <w:b w:val="false"/>
          <w:bCs w:val="false"/>
          <w:i/>
          <w:iCs/>
        </w:rPr>
        <w:t xml:space="preserve">Campos de la tabla validacion_reporte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id_validacion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 la validación.</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id_reporte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 UNIQUE (con id_usuario)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 que se está validando. Restricción UNIQUE (id_reporte, id_usuario): un mismo usuario no puede validar el mismo reporte más de una vez.</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 miembro de la comunidad que valida.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es_valido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BOOLEAN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TRUE si confirma la barrera/evento, FALSE si la desmiente o ya no existe.</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comentario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TEXT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Observación opcional sobre la verificación en terreno.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fecha_validacion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exacto del voto de validación. Por defecto: fecha y hora actual (CURRENT_TIMESTAMP).</w:t>
            </w:r>
          </w:p>
        </w:tc>
      </w:tr>
    </w:tbl>
    <w:p>
      <w:pPr>
        <w:pStyle w:val="TableNote"/>
      </w:pPr>
      <w:r>
        <w:rPr>
          <w:i/>
          <w:iCs/>
        </w:rPr>
        <w:t xml:space="preserve">Nota.</w:t>
      </w:r>
      <w:r>
        <w:t xml:space="preserve"> </w:t>
      </w:r>
      <w:r>
        <w:t xml:space="preserve">Propósito: Registrar las confirmaciones, rechazos y comentarios de la comunidad sobre un reporte emitido.</w:t>
      </w:r>
      <w:r>
        <w:t xml:space="preserve"> </w:t>
      </w:r>
      <w:r>
        <w:t xml:space="preserve">Corrección 3: se agregó la restricción UNIQUE (id_reporte, id_usuario), sin la cual nivel_confianza sería manipulable por votos repetidos del mismo usuario.</w:t>
      </w:r>
    </w:p>
    <w:p>
      <w:pPr>
        <w:pStyle w:val="Caption"/>
      </w:pPr>
      <w:bookmarkStart w:name="_Ref_dic_evidencia_fotografica" w:id="190"/>
      <w:r>
        <w:t xml:space="preserve">Tabla </w:t>
      </w:r>
      <w:fldSimple w:instr="SEQ Tabla \* ARABIC">
        <w:r>
          <w:t xml:space="preserve">169</w:t>
        </w:r>
      </w:fldSimple>
      <w:bookmarkEnd w:id="190"/>
      <w:r>
        <w:br/>
      </w:r>
      <w:r>
        <w:rPr>
          <w:b w:val="false"/>
          <w:bCs w:val="false"/>
          <w:i/>
          <w:iCs/>
        </w:rPr>
        <w:t xml:space="preserve">Campos de la tabla evidencia_fotografica</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id_evidencia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 la evidencia fotográfica.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id_reporte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 al que pertenece la fotografía.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url_foto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VARCHAR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255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Enlace (URL) al almacenamiento en la nube (S3, Cloudinary, etc.).</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fecha_subida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exacto en el que se cargó la fotografía. Por defecto: fecha y hora actual (CURRENT_TIMESTAMP).</w:t>
            </w:r>
          </w:p>
        </w:tc>
      </w:tr>
    </w:tbl>
    <w:p>
      <w:pPr>
        <w:pStyle w:val="TableNote"/>
      </w:pPr>
      <w:r>
        <w:rPr>
          <w:i/>
          <w:iCs/>
        </w:rPr>
        <w:t xml:space="preserve">Nota.</w:t>
      </w:r>
      <w:r>
        <w:t xml:space="preserve"> </w:t>
      </w:r>
      <w:r>
        <w:t xml:space="preserve">Propósito: Almacenar las imágenes enviadas como evidencia en cada reporte (1FN).</w:t>
      </w:r>
    </w:p>
    <w:p>
      <w:pPr>
        <w:pStyle w:val="Caption"/>
      </w:pPr>
      <w:bookmarkStart w:name="_Ref_dic_punto_accesible" w:id="191"/>
      <w:r>
        <w:t xml:space="preserve">Tabla </w:t>
      </w:r>
      <w:fldSimple w:instr="SEQ Tabla \* ARABIC">
        <w:r>
          <w:t xml:space="preserve">170</w:t>
        </w:r>
      </w:fldSimple>
      <w:bookmarkEnd w:id="191"/>
      <w:r>
        <w:br/>
      </w:r>
      <w:r>
        <w:rPr>
          <w:b w:val="false"/>
          <w:bCs w:val="false"/>
          <w:i/>
          <w:iCs/>
        </w:rPr>
        <w:t xml:space="preserve">Campos de la tabla punto_accesible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id_punto_accesible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del punto de infraestructura accesible.</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id_usuario_registra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 que registró el punto accesible. Alinea la tabla con la asociación 'registra' que ya existe entre Usuario y PuntoAccesible en el diagrama de clases (antes la tabla no tenía ninguna FK hacia usuario).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tipo_elemento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(RAMPA_ACCESIBLE, ASCENSOR_URBANO, BANO_ADAPTADO, VADO_PEATONAL, PASO_NIVELADO, SEMAFORO_SONORO).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nivel_accesibilidad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30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(EXCELENTE, BUENA, REGULAR). Por defecto: BUENA.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equipo_beneficiado_principal</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50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(SILLA_MANUAL, SILLA_ELECTRICA, MULETAS_BASTON, TODOS).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latitud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latitud.</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longitud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DECIMAL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10,6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Coordenada GPS longitud.</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descripcion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TEXT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Detalle explicativo de la ubicación o características.</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(OPERATIVO, EN_MANTENIMIENTO, FUERA_DE_SERVICIO). Por defecto: OPERATIVO.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fecha_registro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exacto de creación o registro del punto. Por defecto: fecha y hora actual (CURRENT_TIMESTAMP).</w:t>
            </w:r>
          </w:p>
        </w:tc>
      </w:tr>
    </w:tbl>
    <w:p>
      <w:pPr>
        <w:pStyle w:val="TableNote"/>
      </w:pPr>
      <w:r>
        <w:rPr>
          <w:i/>
          <w:iCs/>
        </w:rPr>
        <w:t xml:space="preserve">Nota.</w:t>
      </w:r>
      <w:r>
        <w:t xml:space="preserve"> </w:t>
      </w:r>
      <w:r>
        <w:t xml:space="preserve">Propósito: Registrar, catalogar y georreferenciar los elementos de infraestructura urbana accesible.</w:t>
      </w:r>
      <w:r>
        <w:t xml:space="preserve"> </w:t>
      </w:r>
      <w:r>
        <w:t xml:space="preserve">Corrección 7: se agregó id_usuario_registra (FK a usuario) en lugar de quitar la asociación del diagrama, ya que el diagrama ya representa correctamente la relación 'registra' entre Usuario y PuntoAccesible; el desalineamiento estaba solo en la tabla.</w:t>
      </w:r>
    </w:p>
    <w:p>
      <w:pPr>
        <w:pStyle w:val="Caption"/>
      </w:pPr>
      <w:bookmarkStart w:name="_Ref_dic_auditoria_acceso_perfil_movilidad" w:id="192"/>
      <w:r>
        <w:t xml:space="preserve">Tabla </w:t>
      </w:r>
      <w:fldSimple w:instr="SEQ Tabla \* ARABIC">
        <w:r>
          <w:t xml:space="preserve">171</w:t>
        </w:r>
      </w:fldSimple>
      <w:bookmarkEnd w:id="192"/>
      <w:r>
        <w:br/>
      </w:r>
      <w:r>
        <w:rPr>
          <w:b w:val="false"/>
          <w:bCs w:val="false"/>
          <w:i/>
          <w:iCs/>
        </w:rPr>
        <w:t xml:space="preserve">Campos de la tabla auditoria_acceso_perfil_movilidad (nueva, Corrección 6)</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50"/>
        <w:gridCol w:w="1100"/>
        <w:gridCol w:w="1000"/>
        <w:gridCol w:w="1200"/>
        <w:gridCol w:w="1000"/>
        <w:gridCol w:w="3510"/>
      </w:tblGrid>
      <w:tr>
        <w:trPr>
          <w:cantSplit/>
          <w:tblHeader/>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Campo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Tam./Nulo</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AI / Tipo Rel.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Tabla Rel.</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Descripción / Regla de Negocio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id_auditoria</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Sí / PK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Identificador único del registro de auditoría.</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id_perfil</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perfil_movilidad</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Perfil de movilidad consultado o modificado.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id_usuario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INT</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FK</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 (por su id_rol) que realizó el acceso.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accion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Restringido a (CONSULTA, MODIFICACION).</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resultado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ENUM</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Restringido a (AUTORIZADO, DENEGADO).</w:t>
            </w:r>
          </w:p>
        </w:tc>
      </w:tr>
      <w:tr>
        <w:trPr>
          <w:cantSplit/>
          <w:tblHeader w:val="off"/>
        </w:trPr>
        <w:tc>
          <w:tcPr>
            <w:tcW w:type="dxa" w:w="15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fecha_acceso</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DATETIME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 / NOT NULL</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No / Atributo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w:t>
            </w:r>
          </w:p>
        </w:tc>
        <w:tc>
          <w:tcPr>
            <w:tcW w:type="dxa" w:w="351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Timestamp exacto del intento de acceso. Por defecto: fecha y hora actual (CURRENT_TIMESTAMP).</w:t>
            </w:r>
          </w:p>
        </w:tc>
      </w:tr>
    </w:tbl>
    <w:p>
      <w:pPr>
        <w:pStyle w:val="TableNote"/>
      </w:pPr>
      <w:r>
        <w:rPr>
          <w:i/>
          <w:iCs/>
        </w:rPr>
        <w:t xml:space="preserve">Nota.</w:t>
      </w:r>
      <w:r>
        <w:t xml:space="preserve"> </w:t>
      </w:r>
      <w:r>
        <w:t xml:space="preserve">Propósito: Dejar trazabilidad independiente de cada acceso al dato sensible almacenado en perfil_movilidad, tal como lo exige la cláusula de protección de datos (Ley 1581 de 2012) ya redactada por el equipo en esa tabla.</w:t>
      </w:r>
      <w:r>
        <w:t xml:space="preserve"> </w:t>
      </w:r>
      <w:r>
        <w:t xml:space="preserve">Esta tabla es independiente del resto del modelo: no modifica perfil_movilidad, solo registra quién accede y cuándo, cumpliendo el requisito de demostrar que el acceso restringido por rol (id_rol) efectivamente se aplica.</w:t>
      </w:r>
    </w:p>
    <w:p>
      <w:pPr>
        <w:pStyle w:val="Heading3"/>
      </w:pPr>
      <w:r>
        <w:t xml:space="preserve">3.1.1 Restricciones adicionales</w:t>
      </w:r>
    </w:p>
    <w:p>
      <w:pPr>
        <w:pStyle w:val="Body"/>
      </w:pPr>
      <w:r>
        <w:t xml:space="preserve">1. reporte.id_barrera admite NULL; CHECK (origen_reporte = 'NUEVA_BARRERA' OR id_barrera IS NOT NULL). — Corrección 1.</w:t>
      </w:r>
    </w:p>
    <w:p>
      <w:pPr>
        <w:pStyle w:val="Body"/>
      </w:pPr>
      <w:r>
        <w:t xml:space="preserve">2. UNIQUE (id_barrera, equipo_afectado) en barrera_equipo_afectado. — Corrección 2.</w:t>
      </w:r>
    </w:p>
    <w:p>
      <w:pPr>
        <w:pStyle w:val="Body"/>
      </w:pPr>
      <w:r>
        <w:t xml:space="preserve">3. UNIQUE (id_reporte, id_usuario) en validacion_reporte. — Corrección 3.</w:t>
      </w:r>
    </w:p>
    <w:p>
      <w:pPr>
        <w:pStyle w:val="Body"/>
      </w:pPr>
      <w:r>
        <w:t xml:space="preserve">4. UNIQUE (id_ruta, orden_segmento) en segmento_ruta. — Corrección 4.</w:t>
      </w:r>
    </w:p>
    <w:p>
      <w:pPr>
        <w:pStyle w:val="Body"/>
      </w:pPr>
      <w:r>
        <w:t xml:space="preserve">5. Los campos estado de rol (ACTIVO, INACTIVO) y de barrera_equipo_afectado (ACTIVA, INACTIVA) implementan la baja por inactivación. — Correcciones 9 y 10.</w:t>
      </w:r>
    </w:p>
    <w:p>
      <w:pPr>
        <w:pStyle w:val="Body"/>
      </w:pPr>
      <w:r>
        <w:t xml:space="preserve">6. CHECK ck_reporte_confianza: reporte.nivel_confianza debe estar entre 1.00 y 5.00 (RN-11).</w:t>
      </w:r>
    </w:p>
    <w:p>
      <w:pPr>
        <w:pStyle w:val="Body"/>
      </w:pPr>
      <w:r>
        <w:t xml:space="preserve">7. Todas las tablas usan el motor InnoDB y el juego de caracteres utf8mb4, en la base de datos pau; cada UNIQUE, FOREIGN KEY y CHECK lleva nombre propio (uq_, fk_, ck_) y cita su regla de negocio en el script de la sección 4.1.</w:t>
      </w:r>
    </w:p>
    <w:p>
      <w:pPr>
        <w:pStyle w:val="Heading3"/>
      </w:pPr>
      <w:r>
        <w:t xml:space="preserve">3.1.2 Reglas de negocio del diccionario</w:t>
      </w:r>
    </w:p>
    <w:p>
      <w:pPr>
        <w:pStyle w:val="BodyNI"/>
      </w:pPr>
      <w:r>
        <w:rPr>
          <w:b/>
          <w:bCs/>
        </w:rPr>
        <w:t xml:space="preserve">§1 — Recálculo de campos derivados (Corrección 8)</w:t>
      </w:r>
    </w:p>
    <w:p>
      <w:pPr>
        <w:pStyle w:val="Body"/>
      </w:pPr>
      <w:r>
        <w:t xml:space="preserve">nivel_accesibilidad y barreras_esquivadas (tabla ruta) se calculan una única vez, en el instante de creación de la ruta, a partir de las barreras y pendientes vigentes en ese momento. No se recalculan después: una ruta ya guardada es una instantánea histórica, aunque el estado de las barreras del sector cambie posteriormente. nivel_confianza (tabla reporte), en cambio, sí se recalcula de forma continua, cada vez que se inserta una nueva fila en validacion_reporte, respetando la restricción UNIQUE (id_reporte, id_usuario).</w:t>
      </w:r>
    </w:p>
    <w:p>
      <w:pPr>
        <w:pStyle w:val="BodyNI"/>
      </w:pPr>
      <w:r>
        <w:rPr>
          <w:b/>
          <w:bCs/>
        </w:rPr>
        <w:t xml:space="preserve">§2 — Relación entre reporte.estado_reporte y barrera.estado (Corrección 5)</w:t>
      </w:r>
    </w:p>
    <w:p>
      <w:pPr>
        <w:pStyle w:val="Body"/>
      </w:pPr>
      <w:r>
        <w:t xml:space="preserve">No se elimina ninguno de los dos campos: representan ciclos de vida distintos y complementarios. reporte.estado_reporte es la fuente de verdad del proceso de validación comunitaria de UN reporte puntual (PENDIENTE → CONFIRMADO/RECHAZADO → RESUELTO). barrera.estado representa la condición vigente del obstáculo físico en la vía (REPORTADA, VERIFICADA, RESUELTA, INACTIVA) y se actualiza por propagación cuando el estado_reporte de alguno de sus reportes cambia, según esta correspondencia:</w:t>
      </w:r>
    </w:p>
    <w:p>
      <w:pPr>
        <w:pStyle w:val="BodyNI"/>
        <w:numPr>
          <w:ilvl w:val="0"/>
          <w:numId w:val="2"/>
        </w:numPr>
      </w:pPr>
      <w:r>
        <w:t xml:space="preserve">reporte.estado_reporte = CONFIRMADO → barrera.estado pasa a VERIFICADA.</w:t>
      </w:r>
    </w:p>
    <w:p>
      <w:pPr>
        <w:pStyle w:val="BodyNI"/>
        <w:numPr>
          <w:ilvl w:val="0"/>
          <w:numId w:val="2"/>
        </w:numPr>
      </w:pPr>
      <w:r>
        <w:t xml:space="preserve">reporte.estado_reporte = RESUELTO → barrera.estado pasa a RESUELTA.</w:t>
      </w:r>
    </w:p>
    <w:p>
      <w:pPr>
        <w:pStyle w:val="BodyNI"/>
        <w:numPr>
          <w:ilvl w:val="0"/>
          <w:numId w:val="2"/>
        </w:numPr>
      </w:pPr>
      <w:r>
        <w:t xml:space="preserve">reporte.estado_reporte = RECHAZADO → barrera.estado permanece sin cambio (o vuelve a REPORTADA si era la única evidencia).</w:t>
      </w:r>
    </w:p>
    <w:p>
      <w:pPr>
        <w:pStyle w:val="Body"/>
      </w:pPr>
      <w:r>
        <w:t xml:space="preserve">Si una barrera recibe varios reportes, su estado sigue el reporte de estado_reporte más avanzado en el ciclo (RESUELTO &gt; CONFIRMADO &gt; PENDIENTE &gt; RECHAZADO).</w:t>
      </w:r>
    </w:p>
    <w:p>
      <w:pPr>
        <w:pStyle w:val="BodyNI"/>
      </w:pPr>
      <w:r>
        <w:rPr>
          <w:b/>
          <w:bCs/>
        </w:rPr>
        <w:t xml:space="preserve">§3 — Inactivación en lugar de eliminación (Correcciones 9 y 10)</w:t>
      </w:r>
    </w:p>
    <w:p>
      <w:pPr>
        <w:pStyle w:val="Body"/>
      </w:pPr>
      <w:r>
        <w:t xml:space="preserve">Los roles y las asociaciones barrera–equipo no se eliminan físicamente. Su baja se registra con el campo estado (rol: INACTIVO; barrera_equipo_afectado: INACTIVA), de modo que se conserve el historial. Un rol INACTIVO no puede asignarse a usuarios nuevos, y los usuarios que ya lo tienen lo conservan. Una asociación INACTIVA se reactiva cuando se vuelve a asociar el mismo equipo a la misma barrera.</w:t>
      </w:r>
    </w:p>
    <w:p>
      <w:pPr>
        <w:pStyle w:val="Heading2"/>
      </w:pPr>
      <w:r>
        <w:t xml:space="preserve">3.2 Modelo entidad-relación</w:t>
      </w:r>
    </w:p>
    <w:p>
      <w:pPr>
        <w:pStyle w:val="Body"/>
      </w:pPr>
      <w:r>
        <w:t xml:space="preserve">La </w:t>
      </w:r>
      <w:fldSimple w:instr="REF _Ref_mer \h">
        <w:r>
          <w:t xml:space="preserve">Figura 22</w:t>
        </w:r>
      </w:fldSimple>
      <w:r>
        <w:t xml:space="preserve"> presenta el modelo entidad-relación con notación de pata de gallo. Tiene doce entidades y trece relaciones; las cardinalidades de cada una se detallan en la </w:t>
      </w:r>
      <w:fldSimple w:instr="REF _Ref_cardinalidad \h">
        <w:r>
          <w:t xml:space="preserve">Tabla 172</w:t>
        </w:r>
      </w:fldSimple>
      <w:r>
        <w:t xml:space="preserve">. Dos casos merecen mención: un usuario tiene como máximo un perfil de movilidad, y un reporte puede no tener barrera asociada cuando su origen es NUEVA_BARRERA, lo que el diccionario controla con una restricción CHECK.</w:t>
      </w:r>
    </w:p>
    <w:p>
      <w:pPr>
        <w:sectPr>
          <w:headerReference w:type="default" r:id="rId10"/>
          <w:type w:val="nextPage"/>
          <w:pgSz w:w="12240" w:h="15840" w:orient="portrait"/>
          <w:pgMar w:top="1440" w:right="1440" w:bottom="1440" w:left="1440" w:header="720" w:footer="720" w:gutter="0"/>
          <w:pgNumType/>
          <w:docGrid w:linePitch="360"/>
        </w:sectPr>
      </w:pPr>
    </w:p>
    <w:p>
      <w:pPr>
        <w:pStyle w:val="Caption"/>
      </w:pPr>
      <w:bookmarkStart w:name="_Ref_mer" w:id="193"/>
      <w:r>
        <w:t xml:space="preserve">Figura </w:t>
      </w:r>
      <w:fldSimple w:instr="SEQ Figura \* ARABIC">
        <w:r>
          <w:t xml:space="preserve">22</w:t>
        </w:r>
      </w:fldSimple>
      <w:bookmarkEnd w:id="193"/>
      <w:r>
        <w:br/>
      </w:r>
      <w:r>
        <w:rPr>
          <w:b w:val="false"/>
          <w:bCs w:val="false"/>
          <w:i/>
          <w:iCs/>
        </w:rPr>
        <w:t xml:space="preserve">Modelo entidad-relación del sistema PAU</w:t>
      </w:r>
    </w:p>
    <w:p>
      <w:pPr>
        <w:pStyle w:val="FigurePara"/>
      </w:pPr>
      <w:r>
        <w:drawing>
          <wp:inline distT="0" distB="0" distL="0" distR="0">
            <wp:extent cx="8220075" cy="4286250"/>
            <wp:effectExtent t="0" r="0" b="0" l="0"/>
            <wp:docPr id="22" name="mer" descr="Modelo entidad-relación con doce entidades y trece relaciones en notación de pata de gallo." title="Modelo entidad-relación del sistema P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220075" cy="4286250"/>
                    </a:xfrm>
                    <a:prstGeom prst="rect">
                      <a:avLst/>
                    </a:prstGeom>
                  </pic:spPr>
                </pic:pic>
              </a:graphicData>
            </a:graphic>
          </wp:inline>
        </w:drawing>
      </w:r>
    </w:p>
    <w:p>
      <w:pPr>
        <w:pStyle w:val="TableNote"/>
      </w:pPr>
      <w:r>
        <w:rPr>
          <w:i/>
          <w:iCs/>
        </w:rPr>
        <w:t xml:space="preserve">Nota.</w:t>
      </w:r>
      <w:r>
        <w:t xml:space="preserve"> </w:t>
      </w:r>
      <w:r>
        <w:t xml:space="preserve">Elaboración propia a partir del diccionario de datos. Notación de pata de gallo; el punto negro marca los campos obligatorios.</w:t>
      </w:r>
    </w:p>
    <w:p>
      <w:pPr>
        <w:sectPr>
          <w:headerReference w:type="default" r:id="rId11"/>
          <w:type w:val="nextPage"/>
          <w:pgSz w:w="15840" w:h="12240" w:orient="landscape"/>
          <w:pgMar w:top="1440" w:right="1440" w:bottom="1440" w:left="1440" w:header="720" w:footer="720" w:gutter="0"/>
          <w:pgNumType/>
          <w:docGrid w:linePitch="360"/>
        </w:sectPr>
      </w:pPr>
    </w:p>
    <w:p>
      <w:pPr>
        <w:pStyle w:val="Heading2"/>
      </w:pPr>
      <w:r>
        <w:t xml:space="preserve">3.3 Modelo relacional</w:t>
      </w:r>
    </w:p>
    <w:p>
      <w:pPr>
        <w:pStyle w:val="Body"/>
      </w:pPr>
      <w:r>
        <w:t xml:space="preserve">La </w:t>
      </w:r>
      <w:fldSimple w:instr="REF _Ref_mr \h">
        <w:r>
          <w:t xml:space="preserve">Figura 23</w:t>
        </w:r>
      </w:fldSimple>
      <w:r>
        <w:t xml:space="preserve"> presenta el modelo relacional, obtenido del MER con tres reglas: cada entidad se convierte en una tabla; en cada relación de uno a muchos, la llave primaria de la tabla padre pasa como llave foránea a la tabla hija; y en la relación uno a uno entre usuario y perfil de movilidad, la llave foránea se declara única. Las restricciones UNIQUE, CHECK y NOT NULL, con la regla de negocio de la que provienen, aparecen en el cuadro inferior de la figura.</w:t>
      </w:r>
    </w:p>
    <w:p>
      <w:pPr>
        <w:pStyle w:val="Caption"/>
      </w:pPr>
      <w:bookmarkStart w:name="_Ref_mr" w:id="194"/>
      <w:r>
        <w:t xml:space="preserve">Figura </w:t>
      </w:r>
      <w:fldSimple w:instr="SEQ Figura \* ARABIC">
        <w:r>
          <w:t xml:space="preserve">23</w:t>
        </w:r>
      </w:fldSimple>
      <w:bookmarkEnd w:id="194"/>
      <w:r>
        <w:br/>
      </w:r>
      <w:r>
        <w:rPr>
          <w:b w:val="false"/>
          <w:bCs w:val="false"/>
          <w:i/>
          <w:iCs/>
        </w:rPr>
        <w:t xml:space="preserve">Modelo relacional del sistema PAU</w:t>
      </w:r>
    </w:p>
    <w:p>
      <w:pPr>
        <w:pStyle w:val="FigurePara"/>
      </w:pPr>
      <w:r>
        <w:drawing>
          <wp:inline distT="0" distB="0" distL="0" distR="0">
            <wp:extent cx="5553075" cy="6667500"/>
            <wp:effectExtent t="0" r="0" b="0" l="0"/>
            <wp:docPr id="23" name="mr" descr="Modelo relacional con doce tablas, sus llaves y el cuadro de restricciones con las reglas de negocio." title="Modelo relacional del sistema P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53075" cy="6667500"/>
                    </a:xfrm>
                    <a:prstGeom prst="rect">
                      <a:avLst/>
                    </a:prstGeom>
                  </pic:spPr>
                </pic:pic>
              </a:graphicData>
            </a:graphic>
          </wp:inline>
        </w:drawing>
      </w:r>
    </w:p>
    <w:p>
      <w:pPr>
        <w:pStyle w:val="TableNote"/>
      </w:pPr>
      <w:r>
        <w:rPr>
          <w:i/>
          <w:iCs/>
        </w:rPr>
        <w:t xml:space="preserve">Nota.</w:t>
      </w:r>
      <w:r>
        <w:t xml:space="preserve"> </w:t>
      </w:r>
      <w:r>
        <w:t xml:space="preserve">Elaboración propia a partir del MER y del diccionario de datos. PK: llave primaria; FK: llave foránea; UQ: valor único.</w:t>
      </w:r>
    </w:p>
    <w:p>
      <w:pPr>
        <w:pStyle w:val="Heading2"/>
      </w:pPr>
      <w:r>
        <w:t xml:space="preserve">3.4 Diagrama de clases</w:t>
      </w:r>
    </w:p>
    <w:p>
      <w:pPr>
        <w:pStyle w:val="Body"/>
      </w:pPr>
      <w:r>
        <w:t xml:space="preserve">La </w:t>
      </w:r>
      <w:fldSimple w:instr="REF _Ref_clases \h">
        <w:r>
          <w:t xml:space="preserve">Figura 24</w:t>
        </w:r>
      </w:fldSimple>
      <w:r>
        <w:t xml:space="preserve"> presenta el diagrama de clases en UML, con doce clases de dominio y veinte enumeraciones. Los atributos son privados y los métodos públicos; los atributos derivados (nivelConfianza, nivelAccesibilidad y barrerasEsquivadas) llevan el prefijo «/». Las llaves foráneas del modelo relacional aparecen como asociaciones con su multiplicidad, no como atributos. Las 36 operaciones de las clases son las que la sección 2.1 convierte en historias de usuario (cada ficha cita la clase y el método, por ejemplo Usuario.registrarUsuario()): 34 tienen historia propia, y recalcularConfianza() y registrarAcceso() son métodos internos que dispara otro método, por lo que no tienen historia propia.</w:t>
      </w:r>
    </w:p>
    <w:p>
      <w:pPr>
        <w:sectPr>
          <w:headerReference w:type="default" r:id="rId12"/>
          <w:type w:val="nextPage"/>
          <w:pgSz w:w="12240" w:h="15840" w:orient="portrait"/>
          <w:pgMar w:top="1440" w:right="1440" w:bottom="1440" w:left="1440" w:header="720" w:footer="720" w:gutter="0"/>
          <w:pgNumType/>
          <w:docGrid w:linePitch="360"/>
        </w:sectPr>
      </w:pPr>
    </w:p>
    <w:p>
      <w:pPr>
        <w:pStyle w:val="Caption"/>
      </w:pPr>
      <w:bookmarkStart w:name="_Ref_clases" w:id="195"/>
      <w:r>
        <w:t xml:space="preserve">Figura </w:t>
      </w:r>
      <w:fldSimple w:instr="SEQ Figura \* ARABIC">
        <w:r>
          <w:t xml:space="preserve">24</w:t>
        </w:r>
      </w:fldSimple>
      <w:bookmarkEnd w:id="195"/>
      <w:r>
        <w:br/>
      </w:r>
      <w:r>
        <w:rPr>
          <w:b w:val="false"/>
          <w:bCs w:val="false"/>
          <w:i/>
          <w:iCs/>
        </w:rPr>
        <w:t xml:space="preserve">Diagrama de clases del sistema PAU</w:t>
      </w:r>
    </w:p>
    <w:p>
      <w:pPr>
        <w:pStyle w:val="FigurePara"/>
      </w:pPr>
      <w:r>
        <w:drawing>
          <wp:inline distT="0" distB="0" distL="0" distR="0">
            <wp:extent cx="6448425" cy="4476750"/>
            <wp:effectExtent t="0" r="0" b="0" l="0"/>
            <wp:docPr id="24" name="clases" descr="Diagrama de clases UML con doce clases de dominio, sus métodos y veinte enumeraciones." title="Diagrama de clases del sistema P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448425" cy="4476750"/>
                    </a:xfrm>
                    <a:prstGeom prst="rect">
                      <a:avLst/>
                    </a:prstGeom>
                  </pic:spPr>
                </pic:pic>
              </a:graphicData>
            </a:graphic>
          </wp:inline>
        </w:drawing>
      </w:r>
    </w:p>
    <w:p>
      <w:pPr>
        <w:pStyle w:val="TableNote"/>
      </w:pPr>
      <w:r>
        <w:rPr>
          <w:i/>
          <w:iCs/>
        </w:rPr>
        <w:t xml:space="preserve">Nota.</w:t>
      </w:r>
      <w:r>
        <w:t xml:space="preserve"> </w:t>
      </w:r>
      <w:r>
        <w:t xml:space="preserve">Elaboración propia a partir del diccionario de datos y del MER.</w:t>
      </w:r>
    </w:p>
    <w:p>
      <w:pPr>
        <w:sectPr>
          <w:headerReference w:type="default" r:id="rId13"/>
          <w:type w:val="nextPage"/>
          <w:pgSz w:w="15840" w:h="12240" w:orient="landscape"/>
          <w:pgMar w:top="1440" w:right="1440" w:bottom="1440" w:left="1440" w:header="720" w:footer="720" w:gutter="0"/>
          <w:pgNumType/>
          <w:docGrid w:linePitch="360"/>
        </w:sectPr>
      </w:pPr>
    </w:p>
    <w:p>
      <w:pPr>
        <w:pStyle w:val="Heading2"/>
      </w:pPr>
      <w:r>
        <w:t xml:space="preserve">3.5 Cardinalidad de las relaciones</w:t>
      </w:r>
    </w:p>
    <w:p>
      <w:pPr>
        <w:pStyle w:val="Body"/>
      </w:pPr>
      <w:r>
        <w:t xml:space="preserve">La </w:t>
      </w:r>
      <w:fldSimple w:instr="REF _Ref_cardinalidad \h">
        <w:r>
          <w:t xml:space="preserve">Tabla 172</w:t>
        </w:r>
      </w:fldSimple>
      <w:r>
        <w:t xml:space="preserve"> lista las trece relaciones del modelo, con la llave foránea que las materializa en el modelo relacional.</w:t>
      </w:r>
    </w:p>
    <w:p>
      <w:pPr>
        <w:pStyle w:val="Caption"/>
      </w:pPr>
      <w:bookmarkStart w:name="_Ref_cardinalidad" w:id="196"/>
      <w:r>
        <w:t xml:space="preserve">Tabla </w:t>
      </w:r>
      <w:fldSimple w:instr="SEQ Tabla \* ARABIC">
        <w:r>
          <w:t xml:space="preserve">172</w:t>
        </w:r>
      </w:fldSimple>
      <w:bookmarkEnd w:id="196"/>
      <w:r>
        <w:br/>
      </w:r>
      <w:r>
        <w:rPr>
          <w:b w:val="false"/>
          <w:bCs w:val="false"/>
          <w:i/>
          <w:iCs/>
        </w:rPr>
        <w:t xml:space="preserve">Cardinalidad de las relaciones del modelo</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300"/>
        <w:gridCol w:w="1500"/>
        <w:gridCol w:w="2100"/>
        <w:gridCol w:w="1900"/>
        <w:gridCol w:w="2560"/>
      </w:tblGrid>
      <w:tr>
        <w:trPr>
          <w:cantSplit/>
          <w:tblHeader/>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Relación</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Entidad padre</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Entidad hija</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Cardinalidad</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Llave foránea</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tiene</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usuario.id_rol</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posee</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perfil_movilidad</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1:1 (el perfil es opcional)</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perfil_movilidad.id_usuario (única)</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es_auditado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perfil_movilidad</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auditoria_acceso_perfil_movilidad</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auditoria_acceso_perfil_movilidad.id_perfil</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audita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auditoria_acceso_perfil_movilidad</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auditoria_acceso_perfil_movilidad.id_usuario</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solicita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ruta</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ruta.id_usuario</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compuesto_por</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ruta</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segmento_ruta</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 (mínimo un segmento)</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segmento_ruta.id_ruta</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registra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punto_accesible</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punto_accesible.id_usuario_registra</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realiza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reporte.id_usuario</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usuario</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validacion_reporte</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validacion_reporte.id_usuario</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evalua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validacion_reporte</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validacion_reporte.id_reporte</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contiene</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evidencia_fotografica</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evidencia_fotografica.id_reporte</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documenta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 (el reporte puede no tener barrera si su origen es NUEVA_BARRERA)</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reporte.id_barrera (admite NULL)</w:t>
            </w:r>
          </w:p>
        </w:tc>
      </w:tr>
      <w:tr>
        <w:trPr>
          <w:cantSplit/>
          <w:tblHeader w:val="off"/>
        </w:trPr>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afecta_a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barrera_equipo_afectado</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1:N</w:t>
            </w:r>
          </w:p>
        </w:tc>
        <w:tc>
          <w:tcPr>
            <w:tcW w:type="dxa" w:w="2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barrera_equipo_afectado.id_barrera</w:t>
            </w:r>
          </w:p>
        </w:tc>
      </w:tr>
    </w:tbl>
    <w:p>
      <w:pPr>
        <w:pStyle w:val="TableNote"/>
      </w:pPr>
      <w:r>
        <w:rPr>
          <w:i/>
          <w:iCs/>
        </w:rPr>
        <w:t xml:space="preserve">Nota.</w:t>
      </w:r>
      <w:r>
        <w:t xml:space="preserve"> </w:t>
      </w:r>
      <w:r>
        <w:t xml:space="preserve">Elaboración propia.</w:t>
      </w:r>
    </w:p>
    <w:p>
      <w:pPr>
        <w:pStyle w:val="Heading2"/>
      </w:pPr>
      <w:r>
        <w:t xml:space="preserve">3.6 Auditoría cruzada</w:t>
      </w:r>
    </w:p>
    <w:p>
      <w:pPr>
        <w:pStyle w:val="Body"/>
      </w:pPr>
      <w:r>
        <w:t xml:space="preserve">La </w:t>
      </w:r>
      <w:fldSimple w:instr="REF _Ref_auditoria \h">
        <w:r>
          <w:t xml:space="preserve">Tabla 173</w:t>
        </w:r>
      </w:fldSimple>
      <w:r>
        <w:t xml:space="preserve"> es el acta de la auditoría cruzada entre el diccionario, el MER y el diagrama de clases (Paso 7b). En cada verificación se contrastaron los elementos uno a uno por nombre, no solo su cantidad.</w:t>
      </w:r>
    </w:p>
    <w:p>
      <w:pPr>
        <w:pStyle w:val="Caption"/>
      </w:pPr>
      <w:bookmarkStart w:name="_Ref_auditoria" w:id="197"/>
      <w:r>
        <w:t xml:space="preserve">Tabla </w:t>
      </w:r>
      <w:fldSimple w:instr="SEQ Tabla \* ARABIC">
        <w:r>
          <w:t xml:space="preserve">173</w:t>
        </w:r>
      </w:fldSimple>
      <w:bookmarkEnd w:id="197"/>
      <w:r>
        <w:br/>
      </w:r>
      <w:r>
        <w:rPr>
          <w:b w:val="false"/>
          <w:bCs w:val="false"/>
          <w:i/>
          <w:iCs/>
        </w:rPr>
        <w:t xml:space="preserve">Auditoría cruzada entre diccionario de datos, MER y diagrama de clases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700"/>
        <w:gridCol w:w="1900"/>
        <w:gridCol w:w="1500"/>
        <w:gridCol w:w="2060"/>
        <w:gridCol w:w="2200"/>
      </w:tblGrid>
      <w:tr>
        <w:trPr>
          <w:cantSplit/>
          <w:tblHeader/>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Verificación</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Diccionario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MER</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Diagrama de clases</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Resultado</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Entidades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12 tablas</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12 entidades</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12 clases</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Coincide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Campos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96 campos</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96 atributos</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83 atributos y 13 llaves foráneas (96)</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Coincide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Relaciones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13 llaves foráneas</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13 relaciones</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13 asociaciones</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Coincide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Restricciones compuestas</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(3 UNIQUE y 1 CHECK)</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notas</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4 notas</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Coincide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Valores de ENUM</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Valores listados por campo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Tipo ENUM</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20 enumeraciones</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Todos los valores de las enumeraciones figuran en el diccionario</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Participación opcional</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Campos que admiten NULL y llaves únicas</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Círculo en la pata de gallo</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Multiplicidad 0..1</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Coincide (usuario–perfil y barrera–reporte)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Baja por inactivación</w:t>
            </w:r>
          </w:p>
        </w:tc>
        <w:tc>
          <w:tcPr>
            <w:tcW w:type="dxa" w:w="1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rol.estado y barrera_equipo_afectado.estado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Mismos campos</w:t>
            </w:r>
          </w:p>
        </w:tc>
        <w:tc>
          <w:tcPr>
            <w:tcW w:type="dxa" w:w="2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EstadoRol, EstadoAsociacion, Rol.cambiarEstado() e inactivarAsociacion()</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Coincide</w:t>
            </w:r>
          </w:p>
        </w:tc>
      </w:tr>
    </w:tbl>
    <w:p>
      <w:pPr>
        <w:pStyle w:val="TableNote"/>
      </w:pPr>
      <w:r>
        <w:rPr>
          <w:i/>
          <w:iCs/>
        </w:rPr>
        <w:t xml:space="preserve">Nota.</w:t>
      </w:r>
      <w:r>
        <w:t xml:space="preserve"> </w:t>
      </w:r>
      <w:r>
        <w:t xml:space="preserve">Elaboración propia. Conteos y nombres verificados entre los tres artefactos.</w:t>
      </w:r>
    </w:p>
    <w:p>
      <w:pPr>
        <w:pStyle w:val="Heading2"/>
        <w:pageBreakBefore/>
      </w:pPr>
      <w:r>
        <w:t xml:space="preserve">3.7 Diagrama de actividades</w:t>
      </w:r>
    </w:p>
    <w:p>
      <w:pPr>
        <w:pStyle w:val="Body"/>
      </w:pPr>
      <w:r>
        <w:t xml:space="preserve">El diagrama de actividades se elaboró para cuatro procesos del sistema: dos críticos, que operan sobre tablas transaccionales (reporte y validacion_reporte), y dos no críticos, que operan sobre una tabla maestra (rol). Un proceso es crítico cuando modifica registros que se generan con el uso del sistema y su resultado afecta a otros datos, como el estado de una barrera o la confianza de un reporte. Un proceso es no crítico cuando mantiene un catálogo y no modifica otras tablas. La </w:t>
      </w:r>
      <w:fldSimple w:instr="REF _Ref_act_sel \h">
        <w:r>
          <w:t xml:space="preserve">Tabla 174</w:t>
        </w:r>
      </w:fldSimple>
      <w:r>
        <w:t xml:space="preserve"> resume los cuatro procesos.</w:t>
      </w:r>
    </w:p>
    <w:p>
      <w:pPr>
        <w:pStyle w:val="Caption"/>
      </w:pPr>
      <w:bookmarkStart w:name="_Ref_act_sel" w:id="202"/>
      <w:r>
        <w:t xml:space="preserve">Tabla </w:t>
      </w:r>
      <w:fldSimple w:instr="SEQ Tabla \* ARABIC">
        <w:r>
          <w:t xml:space="preserve">174</w:t>
        </w:r>
      </w:fldSimple>
      <w:bookmarkEnd w:id="202"/>
      <w:r>
        <w:br/>
      </w:r>
      <w:r>
        <w:rPr>
          <w:b w:val="false"/>
          <w:bCs w:val="false"/>
          <w:i/>
          <w:iCs/>
        </w:rPr>
        <w:t xml:space="preserve">Procesos seleccionados para el diagrama de actividades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60"/>
        <w:gridCol w:w="1950"/>
        <w:gridCol w:w="1950"/>
        <w:gridCol w:w="1950"/>
        <w:gridCol w:w="1950"/>
      </w:tblGrid>
      <w:tr>
        <w:trPr>
          <w:cantSplit/>
          <w:tblHeader/>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Característica</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Crítico 1</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Crítico 2</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No crítico 1</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No crítico 2</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Proceso</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Cambiar estado del reporte</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Registrar voto de validación</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Crear rol</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Cambiar estado de un rol</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 HU y RF</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CU-20, HU-20, RF-21</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CU-23, HU-23, RF-24</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CU-01, HU-01, RF-01</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CU-36, HU-36, RF-36</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Tabla que modifica</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 (transaccional)</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validacion_reporte (transaccional)</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 (maestra)</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 (maestra)</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Actor</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Gestor Comunitario</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PCD</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Administrador del Sistema</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Administrador del Sistema</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Pantalla</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MK-14</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MK-15</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MK-02</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MK-01</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Reglas de negocio</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RN-08 y RN-09</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RN-11</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RN-01</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RN-15 y RN-16</w:t>
            </w:r>
          </w:p>
        </w:tc>
      </w:tr>
      <w:tr>
        <w:trPr>
          <w:cantSplit/>
          <w:tblHeader w:val="off"/>
        </w:trPr>
        <w:tc>
          <w:tcPr>
            <w:tcW w:type="dxa" w:w="1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25</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26</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27</w:t>
            </w:r>
          </w:p>
        </w:tc>
        <w:tc>
          <w:tcPr>
            <w:tcW w:type="dxa" w:w="19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28</w:t>
            </w:r>
          </w:p>
        </w:tc>
      </w:tr>
    </w:tbl>
    <w:p>
      <w:pPr>
        <w:pStyle w:val="TableNote"/>
      </w:pPr>
      <w:r>
        <w:rPr>
          <w:i/>
          <w:iCs/>
        </w:rPr>
        <w:t xml:space="preserve">Nota.</w:t>
      </w:r>
      <w:r>
        <w:t xml:space="preserve"> </w:t>
      </w:r>
      <w:r>
        <w:t xml:space="preserve">Elaboración propia a partir de los casos de uso, el diccionario de datos y las reglas de negocio.</w:t>
      </w:r>
    </w:p>
    <w:p>
      <w:pPr>
        <w:pStyle w:val="Heading3"/>
      </w:pPr>
      <w:r>
        <w:t xml:space="preserve">3.7.1 Procesos críticos (tablas transaccionales)</w:t>
      </w:r>
    </w:p>
    <w:p>
      <w:pPr>
        <w:pStyle w:val="Body"/>
      </w:pPr>
      <w:r>
        <w:t xml:space="preserve">La </w:t>
      </w:r>
      <w:fldSimple w:instr="REF _Ref_act_cu20 \h">
        <w:r>
          <w:t xml:space="preserve">Figura 25</w:t>
        </w:r>
      </w:fldSimple>
      <w:r>
        <w:t xml:space="preserve"> describe el CU-20. La tabla reporte es transaccional: sus filas nacen del uso de la plataforma y cambian de estado cuando el Gestor Comunitario las revisa. El Sistema valida el estado solicitado (flujos alternos 2a y 2b), aplica Reporte.cambiarEstado() (RF-21) y, si el reporte tiene barrera asociada (RN-08), propaga el cambio a la barrera con la regla de prevalencia de la RN-09.</w:t>
      </w:r>
    </w:p>
    <w:p>
      <w:pPr>
        <w:pStyle w:val="Caption"/>
      </w:pPr>
      <w:bookmarkStart w:name="_Ref_act_cu20" w:id="198"/>
      <w:r>
        <w:t xml:space="preserve">Figura </w:t>
      </w:r>
      <w:fldSimple w:instr="SEQ Figura \* ARABIC">
        <w:r>
          <w:t xml:space="preserve">25</w:t>
        </w:r>
      </w:fldSimple>
      <w:bookmarkEnd w:id="198"/>
      <w:r>
        <w:br/>
      </w:r>
      <w:r>
        <w:rPr>
          <w:b w:val="false"/>
          <w:bCs w:val="false"/>
          <w:i/>
          <w:iCs/>
        </w:rPr>
        <w:t xml:space="preserve">Diagrama de actividades del proceso crítico: cambiar estado del reporte (CU-20)</w:t>
      </w:r>
    </w:p>
    <w:p>
      <w:pPr>
        <w:pStyle w:val="FigurePara"/>
      </w:pPr>
      <w:r>
        <w:drawing>
          <wp:inline distT="0" distB="0" distL="0" distR="0">
            <wp:extent cx="5943600" cy="5276850"/>
            <wp:effectExtent t="0" r="0" b="0" l="0"/>
            <wp:docPr id="25" name="act_cu20" descr="Diagrama de actividades con calles Gestor y Sistema: valida el estado, lo aplica al reporte y propaga el cambio a la barrera según la regla de prevalencia." title="Diagrama de actividades del proceso crítico: cambiar estado del reporte (CU-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5276850"/>
                    </a:xfrm>
                    <a:prstGeom prst="rect">
                      <a:avLst/>
                    </a:prstGeom>
                  </pic:spPr>
                </pic:pic>
              </a:graphicData>
            </a:graphic>
          </wp:inline>
        </w:drawing>
      </w:r>
    </w:p>
    <w:p>
      <w:pPr>
        <w:pStyle w:val="TableNote"/>
      </w:pPr>
      <w:r>
        <w:rPr>
          <w:i/>
          <w:iCs/>
        </w:rPr>
        <w:t xml:space="preserve">Nota.</w:t>
      </w:r>
      <w:r>
        <w:t xml:space="preserve"> </w:t>
      </w:r>
      <w:r>
        <w:t xml:space="preserve">Elaboración propia a partir del CU-20, la HU-20, la RN-08 y la RN-09. Cada rombo cita la regla o el flujo alterno que decide.</w:t>
      </w:r>
    </w:p>
    <w:p>
      <w:pPr>
        <w:pStyle w:val="Body"/>
      </w:pPr>
      <w:r>
        <w:t xml:space="preserve">La </w:t>
      </w:r>
      <w:fldSimple w:instr="REF _Ref_act_cu23 \h">
        <w:r>
          <w:t xml:space="preserve">Figura 26</w:t>
        </w:r>
      </w:fldSimple>
      <w:r>
        <w:t xml:space="preserve"> describe el CU-23. La tabla validacion_reporte es transaccional: cada voto es un registro nuevo que un PCD genera sobre un reporte. El Sistema verifica que el PCD no haya votado ya ese reporte (RN-11); si ya votó, no registra el segundo voto. Si no, registra el voto (RF-24) y recalcula el nivel de confianza del reporte con los votos registrados, contando un voto por usuario (RF-23, RN-11).</w:t>
      </w:r>
    </w:p>
    <w:p>
      <w:pPr>
        <w:pStyle w:val="Caption"/>
      </w:pPr>
      <w:bookmarkStart w:name="_Ref_act_cu23" w:id="199"/>
      <w:r>
        <w:t xml:space="preserve">Figura </w:t>
      </w:r>
      <w:fldSimple w:instr="SEQ Figura \* ARABIC">
        <w:r>
          <w:t xml:space="preserve">26</w:t>
        </w:r>
      </w:fldSimple>
      <w:bookmarkEnd w:id="199"/>
      <w:r>
        <w:br/>
      </w:r>
      <w:r>
        <w:rPr>
          <w:b w:val="false"/>
          <w:bCs w:val="false"/>
          <w:i/>
          <w:iCs/>
        </w:rPr>
        <w:t xml:space="preserve">Diagrama de actividades del proceso crítico: registrar voto de validación (CU-23)</w:t>
      </w:r>
    </w:p>
    <w:p>
      <w:pPr>
        <w:pStyle w:val="FigurePara"/>
      </w:pPr>
      <w:r>
        <w:drawing>
          <wp:inline distT="0" distB="0" distL="0" distR="0">
            <wp:extent cx="3181350" cy="4476750"/>
            <wp:effectExtent t="0" r="0" b="0" l="0"/>
            <wp:docPr id="26" name="act_cu23" descr="Diagrama de actividades con calles PCD y Sistema: verifica que el PCD no haya votado, registra el voto y recalcula la confianza del reporte." title="Diagrama de actividades del proceso crítico: registrar voto de validación (CU-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181350" cy="4476750"/>
                    </a:xfrm>
                    <a:prstGeom prst="rect">
                      <a:avLst/>
                    </a:prstGeom>
                  </pic:spPr>
                </pic:pic>
              </a:graphicData>
            </a:graphic>
          </wp:inline>
        </w:drawing>
      </w:r>
    </w:p>
    <w:p>
      <w:pPr>
        <w:pStyle w:val="TableNote"/>
      </w:pPr>
      <w:r>
        <w:rPr>
          <w:i/>
          <w:iCs/>
        </w:rPr>
        <w:t xml:space="preserve">Nota.</w:t>
      </w:r>
      <w:r>
        <w:t xml:space="preserve"> </w:t>
      </w:r>
      <w:r>
        <w:t xml:space="preserve">Elaboración propia a partir del CU-23, la HU-23, el RF-23 y la RN-11.</w:t>
      </w:r>
    </w:p>
    <w:p>
      <w:pPr>
        <w:pStyle w:val="Heading3"/>
      </w:pPr>
      <w:r>
        <w:t xml:space="preserve">3.7.2 Procesos no críticos (tabla maestra)</w:t>
      </w:r>
    </w:p>
    <w:p>
      <w:pPr>
        <w:pStyle w:val="Body"/>
      </w:pPr>
      <w:r>
        <w:t xml:space="preserve">La </w:t>
      </w:r>
      <w:fldSimple w:instr="REF _Ref_act_cu01 \h">
        <w:r>
          <w:t xml:space="preserve">Figura 27</w:t>
        </w:r>
      </w:fldSimple>
      <w:r>
        <w:t xml:space="preserve"> describe el CU-01. La tabla rol es maestra: es un catálogo pequeño del que dependen los usuarios. Mientras el nombre ingresado ya exista en el catálogo (RN-01), el Sistema lo rechaza y el Administrador del Sistema vuelve a ingresar los datos; cuando el nombre es nuevo, registra el rol (RF-01) e informa el resultado.</w:t>
      </w:r>
    </w:p>
    <w:p>
      <w:pPr>
        <w:pStyle w:val="Caption"/>
      </w:pPr>
      <w:bookmarkStart w:name="_Ref_act_cu01" w:id="200"/>
      <w:r>
        <w:t xml:space="preserve">Figura </w:t>
      </w:r>
      <w:fldSimple w:instr="SEQ Figura \* ARABIC">
        <w:r>
          <w:t xml:space="preserve">27</w:t>
        </w:r>
      </w:fldSimple>
      <w:bookmarkEnd w:id="200"/>
      <w:r>
        <w:br/>
      </w:r>
      <w:r>
        <w:rPr>
          <w:b w:val="false"/>
          <w:bCs w:val="false"/>
          <w:i/>
          <w:iCs/>
        </w:rPr>
        <w:t xml:space="preserve">Diagrama de actividades del proceso no crítico: crear rol (CU-01)</w:t>
      </w:r>
    </w:p>
    <w:p>
      <w:pPr>
        <w:pStyle w:val="FigurePara"/>
      </w:pPr>
      <w:r>
        <w:drawing>
          <wp:inline distT="0" distB="0" distL="0" distR="0">
            <wp:extent cx="4467225" cy="4191000"/>
            <wp:effectExtent t="0" r="0" b="0" l="0"/>
            <wp:docPr id="27" name="act_cu01" descr="Diagrama de actividades con calles Administrador del Sistema y Sistema: repite la captura mientras el nombre del rol ya exista y luego registra el rol." title="Diagrama de actividades del proceso no crítico: crear rol (C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67225" cy="4191000"/>
                    </a:xfrm>
                    <a:prstGeom prst="rect">
                      <a:avLst/>
                    </a:prstGeom>
                  </pic:spPr>
                </pic:pic>
              </a:graphicData>
            </a:graphic>
          </wp:inline>
        </w:drawing>
      </w:r>
    </w:p>
    <w:p>
      <w:pPr>
        <w:pStyle w:val="TableNote"/>
      </w:pPr>
      <w:r>
        <w:rPr>
          <w:i/>
          <w:iCs/>
        </w:rPr>
        <w:t xml:space="preserve">Nota.</w:t>
      </w:r>
      <w:r>
        <w:t xml:space="preserve"> </w:t>
      </w:r>
      <w:r>
        <w:t xml:space="preserve">Elaboración propia a partir del CU-01, la HU-01 y la RN-01.</w:t>
      </w:r>
    </w:p>
    <w:p>
      <w:pPr>
        <w:pStyle w:val="Body"/>
      </w:pPr>
      <w:r>
        <w:t xml:space="preserve">La </w:t>
      </w:r>
      <w:fldSimple w:instr="REF _Ref_act_cu36 \h">
        <w:r>
          <w:t xml:space="preserve">Figura 28</w:t>
        </w:r>
      </w:fldSimple>
      <w:r>
        <w:t xml:space="preserve"> describe el CU-36, sobre la misma tabla maestra. El Sistema verifica que el rol exista (flujo alterno 2a) y que el estado solicitado sea distinto del actual (RN-16), y aplica Rol.cambiarEstado() (RF-36). El rol no se elimina: si queda INACTIVO, deja de asignarse a usuarios nuevos y quienes ya lo tienen lo conservan (RN-15).</w:t>
      </w:r>
    </w:p>
    <w:p>
      <w:pPr>
        <w:pStyle w:val="Caption"/>
      </w:pPr>
      <w:bookmarkStart w:name="_Ref_act_cu36" w:id="201"/>
      <w:r>
        <w:t xml:space="preserve">Figura </w:t>
      </w:r>
      <w:fldSimple w:instr="SEQ Figura \* ARABIC">
        <w:r>
          <w:t xml:space="preserve">28</w:t>
        </w:r>
      </w:fldSimple>
      <w:bookmarkEnd w:id="201"/>
      <w:r>
        <w:br/>
      </w:r>
      <w:r>
        <w:rPr>
          <w:b w:val="false"/>
          <w:bCs w:val="false"/>
          <w:i/>
          <w:iCs/>
        </w:rPr>
        <w:t xml:space="preserve">Diagrama de actividades del proceso no crítico: cambiar estado de un rol (CU-36)</w:t>
      </w:r>
    </w:p>
    <w:p>
      <w:pPr>
        <w:pStyle w:val="FigurePara"/>
      </w:pPr>
      <w:r>
        <w:drawing>
          <wp:inline distT="0" distB="0" distL="0" distR="0">
            <wp:extent cx="4133850" cy="4476750"/>
            <wp:effectExtent t="0" r="0" b="0" l="0"/>
            <wp:docPr id="28" name="act_cu36" descr="Diagrama de actividades con calles Administrador del Sistema y Sistema: verifica que el rol exista, que el estado sea distinto y aplica la inactivación." title="Diagrama de actividades del proceso no crítico: cambiar estado de un rol (CU-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33850" cy="4476750"/>
                    </a:xfrm>
                    <a:prstGeom prst="rect">
                      <a:avLst/>
                    </a:prstGeom>
                  </pic:spPr>
                </pic:pic>
              </a:graphicData>
            </a:graphic>
          </wp:inline>
        </w:drawing>
      </w:r>
    </w:p>
    <w:p>
      <w:pPr>
        <w:pStyle w:val="TableNote"/>
      </w:pPr>
      <w:r>
        <w:rPr>
          <w:i/>
          <w:iCs/>
        </w:rPr>
        <w:t xml:space="preserve">Nota.</w:t>
      </w:r>
      <w:r>
        <w:t xml:space="preserve"> </w:t>
      </w:r>
      <w:r>
        <w:t xml:space="preserve">Elaboración propia a partir del CU-36, la HU-36, la RN-15 y la RN-16. El rol no se elimina: se inactiva y conserva su historial.</w:t>
      </w:r>
    </w:p>
    <w:p>
      <w:pPr>
        <w:pStyle w:val="Heading2"/>
      </w:pPr>
      <w:r>
        <w:t xml:space="preserve">3.8 Documento de diseño arquitectónico (DDA)</w:t>
      </w:r>
    </w:p>
    <w:p>
      <w:pPr>
        <w:pStyle w:val="Body"/>
      </w:pPr>
      <w:r>
        <w:t xml:space="preserve">El documento de diseño arquitectónico (DDA) define cómo se organiza el código del sistema antes de escribirlo. El proyecto PAU se desarrollará con el patrón Modelo-Vista-Controlador sin framework. El backend usa Java, con Servlets y JSP para la capa web y JDBC para la conexión a la base de datos MySQL, que sigue el diccionario de datos en 3FN. Las vistas usan HTML, CSS y JavaScript, y los mapas se construyen con la librería Leaflet sobre OpenStreetMap. El control de versiones se lleva con Git y GitHub. La </w:t>
      </w:r>
      <w:fldSimple w:instr="REF _Ref_dda \h">
        <w:r>
          <w:t xml:space="preserve">Figura 29</w:t>
        </w:r>
      </w:fldSimple>
      <w:r>
        <w:t xml:space="preserve"> muestra los cuatro paquetes (vista, controlador, servicio y modelo) y, en cada fila, el módulo que los recorre desde la pantalla hasta la tabla. Cada fila conserva la trazabilidad: las pantallas son los mockups MK, el Servlet atiende sus botones, el servicio valida las reglas de negocio RN y el modelo reúne las clases del diagrama de clases con su acceso a datos.</w:t>
      </w:r>
    </w:p>
    <w:p>
      <w:pPr>
        <w:sectPr>
          <w:headerReference w:type="default" r:id="rId14"/>
          <w:type w:val="nextPage"/>
          <w:pgSz w:w="12240" w:h="15840" w:orient="portrait"/>
          <w:pgMar w:top="1440" w:right="1440" w:bottom="1440" w:left="1440" w:header="720" w:footer="720" w:gutter="0"/>
          <w:pgNumType/>
          <w:docGrid w:linePitch="360"/>
        </w:sectPr>
      </w:pPr>
    </w:p>
    <w:p>
      <w:pPr>
        <w:pStyle w:val="Caption"/>
      </w:pPr>
      <w:bookmarkStart w:name="_Ref_dda" w:id="203"/>
      <w:r>
        <w:t xml:space="preserve">Figura </w:t>
      </w:r>
      <w:fldSimple w:instr="SEQ Figura \* ARABIC">
        <w:r>
          <w:t xml:space="preserve">29</w:t>
        </w:r>
      </w:fldSimple>
      <w:bookmarkEnd w:id="203"/>
      <w:r>
        <w:br/>
      </w:r>
      <w:r>
        <w:rPr>
          <w:b w:val="false"/>
          <w:bCs w:val="false"/>
          <w:i/>
          <w:iCs/>
        </w:rPr>
        <w:t xml:space="preserve">Arquitectura MVC y distribución de paquetes del sistema PAU</w:t>
      </w:r>
    </w:p>
    <w:p>
      <w:pPr>
        <w:pStyle w:val="FigurePara"/>
      </w:pPr>
      <w:r>
        <w:drawing>
          <wp:inline distT="0" distB="0" distL="0" distR="0">
            <wp:extent cx="7448550" cy="4953000"/>
            <wp:effectExtent t="0" r="0" b="0" l="0"/>
            <wp:docPr id="29" name="dda" descr="Diagrama de paquetes con siete módulos que recorren los paquetes vista (JSP), controlador (Servlets), servicio y modelo (clases y DAO con JDBC), con las reglas de negocio que valida cada servicio." title="Arquitectura MVC y distribución de paquetes del sistema P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7448550" cy="4953000"/>
                    </a:xfrm>
                    <a:prstGeom prst="rect">
                      <a:avLst/>
                    </a:prstGeom>
                  </pic:spPr>
                </pic:pic>
              </a:graphicData>
            </a:graphic>
          </wp:inline>
        </w:drawing>
      </w:r>
    </w:p>
    <w:p>
      <w:pPr>
        <w:pStyle w:val="TableNote"/>
      </w:pPr>
      <w:r>
        <w:rPr>
          <w:i/>
          <w:iCs/>
        </w:rPr>
        <w:t xml:space="preserve">Nota.</w:t>
      </w:r>
      <w:r>
        <w:t xml:space="preserve"> </w:t>
      </w:r>
      <w:r>
        <w:t xml:space="preserve">Elaboración propia a partir del diagrama de clases, los mockups MK, los requisitos funcionales y las reglas de negocio.</w:t>
      </w:r>
    </w:p>
    <w:p>
      <w:pPr>
        <w:sectPr>
          <w:headerReference w:type="default" r:id="rId15"/>
          <w:type w:val="nextPage"/>
          <w:pgSz w:w="15840" w:h="12240" w:orient="landscape"/>
          <w:pgMar w:top="1440" w:right="1440" w:bottom="1440" w:left="1440" w:header="720" w:footer="720" w:gutter="0"/>
          <w:pgNumType/>
          <w:docGrid w:linePitch="360"/>
        </w:sectPr>
      </w:pPr>
    </w:p>
    <w:p>
      <w:pPr>
        <w:pStyle w:val="Body"/>
      </w:pPr>
      <w:r>
        <w:t xml:space="preserve">El paquete vista contiene las páginas JSP de las veinte pantallas, una por mockup, agrupadas en carpetas por módulo, junto con los archivos CSS y JavaScript; las pantallas de barreras, rutas y puntos accesibles muestran el mapa con Leaflet sobre OpenStreetMap. El paquete controlador tiene siete Servlets que reciben las peticiones HTTP; cada método atiende un requisito funcional y no contiene reglas de negocio. El paquete servicio concentra las dieciséis reglas de negocio (RN-01 a RN-16): se validan allí, nunca en la vista. Algunos servicios colaboran entre sí: UsuarioServicio consulta a RolServicio para verificar que el rol esté activo (RN-15), ReporteServicio propaga el cambio de estado a BarreraServicio (RN-09) y PerfilMovilidadServicio registra cada acceso mediante AuditoriaAccesoServicio (RN-05).</w:t>
      </w:r>
    </w:p>
    <w:p>
      <w:pPr>
        <w:pStyle w:val="Body"/>
      </w:pPr>
      <w:r>
        <w:t xml:space="preserve">El paquete modelo reúne las doce clases del diagrama de clases, un objeto de acceso a datos (DAO) por clase y las veinte enumeraciones: EstadoRol, EstadoUsuario, TipoDiscapacidad, GradoDiscapacidad, CondicionMovilidad, EquipoAsistencia, AccionAuditoria, ResultadoAuditoria, TipoBarrera, NivelGravedad, EstadoBarrera, EquipoAfectado, EstadoAsociacion, OrigenReporte, EstadoReporte, NivelAccesibilidad, TipoSuperficie, TipoElemento, NivelAccesibilidadPunto y EstadoPunto. Cada clase vive en un solo paquete, y los DAO son los únicos que se comunican con la base de datos, mediante JDBC y sentencias SQL.</w:t>
      </w:r>
    </w:p>
    <w:p>
      <w:pPr>
        <w:pStyle w:val="Heading2"/>
      </w:pPr>
      <w:r>
        <w:t xml:space="preserve">3.9 Diagramas de secuencia</w:t>
      </w:r>
    </w:p>
    <w:p>
      <w:pPr>
        <w:pStyle w:val="Body"/>
      </w:pPr>
      <w:r>
        <w:t xml:space="preserve">Los diagramas de secuencia se elaboran sobre los mismos cuatro procesos del diagrama de actividades, porque nacen de sus casos de uso (CU-20, CU-23, CU-01 y CU-36) y del DDA: el actor interactúa con la página JSP, que envía la petición al Servlet; el Servlet llama al servicio y el servicio valida la regla de negocio, usa los objetos del modelo y los DAO. Las figuras 30 a 33 presentan los cuatro diagramas. La regla de oro es que ningún mensaje invoque un método que no exista en el diagrama de clases de la </w:t>
      </w:r>
      <w:fldSimple w:instr="REF _Ref_clases \h">
        <w:r>
          <w:t xml:space="preserve">Figura 24</w:t>
        </w:r>
      </w:fldSimple>
      <w:r>
        <w:t xml:space="preserve">. La </w:t>
      </w:r>
      <w:fldSimple w:instr="REF _Ref_sec_msg \h">
        <w:r>
          <w:t xml:space="preserve">Tabla 175</w:t>
        </w:r>
      </w:fldSimple>
      <w:r>
        <w:t xml:space="preserve"> lista los mensajes dirigidos a las clases del dominio y el método que les corresponde en ese diagrama. Los métodos de los DAO (buscarPorId, insertar, actualizar) pertenecen a la capa de acceso a datos del paquete modelo y no se dibujan en el diagrama de clases.</w:t>
      </w:r>
    </w:p>
    <w:p>
      <w:pPr>
        <w:pStyle w:val="Caption"/>
      </w:pPr>
      <w:bookmarkStart w:name="_Ref_sec_msg" w:id="208"/>
      <w:r>
        <w:t xml:space="preserve">Tabla </w:t>
      </w:r>
      <w:fldSimple w:instr="SEQ Tabla \* ARABIC">
        <w:r>
          <w:t xml:space="preserve">175</w:t>
        </w:r>
      </w:fldSimple>
      <w:bookmarkEnd w:id="208"/>
      <w:r>
        <w:br/>
      </w:r>
      <w:r>
        <w:rPr>
          <w:b w:val="false"/>
          <w:bCs w:val="false"/>
          <w:i/>
          <w:iCs/>
        </w:rPr>
        <w:t xml:space="preserve">Mensajes a las clases del dominio y su método en el diagrama de clases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2200"/>
        <w:gridCol w:w="1800"/>
        <w:gridCol w:w="3260"/>
        <w:gridCol w:w="2100"/>
      </w:tblGrid>
      <w:tr>
        <w:trPr>
          <w:cantSplit/>
          <w:tblHeader/>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Clase</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Método</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Proceso (CU, RF, RN)</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Figura</w:t>
            </w:r>
          </w:p>
        </w:tc>
      </w:tr>
      <w:tr>
        <w:trPr>
          <w:cantSplit/>
          <w:tblHeader w:val="off"/>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cambiarEstado(nuevoEstado)</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CU-20, RF-21</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30</w:t>
            </w:r>
          </w:p>
        </w:tc>
      </w:tr>
      <w:tr>
        <w:trPr>
          <w:cantSplit/>
          <w:tblHeader w:val="off"/>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cambiarEstado(nuevoEstado)</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CU-20, RN-09 (propagación)</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30</w:t>
            </w:r>
          </w:p>
        </w:tc>
      </w:tr>
      <w:tr>
        <w:trPr>
          <w:cantSplit/>
          <w:tblHeader w:val="off"/>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ValidacionReporte</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registrarVoto()</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CU-23, RF-24, RN-11</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31</w:t>
            </w:r>
          </w:p>
        </w:tc>
      </w:tr>
      <w:tr>
        <w:trPr>
          <w:cantSplit/>
          <w:tblHeader w:val="off"/>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recalcularConfianza()</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CU-23, RF-23, RN-11</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31</w:t>
            </w:r>
          </w:p>
        </w:tc>
      </w:tr>
      <w:tr>
        <w:trPr>
          <w:cantSplit/>
          <w:tblHeader w:val="off"/>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crearRol()</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CU-01, RF-01, RN-01</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32</w:t>
            </w:r>
          </w:p>
        </w:tc>
      </w:tr>
      <w:tr>
        <w:trPr>
          <w:cantSplit/>
          <w:tblHeader w:val="off"/>
        </w:trPr>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cambiarEstado(nuevoEstado)</w:t>
            </w:r>
          </w:p>
        </w:tc>
        <w:tc>
          <w:tcPr>
            <w:tcW w:type="dxa" w:w="3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CU-36, RF-36, RN-15, RN-16</w:t>
            </w:r>
          </w:p>
        </w:tc>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Figura 33</w:t>
            </w:r>
          </w:p>
        </w:tc>
      </w:tr>
    </w:tbl>
    <w:p>
      <w:pPr>
        <w:pStyle w:val="TableNote"/>
      </w:pPr>
      <w:r>
        <w:rPr>
          <w:i/>
          <w:iCs/>
        </w:rPr>
        <w:t xml:space="preserve">Nota.</w:t>
      </w:r>
      <w:r>
        <w:t xml:space="preserve"> </w:t>
      </w:r>
      <w:r>
        <w:t xml:space="preserve">Elaboración propia a partir del diagrama de clases y de los diagramas de secuencia.</w:t>
      </w:r>
    </w:p>
    <w:p>
      <w:pPr>
        <w:sectPr>
          <w:headerReference w:type="default" r:id="rId16"/>
          <w:type w:val="nextPage"/>
          <w:pgSz w:w="12240" w:h="15840" w:orient="portrait"/>
          <w:pgMar w:top="1440" w:right="1440" w:bottom="1440" w:left="1440" w:header="720" w:footer="720" w:gutter="0"/>
          <w:pgNumType/>
          <w:docGrid w:linePitch="360"/>
        </w:sectPr>
      </w:pPr>
    </w:p>
    <w:p>
      <w:pPr>
        <w:pStyle w:val="Caption"/>
      </w:pPr>
      <w:bookmarkStart w:name="_Ref_sec_cu20" w:id="204"/>
      <w:r>
        <w:t xml:space="preserve">Figura </w:t>
      </w:r>
      <w:fldSimple w:instr="SEQ Figura \* ARABIC">
        <w:r>
          <w:t xml:space="preserve">30</w:t>
        </w:r>
      </w:fldSimple>
      <w:bookmarkEnd w:id="204"/>
      <w:r>
        <w:br/>
      </w:r>
      <w:r>
        <w:rPr>
          <w:b w:val="false"/>
          <w:bCs w:val="false"/>
          <w:i/>
          <w:iCs/>
        </w:rPr>
        <w:t xml:space="preserve">Diagrama de secuencia del proceso crítico: cambiar estado del reporte (CU-20)</w:t>
      </w:r>
    </w:p>
    <w:p>
      <w:pPr>
        <w:pStyle w:val="FigurePara"/>
      </w:pPr>
      <w:r>
        <w:drawing>
          <wp:inline distT="0" distB="0" distL="0" distR="0">
            <wp:extent cx="5943600" cy="4476750"/>
            <wp:effectExtent t="0" r="0" b="0" l="0"/>
            <wp:docPr id="30" name="sec_cu20" descr="Secuencia entre el Gestor, la página JSP, el Servlet, el servicio, las clases Reporte y Barrera y sus DAO." title="Diagrama de secuencia del proceso crítico: cambiar estado del reporte (CU-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4476750"/>
                    </a:xfrm>
                    <a:prstGeom prst="rect">
                      <a:avLst/>
                    </a:prstGeom>
                  </pic:spPr>
                </pic:pic>
              </a:graphicData>
            </a:graphic>
          </wp:inline>
        </w:drawing>
      </w:r>
    </w:p>
    <w:p>
      <w:pPr>
        <w:pStyle w:val="TableNote"/>
      </w:pPr>
      <w:r>
        <w:rPr>
          <w:i/>
          <w:iCs/>
        </w:rPr>
        <w:t xml:space="preserve">Nota.</w:t>
      </w:r>
      <w:r>
        <w:t xml:space="preserve"> </w:t>
      </w:r>
      <w:r>
        <w:t xml:space="preserve">Elaboración propia a partir del CU-20, el DDA y el diagrama de clases. Cada mensaje a una clase del dominio existe en ese diagrama.</w:t>
      </w:r>
    </w:p>
    <w:p>
      <w:pPr>
        <w:pStyle w:val="Caption"/>
      </w:pPr>
      <w:bookmarkStart w:name="_Ref_sec_cu23" w:id="205"/>
      <w:r>
        <w:t xml:space="preserve">Figura </w:t>
      </w:r>
      <w:fldSimple w:instr="SEQ Figura \* ARABIC">
        <w:r>
          <w:t xml:space="preserve">31</w:t>
        </w:r>
      </w:fldSimple>
      <w:bookmarkEnd w:id="205"/>
      <w:r>
        <w:br/>
      </w:r>
      <w:r>
        <w:rPr>
          <w:b w:val="false"/>
          <w:bCs w:val="false"/>
          <w:i/>
          <w:iCs/>
        </w:rPr>
        <w:t xml:space="preserve">Diagrama de secuencia del proceso crítico: registrar voto de validación (CU-23)</w:t>
      </w:r>
    </w:p>
    <w:p>
      <w:pPr>
        <w:pStyle w:val="FigurePara"/>
      </w:pPr>
      <w:r>
        <w:drawing>
          <wp:inline distT="0" distB="0" distL="0" distR="0">
            <wp:extent cx="8229600" cy="4772025"/>
            <wp:effectExtent t="0" r="0" b="0" l="0"/>
            <wp:docPr id="31" name="sec_cu23" descr="Secuencia entre el PCD, la página JSP, el Servlet, el servicio, las clases ValidacionReporte y Reporte y sus DAO." title="Diagrama de secuencia del proceso crítico: registrar voto de validación (CU-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229600" cy="4772025"/>
                    </a:xfrm>
                    <a:prstGeom prst="rect">
                      <a:avLst/>
                    </a:prstGeom>
                  </pic:spPr>
                </pic:pic>
              </a:graphicData>
            </a:graphic>
          </wp:inline>
        </w:drawing>
      </w:r>
    </w:p>
    <w:p>
      <w:pPr>
        <w:pStyle w:val="TableNote"/>
      </w:pPr>
      <w:r>
        <w:rPr>
          <w:i/>
          <w:iCs/>
        </w:rPr>
        <w:t xml:space="preserve">Nota.</w:t>
      </w:r>
      <w:r>
        <w:t xml:space="preserve"> </w:t>
      </w:r>
      <w:r>
        <w:t xml:space="preserve">Elaboración propia a partir del CU-23, el DDA y el diagrama de clases.</w:t>
      </w:r>
    </w:p>
    <w:p>
      <w:pPr>
        <w:pStyle w:val="Caption"/>
      </w:pPr>
      <w:bookmarkStart w:name="_Ref_sec_cu01" w:id="206"/>
      <w:r>
        <w:t xml:space="preserve">Figura </w:t>
      </w:r>
      <w:fldSimple w:instr="SEQ Figura \* ARABIC">
        <w:r>
          <w:t xml:space="preserve">32</w:t>
        </w:r>
      </w:fldSimple>
      <w:bookmarkEnd w:id="206"/>
      <w:r>
        <w:br/>
      </w:r>
      <w:r>
        <w:rPr>
          <w:b w:val="false"/>
          <w:bCs w:val="false"/>
          <w:i/>
          <w:iCs/>
        </w:rPr>
        <w:t xml:space="preserve">Diagrama de secuencia del proceso no crítico: crear rol (CU-01)</w:t>
      </w:r>
    </w:p>
    <w:p>
      <w:pPr>
        <w:pStyle w:val="FigurePara"/>
      </w:pPr>
      <w:r>
        <w:drawing>
          <wp:inline distT="0" distB="0" distL="0" distR="0">
            <wp:extent cx="7058025" cy="4953000"/>
            <wp:effectExtent t="0" r="0" b="0" l="0"/>
            <wp:docPr id="32" name="sec_cu01" descr="Secuencia entre el Administrador, la página JSP, el Servlet, el servicio, la clase Rol y su DAO." title="Diagrama de secuencia del proceso no crítico: crear rol (C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7058025" cy="4953000"/>
                    </a:xfrm>
                    <a:prstGeom prst="rect">
                      <a:avLst/>
                    </a:prstGeom>
                  </pic:spPr>
                </pic:pic>
              </a:graphicData>
            </a:graphic>
          </wp:inline>
        </w:drawing>
      </w:r>
    </w:p>
    <w:p>
      <w:pPr>
        <w:pStyle w:val="TableNote"/>
      </w:pPr>
      <w:r>
        <w:rPr>
          <w:i/>
          <w:iCs/>
        </w:rPr>
        <w:t xml:space="preserve">Nota.</w:t>
      </w:r>
      <w:r>
        <w:t xml:space="preserve"> </w:t>
      </w:r>
      <w:r>
        <w:t xml:space="preserve">Elaboración propia a partir del CU-01, el DDA y el diagrama de clases.</w:t>
      </w:r>
    </w:p>
    <w:p>
      <w:pPr>
        <w:pStyle w:val="Caption"/>
      </w:pPr>
      <w:bookmarkStart w:name="_Ref_sec_cu36" w:id="207"/>
      <w:r>
        <w:t xml:space="preserve">Figura </w:t>
      </w:r>
      <w:fldSimple w:instr="SEQ Figura \* ARABIC">
        <w:r>
          <w:t xml:space="preserve">33</w:t>
        </w:r>
      </w:fldSimple>
      <w:bookmarkEnd w:id="207"/>
      <w:r>
        <w:br/>
      </w:r>
      <w:r>
        <w:rPr>
          <w:b w:val="false"/>
          <w:bCs w:val="false"/>
          <w:i/>
          <w:iCs/>
        </w:rPr>
        <w:t xml:space="preserve">Diagrama de secuencia del proceso no crítico: cambiar estado de un rol (CU-36)</w:t>
      </w:r>
    </w:p>
    <w:p>
      <w:pPr>
        <w:pStyle w:val="FigurePara"/>
      </w:pPr>
      <w:r>
        <w:drawing>
          <wp:inline distT="0" distB="0" distL="0" distR="0">
            <wp:extent cx="6076950" cy="4953000"/>
            <wp:effectExtent t="0" r="0" b="0" l="0"/>
            <wp:docPr id="33" name="sec_cu36" descr="Secuencia entre el Administrador, la página JSP, el Servlet, el servicio, la clase Rol y su DAO." title="Diagrama de secuencia del proceso no crítico: cambiar estado de un rol (CU-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76950" cy="4953000"/>
                    </a:xfrm>
                    <a:prstGeom prst="rect">
                      <a:avLst/>
                    </a:prstGeom>
                  </pic:spPr>
                </pic:pic>
              </a:graphicData>
            </a:graphic>
          </wp:inline>
        </w:drawing>
      </w:r>
    </w:p>
    <w:p>
      <w:pPr>
        <w:pStyle w:val="TableNote"/>
      </w:pPr>
      <w:r>
        <w:rPr>
          <w:i/>
          <w:iCs/>
        </w:rPr>
        <w:t xml:space="preserve">Nota.</w:t>
      </w:r>
      <w:r>
        <w:t xml:space="preserve"> </w:t>
      </w:r>
      <w:r>
        <w:t xml:space="preserve">Elaboración propia a partir del CU-36, el DDA y el diagrama de clases.</w:t>
      </w:r>
    </w:p>
    <w:p>
      <w:pPr>
        <w:sectPr>
          <w:headerReference w:type="default" r:id="rId17"/>
          <w:type w:val="nextPage"/>
          <w:pgSz w:w="15840" w:h="12240" w:orient="landscape"/>
          <w:pgMar w:top="1440" w:right="1440" w:bottom="1440" w:left="1440" w:header="720" w:footer="720" w:gutter="0"/>
          <w:pgNumType/>
          <w:docGrid w:linePitch="360"/>
        </w:sectPr>
      </w:pPr>
    </w:p>
    <w:p>
      <w:pPr>
        <w:pStyle w:val="Heading2"/>
      </w:pPr>
      <w:r>
        <w:t xml:space="preserve">3.10 Diagrama de estados</w:t>
      </w:r>
    </w:p>
    <w:p>
      <w:pPr>
        <w:pStyle w:val="Body"/>
      </w:pPr>
      <w:r>
        <w:t xml:space="preserve">El diagrama de estados se hace sobre las entidades con un campo de estado (ENUM) que los cuatro procesos modifican. El CU-20 cambia el estado de dos entidades, el reporte y la barrera, porque propaga el cambio (RN-09); el CU-01 y el CU-36 recorren el ciclo de vida del rol. El CU-23 (registrar voto de validación) no genera un diagrama propio: la tabla validacion_reporte no tiene campo de estado, y el voto solo recalcula el nivel de confianza del reporte, que es un atributo derivado. Por eso son tres diagramas para estos procesos: reporte (</w:t>
      </w:r>
      <w:fldSimple w:instr="REF _Ref_est_rep \h">
        <w:r>
          <w:t xml:space="preserve">Figura 34</w:t>
        </w:r>
      </w:fldSimple>
      <w:r>
        <w:t xml:space="preserve">), barrera (</w:t>
      </w:r>
      <w:fldSimple w:instr="REF _Ref_est_bar \h">
        <w:r>
          <w:t xml:space="preserve">Figura 35</w:t>
        </w:r>
      </w:fldSimple>
      <w:r>
        <w:t xml:space="preserve">) y rol (</w:t>
      </w:r>
      <w:fldSimple w:instr="REF _Ref_est_rol \h">
        <w:r>
          <w:t xml:space="preserve">Figura 36</w:t>
        </w:r>
      </w:fldSimple>
      <w:r>
        <w:t xml:space="preserve">). Se agrega un cuarto, la asociación entre una barrera y un equipo afectado (</w:t>
      </w:r>
      <w:fldSimple w:instr="REF _Ref_est_asoc \h">
        <w:r>
          <w:t xml:space="preserve">Figura 37</w:t>
        </w:r>
      </w:fldSimple>
      <w:r>
        <w:t xml:space="preserve">), porque es la otra entidad que se da de baja por inactivación (RN-16) y se relaciona con la barrera. Ningún registro se elimina: cambia de estado. La </w:t>
      </w:r>
      <w:fldSimple w:instr="REF _Ref_est_trans \h">
        <w:r>
          <w:t xml:space="preserve">Tabla 176</w:t>
        </w:r>
      </w:fldSimple>
      <w:r>
        <w:t xml:space="preserve"> indica, para cada transición, el método, el gestor (HU y RF) y si es manual o automática; las automáticas se justifican con la regla de negocio que las dispara.</w:t>
      </w:r>
    </w:p>
    <w:p>
      <w:pPr>
        <w:pStyle w:val="Caption"/>
      </w:pPr>
      <w:bookmarkStart w:name="_Ref_est_trans" w:id="213"/>
      <w:r>
        <w:t xml:space="preserve">Tabla </w:t>
      </w:r>
      <w:fldSimple w:instr="SEQ Tabla \* ARABIC">
        <w:r>
          <w:t xml:space="preserve">176</w:t>
        </w:r>
      </w:fldSimple>
      <w:bookmarkEnd w:id="213"/>
      <w:r>
        <w:br/>
      </w:r>
      <w:r>
        <w:rPr>
          <w:b w:val="false"/>
          <w:bCs w:val="false"/>
          <w:i/>
          <w:iCs/>
        </w:rPr>
        <w:t xml:space="preserve">Transiciones de estado y su gestor</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700"/>
        <w:gridCol w:w="2200"/>
        <w:gridCol w:w="1500"/>
        <w:gridCol w:w="1700"/>
        <w:gridCol w:w="2260"/>
      </w:tblGrid>
      <w:tr>
        <w:trPr>
          <w:cantSplit/>
          <w:tblHeader/>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Entidad</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Transición</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Gestor</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Tipo</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Regla o justificación</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inicio → PENDIENTE</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HU-18 · RF-19</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(PCD)</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 por defecto del diccionario</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 → CONFIRMADO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HU-20 · RF-21</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RN-09: la barrera pasa a VERIFICADA</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PENDIENTE → RECHAZADO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HU-20 · RF-21</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RN-09: la barrera no cambia</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Reporte</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CONFIRMADO → RESUELTO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HU-20 · RF-21</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RN-09: la barrera pasa a RESUELTA</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inicio → REPORTADA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HU-12 · RF-13</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 inicial al registrar (HU-12)</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REPORTADA → VERIFICADA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HU-14 · RF-15</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o automática</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Automática por RN-09 al confirmarse un reporte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VERIFICADA → RESUELTA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HU-14 · RF-15</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o automática</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Automática por RN-09 al resolverse un reporte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VERIFICADA → REPORTADA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HU-14 · RF-15</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Automática</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RN-09: rechazo del único reporte</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Barrera</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REPORTADA, VERIFICADA o RESUELTA → INACTIVA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HU-14 · RF-15</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Baja por inactivación</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inicio → ACTIVO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HU-01 · RF-01</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(Administrador)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Estado por defecto del diccionario</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ACTIVO → INACTIVO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HU-36 · RF-36</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(Administrador)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RN-15 y RN-16</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Rol</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INACTIVO → ACTIVO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HU-36 · RF-36</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(Administrador)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Reactivación del rol</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Asociación barrera–equipo</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inicio → ACTIVA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HU-15 · RF-16</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RN-07: un equipo por barrera</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Asociación barrera–equipo</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ACTIVA → INACTIVA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HU-17 · RF-18</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RN-16: baja por inactivación</w:t>
            </w:r>
          </w:p>
        </w:tc>
      </w:tr>
      <w:tr>
        <w:trPr>
          <w:cantSplit/>
          <w:tblHeader w:val="off"/>
        </w:trPr>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Asociación barrera–equipo</w:t>
            </w:r>
          </w:p>
        </w:tc>
        <w:tc>
          <w:tcPr>
            <w:tcW w:type="dxa" w:w="2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INACTIVA → ACTIVA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HU-15 · RF-16</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Manual (Gestor)</w:t>
            </w:r>
          </w:p>
        </w:tc>
        <w:tc>
          <w:tcPr>
            <w:tcW w:type="dxa" w:w="22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Se reactiva al volver a asociar el mismo equipo</w:t>
            </w:r>
          </w:p>
        </w:tc>
      </w:tr>
    </w:tbl>
    <w:p>
      <w:pPr>
        <w:pStyle w:val="TableNote"/>
      </w:pPr>
      <w:r>
        <w:rPr>
          <w:i/>
          <w:iCs/>
        </w:rPr>
        <w:t xml:space="preserve">Nota.</w:t>
      </w:r>
      <w:r>
        <w:t xml:space="preserve"> </w:t>
      </w:r>
      <w:r>
        <w:t xml:space="preserve">Elaboración propia a partir del diccionario de datos, las historias de usuario y las reglas de negocio.</w:t>
      </w:r>
    </w:p>
    <w:p>
      <w:pPr>
        <w:pStyle w:val="Caption"/>
      </w:pPr>
      <w:bookmarkStart w:name="_Ref_est_rep" w:id="209"/>
      <w:r>
        <w:t xml:space="preserve">Figura </w:t>
      </w:r>
      <w:fldSimple w:instr="SEQ Figura \* ARABIC">
        <w:r>
          <w:t xml:space="preserve">34</w:t>
        </w:r>
      </w:fldSimple>
      <w:bookmarkEnd w:id="209"/>
      <w:r>
        <w:br/>
      </w:r>
      <w:r>
        <w:rPr>
          <w:b w:val="false"/>
          <w:bCs w:val="false"/>
          <w:i/>
          <w:iCs/>
        </w:rPr>
        <w:t xml:space="preserve">Diagrama de estados del reporte (EstadoReporte)</w:t>
      </w:r>
    </w:p>
    <w:p>
      <w:pPr>
        <w:pStyle w:val="FigurePara"/>
      </w:pPr>
      <w:r>
        <w:drawing>
          <wp:inline distT="0" distB="0" distL="0" distR="0">
            <wp:extent cx="3200400" cy="3143250"/>
            <wp:effectExtent t="0" r="0" b="0" l="0"/>
            <wp:docPr id="34" name="est_rep" descr="Estados PENDIENTE, CONFIRMADO, RECHAZADO y RESUELTO con sus transiciones y gestores." title="Diagrama de estados del reporte (Estado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00400" cy="3143250"/>
                    </a:xfrm>
                    <a:prstGeom prst="rect">
                      <a:avLst/>
                    </a:prstGeom>
                  </pic:spPr>
                </pic:pic>
              </a:graphicData>
            </a:graphic>
          </wp:inline>
        </w:drawing>
      </w:r>
    </w:p>
    <w:p>
      <w:pPr>
        <w:pStyle w:val="TableNote"/>
      </w:pPr>
      <w:r>
        <w:rPr>
          <w:i/>
          <w:iCs/>
        </w:rPr>
        <w:t xml:space="preserve">Nota.</w:t>
      </w:r>
      <w:r>
        <w:t xml:space="preserve"> </w:t>
      </w:r>
      <w:r>
        <w:t xml:space="preserve">Elaboración propia a partir del diccionario de datos, la HU-20 y la RN-09.</w:t>
      </w:r>
    </w:p>
    <w:p>
      <w:pPr>
        <w:pStyle w:val="Caption"/>
      </w:pPr>
      <w:bookmarkStart w:name="_Ref_est_bar" w:id="210"/>
      <w:r>
        <w:t xml:space="preserve">Figura </w:t>
      </w:r>
      <w:fldSimple w:instr="SEQ Figura \* ARABIC">
        <w:r>
          <w:t xml:space="preserve">35</w:t>
        </w:r>
      </w:fldSimple>
      <w:bookmarkEnd w:id="210"/>
      <w:r>
        <w:br/>
      </w:r>
      <w:r>
        <w:rPr>
          <w:b w:val="false"/>
          <w:bCs w:val="false"/>
          <w:i/>
          <w:iCs/>
        </w:rPr>
        <w:t xml:space="preserve">Diagrama de estados de la barrera (EstadoBarrera)</w:t>
      </w:r>
    </w:p>
    <w:p>
      <w:pPr>
        <w:pStyle w:val="FigurePara"/>
      </w:pPr>
      <w:r>
        <w:drawing>
          <wp:inline distT="0" distB="0" distL="0" distR="0">
            <wp:extent cx="2933700" cy="3619500"/>
            <wp:effectExtent t="0" r="0" b="0" l="0"/>
            <wp:docPr id="35" name="est_bar" descr="Estados REPORTADA, VERIFICADA, RESUELTA e INACTIVA con sus transiciones, gestores y propagaciones automáticas." title="Diagrama de estados de la barrera (EstadoBarr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933700" cy="3619500"/>
                    </a:xfrm>
                    <a:prstGeom prst="rect">
                      <a:avLst/>
                    </a:prstGeom>
                  </pic:spPr>
                </pic:pic>
              </a:graphicData>
            </a:graphic>
          </wp:inline>
        </w:drawing>
      </w:r>
    </w:p>
    <w:p>
      <w:pPr>
        <w:pStyle w:val="TableNote"/>
      </w:pPr>
      <w:r>
        <w:rPr>
          <w:i/>
          <w:iCs/>
        </w:rPr>
        <w:t xml:space="preserve">Nota.</w:t>
      </w:r>
      <w:r>
        <w:t xml:space="preserve"> </w:t>
      </w:r>
      <w:r>
        <w:t xml:space="preserve">Elaboración propia a partir del diccionario de datos, la HU-14 y la RN-09.</w:t>
      </w:r>
    </w:p>
    <w:p>
      <w:pPr>
        <w:pStyle w:val="Caption"/>
      </w:pPr>
      <w:bookmarkStart w:name="_Ref_est_rol" w:id="211"/>
      <w:r>
        <w:t xml:space="preserve">Figura </w:t>
      </w:r>
      <w:fldSimple w:instr="SEQ Figura \* ARABIC">
        <w:r>
          <w:t xml:space="preserve">36</w:t>
        </w:r>
      </w:fldSimple>
      <w:bookmarkEnd w:id="211"/>
      <w:r>
        <w:br/>
      </w:r>
      <w:r>
        <w:rPr>
          <w:b w:val="false"/>
          <w:bCs w:val="false"/>
          <w:i/>
          <w:iCs/>
        </w:rPr>
        <w:t xml:space="preserve">Diagrama de estados del rol (EstadoRol)</w:t>
      </w:r>
    </w:p>
    <w:p>
      <w:pPr>
        <w:pStyle w:val="FigurePara"/>
      </w:pPr>
      <w:r>
        <w:drawing>
          <wp:inline distT="0" distB="0" distL="0" distR="0">
            <wp:extent cx="1943100" cy="3143250"/>
            <wp:effectExtent t="0" r="0" b="0" l="0"/>
            <wp:docPr id="36" name="est_rol" descr="Estados ACTIVO e INACTIVO del rol y sus transiciones." title="Diagrama de estados del rol (Estado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943100" cy="3143250"/>
                    </a:xfrm>
                    <a:prstGeom prst="rect">
                      <a:avLst/>
                    </a:prstGeom>
                  </pic:spPr>
                </pic:pic>
              </a:graphicData>
            </a:graphic>
          </wp:inline>
        </w:drawing>
      </w:r>
    </w:p>
    <w:p>
      <w:pPr>
        <w:pStyle w:val="TableNote"/>
      </w:pPr>
      <w:r>
        <w:rPr>
          <w:i/>
          <w:iCs/>
        </w:rPr>
        <w:t xml:space="preserve">Nota.</w:t>
      </w:r>
      <w:r>
        <w:t xml:space="preserve"> </w:t>
      </w:r>
      <w:r>
        <w:t xml:space="preserve">Elaboración propia a partir del diccionario de datos, la HU-36, la RN-15 y la RN-16.</w:t>
      </w:r>
    </w:p>
    <w:p>
      <w:pPr>
        <w:pStyle w:val="Caption"/>
      </w:pPr>
      <w:bookmarkStart w:name="_Ref_est_asoc" w:id="212"/>
      <w:r>
        <w:t xml:space="preserve">Figura </w:t>
      </w:r>
      <w:fldSimple w:instr="SEQ Figura \* ARABIC">
        <w:r>
          <w:t xml:space="preserve">37</w:t>
        </w:r>
      </w:fldSimple>
      <w:bookmarkEnd w:id="212"/>
      <w:r>
        <w:br/>
      </w:r>
      <w:r>
        <w:rPr>
          <w:b w:val="false"/>
          <w:bCs w:val="false"/>
          <w:i/>
          <w:iCs/>
        </w:rPr>
        <w:t xml:space="preserve">Diagrama de estados de la asociación barrera–equipo afectado (EstadoAsociacion)</w:t>
      </w:r>
    </w:p>
    <w:p>
      <w:pPr>
        <w:pStyle w:val="FigurePara"/>
      </w:pPr>
      <w:r>
        <w:drawing>
          <wp:inline distT="0" distB="0" distL="0" distR="0">
            <wp:extent cx="2628900" cy="3238500"/>
            <wp:effectExtent t="0" r="0" b="0" l="0"/>
            <wp:docPr id="37" name="est_asoc" descr="Estados ACTIVA e INACTIVA de la asociación y sus transiciones." title="Diagrama de estados de la asociación barrera–equipo afectado (EstadoAsoc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628900" cy="3238500"/>
                    </a:xfrm>
                    <a:prstGeom prst="rect">
                      <a:avLst/>
                    </a:prstGeom>
                  </pic:spPr>
                </pic:pic>
              </a:graphicData>
            </a:graphic>
          </wp:inline>
        </w:drawing>
      </w:r>
    </w:p>
    <w:p>
      <w:pPr>
        <w:pStyle w:val="TableNote"/>
      </w:pPr>
      <w:r>
        <w:rPr>
          <w:i/>
          <w:iCs/>
        </w:rPr>
        <w:t xml:space="preserve">Nota.</w:t>
      </w:r>
      <w:r>
        <w:t xml:space="preserve"> </w:t>
      </w:r>
      <w:r>
        <w:t xml:space="preserve">Elaboración propia a partir del diccionario de datos, la HU-15, la HU-17 y la RN-16.</w:t>
      </w:r>
    </w:p>
    <w:p>
      <w:pPr>
        <w:sectPr>
          <w:headerReference w:type="default" r:id="rId18"/>
          <w:type w:val="nextPage"/>
          <w:pgSz w:w="12240" w:h="15840" w:orient="portrait"/>
          <w:pgMar w:top="1440" w:right="1440" w:bottom="1440" w:left="1440" w:header="720" w:footer="720" w:gutter="0"/>
          <w:pgNumType/>
          <w:docGrid w:linePitch="360"/>
        </w:sectPr>
      </w:pPr>
    </w:p>
    <w:p>
      <w:pPr>
        <w:pStyle w:val="Heading2"/>
      </w:pPr>
      <w:r>
        <w:t xml:space="preserve">3.11 Matriz de trazabilidad</w:t>
      </w:r>
    </w:p>
    <w:p>
      <w:pPr>
        <w:pStyle w:val="Body"/>
      </w:pPr>
      <w:r>
        <w:t xml:space="preserve">La </w:t>
      </w:r>
      <w:fldSimple w:instr="REF _Ref_matriz \h">
        <w:r>
          <w:t xml:space="preserve">Tabla 177</w:t>
        </w:r>
      </w:fldSimple>
      <w:r>
        <w:t xml:space="preserve"> tiene una fila por historia de usuario y recorre el requisito, la entidad, la clase y el método, las reglas de negocio, el caso de uso, el mensaje de secuencia y la pantalla; desde cualquier historia se llega a su pantalla y, al revés, desde una pantalla a su historia. La columna de secuencia señala la figura de la sección 3.9 solo en las cuatro historias dibujadas. Los métodos internos RF-12 y RF-23 figuran en la fila de la historia que los dispara.</w:t>
      </w:r>
    </w:p>
    <w:p>
      <w:pPr>
        <w:pStyle w:val="Caption"/>
      </w:pPr>
      <w:bookmarkStart w:name="_Ref_matriz" w:id="214"/>
      <w:r>
        <w:t xml:space="preserve">Tabla </w:t>
      </w:r>
      <w:fldSimple w:instr="SEQ Tabla \* ARABIC">
        <w:r>
          <w:t xml:space="preserve">177</w:t>
        </w:r>
      </w:fldSimple>
      <w:bookmarkEnd w:id="214"/>
      <w:r>
        <w:br/>
      </w:r>
      <w:r>
        <w:rPr>
          <w:b w:val="false"/>
          <w:bCs w:val="false"/>
          <w:i/>
          <w:iCs/>
        </w:rPr>
        <w:t xml:space="preserve">Matriz de trazabilidad: historia de usuario, requisito, entidad, clase, caso de uso, secuencia y pantalla</w:t>
      </w:r>
    </w:p>
    <w:tbl>
      <w:tblPr>
        <w:tblW w:type="dxa" w:w="12800"/>
        <w:tblBorders>
          <w:top w:val="single" w:color="000000" w:sz="6"/>
          <w:left w:val="single" w:color="000000" w:sz="6"/>
          <w:bottom w:val="single" w:color="000000" w:sz="6"/>
          <w:right w:val="single" w:color="000000" w:sz="6"/>
          <w:insideH w:val="single" w:color="000000" w:sz="6"/>
          <w:insideV w:val="single" w:color="000000" w:sz="6"/>
        </w:tblBorders>
      </w:tblPr>
      <w:tblGrid>
        <w:gridCol w:w="700"/>
        <w:gridCol w:w="1200"/>
        <w:gridCol w:w="1850"/>
        <w:gridCol w:w="2800"/>
        <w:gridCol w:w="1250"/>
        <w:gridCol w:w="750"/>
        <w:gridCol w:w="2400"/>
        <w:gridCol w:w="1000"/>
        <w:gridCol w:w="850"/>
      </w:tblGrid>
      <w:tr>
        <w:trPr>
          <w:cantSplit/>
          <w:tblHeader/>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HU</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RF</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Entidad (tabla)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Clase.método (diagrama de clases)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RN</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CU</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Mensaje (Servlet → servicio)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Secuencia</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5"/>
                <w:szCs w:val="15"/>
              </w:rPr>
              <w:t xml:space="preserve">Pantalla</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HU-01</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RF-01</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Rol.crearRol()</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RN-01</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RolServicio.crearRol()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Figura 32</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MK-02</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HU-02</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RF-02</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Rol.consultarRol()</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RolServicio.consultarRol()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MK-01</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HU-03</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RF-03</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Rol.actualizarRol()</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RN-01</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RolServicio.actualizarRol()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MK-02</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HU-04</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RF-04</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Usuario.registrarUsuario()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RN-02, RN-15</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UsuarioServicio.registrarUsuario()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MK-03</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HU-05</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RF-05</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Usuario.consultarUsuario()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UsuarioServicio.consultarUsuario()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MK-06</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HU-06</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RF-06</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Usuario.actualizarDatosPersonales()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RN-02</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UsuarioServicio.actualizarDatosPersonales()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MK-05</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HU-07</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RF-07</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Usuario.autenticar()</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RN-03</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CU-07</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UsuarioServicio.autenticar()</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MK-04</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HU-08</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RF-08</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Usuario.cambiarEstado()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UsuarioServicio.cambiarEstado()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MK-06</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HU-09</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RF-09</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perfil_movilidad</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PerfilMovilidad.registrarPerfil()</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RN-04</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CU-09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PerfilMovilidadServicio.registrarPerfil()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MK-07</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HU-10</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RF-10 (y RF-12, interno)</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perfil_movilidad / auditoria_acceso_perfil_movilidad</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PerfilMovilidad.consultarPerfil(); AuditoriaAccesoPerfilMovilidad.registrarAcceso()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RN-05</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PerfilMovilidadServicio.consultarPerfil()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MK-07</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HU-11</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RF-11 (y RF-12, interno)</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perfil_movilidad / auditoria_acceso_perfil_movilidad</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PerfilMovilidad.actualizarPerfil(); AuditoriaAccesoPerfilMovilidad.registrarAcceso()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RN-05</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PerfilMovilidadServicio.actualizarPerfil()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MK-07</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HU-12</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RF-13</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Barrera.registrarBarrera()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RN-06</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BarreraServicio.registrarBarrera()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MK-10</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HU-13</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RF-14</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Barrera.consultarBarrera()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BarreraServicio.consultarBarrera()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MK-09</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HU-14</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RF-15</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Barrera.cambiarEstado()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RN-09</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BarreraServicio.cambiarEstado()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MK-11</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HU-15</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RF-16</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barrera_equipo_afectado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BarreraEquipoAfectado.asociarEquipoAfectado()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RN-07</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BarreraServicio.asociarEquipoAfectado()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MK-12</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HU-16</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RF-17</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barrera_equipo_afectado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BarreraEquipoAfectado.consultarEquiposAfectados()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BarreraServicio.consultarEquiposAfectados()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MK-12</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HU-17</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RF-18</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barrera_equipo_afectado</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BarreraEquipoAfectado.inactivarAsociacion()</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RN-16</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CU-17</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BarreraServicio.inactivarAsociacion()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MK-12</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HU-18</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RF-19</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Reporte.crearReporte()</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RN-08</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ReporteServicio.crearReporte()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MK-13</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HU-19</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RF-20</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Reporte.consultarReporte()</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CU-19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ReporteServicio.consultarReporte()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MK-14</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HU-20</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RF-21</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Reporte.cambiarEstado()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RN-09</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ReporteServicio.cambiarEstado()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Figura 30</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MK-14</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HU-21</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RF-22</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Reporte.asociarBarrera()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RN-10</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ReporteServicio.asociarBarrera()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MK-14</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HU-23</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RF-24 (y RF-23, interno)</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validacion_reporte / reporte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ValidacionReporte.registrarVoto(); Reporte.recalcularConfianza()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RN-11</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ValidacionReporteServicio.registrarVoto()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Figura 31</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MK-15</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HU-24</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RF-25</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validacion_reporte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ValidacionReporte.consultarVotos()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ValidacionReporteServicio.consultarVotos()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MK-15</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HU-25</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RF-26</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evidencia_fotografica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EvidenciaFotografica.subirEvidencia()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EvidenciaFotograficaServicio.subirEvidencia()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MK-16</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HU-26</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RF-27</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evidencia_fotografica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EvidenciaFotografica.consultarEvidencias()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EvidenciaFotograficaServicio.consultarEvidencias()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MK-16</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HU-28</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RF-28</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auditoria_acceso_perfil_movilidad</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AuditoriaAccesoPerfilMovilidad.consultarHistorialAccesos()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CU-28</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AuditoriaAccesoServicio.consultarHistorialAccesos()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MK-08</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HU-29</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RF-29</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Ruta.calcularRuta()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RN-12</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CU-29</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RutaServicio.calcularRuta()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MK-17</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HU-30</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RF-30</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Ruta.consultarRuta()</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RN-12</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CU-30</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RutaServicio.consultarRuta()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MK-17</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HU-31</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RF-31</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segmento_ruta</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SegmentoRuta.consultarSegmentos()</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RN-13</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CU-31</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RutaServicio.consultarSegmentos()</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MK-17</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HU-32</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RF-32</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punto_accesible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PuntoAccesible.registrarPuntoAccesible()</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RN-14</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CU-32</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PuntoAccesibleServicio.registrarPuntoAccesible()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MK-19</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HU-33</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RF-33</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punto_accesible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PuntoAccesible.consultarPuntoAccesible()</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CU-33</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PuntoAccesibleServicio.consultarPuntoAccesible()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MK-18</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HU-34</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RF-34</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punto_accesible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PuntoAccesible.actualizarPuntoAccesible()</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CU-34</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PuntoAccesibleServicio.actualizarPuntoAccesible()</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MK-19</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HU-35</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RF-35</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punto_accesible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PuntoAccesible.cambiarEstado()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CU-35</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PuntoAccesibleServicio.cambiarEstado()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MK-20</w:t>
            </w:r>
          </w:p>
        </w:tc>
      </w:tr>
      <w:tr>
        <w:trPr>
          <w:cantSplit/>
          <w:tblHeader w:val="off"/>
        </w:trP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HU-36</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RF-36</w:t>
            </w:r>
          </w:p>
        </w:tc>
        <w:tc>
          <w:tcPr>
            <w:tcW w:type="dxa" w:w="1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Rol.cambiarEstado()</w:t>
            </w:r>
          </w:p>
        </w:tc>
        <w:tc>
          <w:tcPr>
            <w:tcW w:type="dxa" w:w="12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RN-15, RN-16</w:t>
            </w:r>
          </w:p>
        </w:tc>
        <w:tc>
          <w:tcPr>
            <w:tcW w:type="dxa" w:w="7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CU-36</w:t>
            </w:r>
          </w:p>
        </w:tc>
        <w:tc>
          <w:tcPr>
            <w:tcW w:type="dxa" w:w="2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RolServicio.cambiarEstado()</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Figura 33</w:t>
            </w:r>
          </w:p>
        </w:tc>
        <w:tc>
          <w:tcPr>
            <w:tcW w:type="dxa" w:w="85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5"/>
                <w:szCs w:val="15"/>
              </w:rPr>
              <w:t xml:space="preserve">MK-01</w:t>
            </w:r>
          </w:p>
        </w:tc>
      </w:tr>
    </w:tbl>
    <w:p>
      <w:pPr>
        <w:pStyle w:val="TableNote"/>
      </w:pPr>
      <w:r>
        <w:rPr>
          <w:i/>
          <w:iCs/>
        </w:rPr>
        <w:t xml:space="preserve">Nota.</w:t>
      </w:r>
      <w:r>
        <w:t xml:space="preserve"> </w:t>
      </w:r>
      <w:r>
        <w:t xml:space="preserve">Elaboración propia a partir de las secciones 2.1 a 2.6 y 3.1 a 3.10. HU: historia de usuario; RF: requisito funcional; RN: regla de negocio; CU: caso de uso.</w:t>
      </w:r>
    </w:p>
    <w:p>
      <w:pPr>
        <w:sectPr>
          <w:headerReference w:type="default" r:id="rId19"/>
          <w:type w:val="nextPage"/>
          <w:pgSz w:w="15840" w:h="12240" w:orient="landscape"/>
          <w:pgMar w:top="1440" w:right="1440" w:bottom="1440" w:left="1440" w:header="720" w:footer="720" w:gutter="0"/>
          <w:pgNumType/>
          <w:docGrid w:linePitch="360"/>
        </w:sectPr>
      </w:pPr>
    </w:p>
    <w:p>
      <w:pPr>
        <w:pStyle w:val="Heading2"/>
      </w:pPr>
      <w:r>
        <w:t xml:space="preserve">3.12 Lectura cruzada entre equipos</w:t>
      </w:r>
    </w:p>
    <w:p>
      <w:pPr>
        <w:pStyle w:val="Body"/>
      </w:pPr>
      <w:r>
        <w:t xml:space="preserve">La lectura cruzada es la verificación final de la Fase 2: un equipo distinto al autor recibe el documento completo y responde ocho preguntas con evidencia, citando página y código. Es la gemela de la auditoría cruzada de la sección 3.6, pero sobre todos los artefactos. La </w:t>
      </w:r>
      <w:fldSimple w:instr="REF _Ref_lectura \h">
        <w:r>
          <w:t xml:space="preserve">Tabla 178</w:t>
        </w:r>
      </w:fldSimple>
      <w:r>
        <w:t xml:space="preserve"> aplica las ocho preguntas a nuestro documento; la columna de evidencia permite al equipo lector repetir cada comprobación.</w:t>
      </w:r>
    </w:p>
    <w:p>
      <w:pPr>
        <w:pStyle w:val="Caption"/>
      </w:pPr>
      <w:bookmarkStart w:name="_Ref_lectura" w:id="215"/>
      <w:r>
        <w:t xml:space="preserve">Tabla </w:t>
      </w:r>
      <w:fldSimple w:instr="SEQ Tabla \* ARABIC">
        <w:r>
          <w:t xml:space="preserve">178</w:t>
        </w:r>
      </w:fldSimple>
      <w:bookmarkEnd w:id="215"/>
      <w:r>
        <w:br/>
      </w:r>
      <w:r>
        <w:rPr>
          <w:b w:val="false"/>
          <w:bCs w:val="false"/>
          <w:i/>
          <w:iCs/>
        </w:rPr>
        <w:t xml:space="preserve">Las ocho preguntas de la lectura cruzada aplicadas al documento PAU</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500"/>
        <w:gridCol w:w="2500"/>
        <w:gridCol w:w="1500"/>
        <w:gridCol w:w="3960"/>
        <w:gridCol w:w="900"/>
      </w:tblGrid>
      <w:tr>
        <w:trPr>
          <w:cantSplit/>
          <w:tblHeader/>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N.º</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Pregunta de la lectura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Elemento tomado</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Evidencia en el documento</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Resultado</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1</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Siga una HU en la matriz: ¿llega a una pantalla real y el método existe en la clase?</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HU-20</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Fila HU-20 de la Tabla 177: RF-21, tabla reporte, Reporte.cambiarEstado(), CU-20, MK-14. El método está en la clase Reporte y MK-14 está en la sección 3.4</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2</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Rombo de un diagrama de actividades: ¿cita una RN con RF y restricción en el diccionario?</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Rombo de estado válido, CU-20</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RN-09, con RF-21 y RF-15, origen en las reglas de negocio del diccionario (Figura 25)</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3</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Mensaje de un diagrama de secuencia: ¿está en el diagrama de clases con ese nombre?</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ReporteServicio.cambiarEstado()</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Figura 30; el método Reporte.cambiarEstado() está en la Figura 24. Los métodos DAO son de acceso a datos y no van en el diagrama de clases</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4</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Transición de un diagrama de estados: ¿tiene gestor HU/RF y las automáticas están justificadas?</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PENDIENTE → CONFIRMADO</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Tabla 176: gestor HU-20 y RF-21, manual; la propagación a la barrera es automática por RN-09</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5</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Botón de un mockup: ¿a qué CU pertenece y qué método llama?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Acción de votar en MK-15</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CU-23, que llama a ValidacionReporte.registrarVoto() y a Reporte.recalcularConfianza() (RN-11)</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6</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Clase del DDA: ¿en qué paquete MVC vive y dónde se validan las RN?</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ReporteServicio</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Paquete servicio de la Figura 29; la regla RN-09 se valida allí y no en la vista JSP</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7</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Busque 'eliminar' o 'borrar': ¿es eliminación lógica y el aviso explica la consecuencia?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Baja de rol (CU-36)</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RN-16: no se elimina, pasa a INACTIVO y conserva su historial; RN-15 explica la consecuencia para nuevos usuarios</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r>
        <w:trPr>
          <w:cantSplit/>
          <w:tblHeader w:val="off"/>
        </w:trPr>
        <w:tc>
          <w:tcPr>
            <w:tcW w:type="dxa" w:w="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8</w:t>
            </w:r>
          </w:p>
        </w:tc>
        <w:tc>
          <w:tcPr>
            <w:tcW w:type="dxa" w:w="2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Cuente métodos sin RF y pantallas sin CU</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Los 36 métodos y las 20 pantallas</w:t>
            </w:r>
          </w:p>
        </w:tc>
        <w:tc>
          <w:tcPr>
            <w:tcW w:type="dxa" w:w="3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Los 36 métodos del diagrama de clases responden a los 36 RF, y las 20 pantallas MK-01 a MK-20 aparecen en la matriz con su CU. Huérfanos: 0. Fantasmas: 0</w:t>
            </w:r>
          </w:p>
        </w:tc>
        <w:tc>
          <w:tcPr>
            <w:tcW w:type="dxa" w:w="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Cumple</w:t>
            </w:r>
          </w:p>
        </w:tc>
      </w:tr>
    </w:tbl>
    <w:p>
      <w:pPr>
        <w:pStyle w:val="TableNote"/>
      </w:pPr>
      <w:r>
        <w:rPr>
          <w:i/>
          <w:iCs/>
        </w:rPr>
        <w:t xml:space="preserve">Nota.</w:t>
      </w:r>
      <w:r>
        <w:t xml:space="preserve"> </w:t>
      </w:r>
      <w:r>
        <w:t xml:space="preserve">Elaboración propia. Resultado de la comprobación hecha por el equipo autor; el equipo lector la repitió y la firmó (Tabla 179).</w:t>
      </w:r>
    </w:p>
    <w:p>
      <w:pPr>
        <w:pStyle w:val="Body"/>
      </w:pPr>
      <w:r>
        <w:t xml:space="preserve">La </w:t>
      </w:r>
      <w:fldSimple w:instr="REF _Ref_firma \h">
        <w:r>
          <w:t xml:space="preserve">Tabla 179</w:t>
        </w:r>
      </w:fldSimple>
      <w:r>
        <w:t xml:space="preserve"> es la constancia que firma el equipo lector. La lectura la hizo el equipo Matute y Betancur el 27 de octubre de 2026 y no encontró aspectos por corregir.</w:t>
      </w:r>
    </w:p>
    <w:p>
      <w:pPr>
        <w:pStyle w:val="Caption"/>
      </w:pPr>
      <w:bookmarkStart w:name="_Ref_firma" w:id="216"/>
      <w:r>
        <w:t xml:space="preserve">Tabla </w:t>
      </w:r>
      <w:fldSimple w:instr="SEQ Tabla \* ARABIC">
        <w:r>
          <w:t xml:space="preserve">179</w:t>
        </w:r>
      </w:fldSimple>
      <w:bookmarkEnd w:id="216"/>
      <w:r>
        <w:br/>
      </w:r>
      <w:r>
        <w:rPr>
          <w:b w:val="false"/>
          <w:bCs w:val="false"/>
          <w:i/>
          <w:iCs/>
        </w:rPr>
        <w:t xml:space="preserve">Constancia de lectura cruzada (Paso 12b)</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3000"/>
        <w:gridCol w:w="6360"/>
      </w:tblGrid>
      <w:tr>
        <w:trPr>
          <w:cantSplit/>
          <w:tblHeader/>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Dato de la constancia</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Registro</w:t>
            </w:r>
          </w:p>
        </w:tc>
      </w:tr>
      <w:tr>
        <w:trPr>
          <w:cantSplit/>
          <w:tblHeader w:val="off"/>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Documento leído</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PAU, secciones 2.1 a 3.11 (Fase 2 completa)</w:t>
            </w:r>
          </w:p>
        </w:tc>
      </w:tr>
      <w:tr>
        <w:trPr>
          <w:cantSplit/>
          <w:tblHeader w:val="off"/>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 autor</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Pumarejo y Cía.: Juan Pablo Mejía Urango y Andrés Camilo Pumarejo Campo</w:t>
            </w:r>
          </w:p>
        </w:tc>
      </w:tr>
      <w:tr>
        <w:trPr>
          <w:cantSplit/>
          <w:tblHeader w:val="off"/>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 lector</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Equipo Matute y Betancur</w:t>
            </w:r>
          </w:p>
        </w:tc>
      </w:tr>
      <w:tr>
        <w:trPr>
          <w:cantSplit/>
          <w:tblHeader w:val="off"/>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Firma del equipo lector</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Matute y Betancur</w:t>
            </w:r>
          </w:p>
        </w:tc>
      </w:tr>
      <w:tr>
        <w:trPr>
          <w:cantSplit/>
          <w:tblHeader w:val="off"/>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Fecha de la lectura</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27 de octubre de 2026</w:t>
            </w:r>
          </w:p>
        </w:tc>
      </w:tr>
      <w:tr>
        <w:trPr>
          <w:cantSplit/>
          <w:tblHeader w:val="off"/>
        </w:trPr>
        <w:tc>
          <w:tcPr>
            <w:tcW w:type="dxa" w:w="30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Hallazgos del equipo lector</w:t>
            </w:r>
          </w:p>
        </w:tc>
        <w:tc>
          <w:tcPr>
            <w:tcW w:type="dxa" w:w="63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Ninguno: el equipo lector no encontró aspectos por corregir</w:t>
            </w:r>
          </w:p>
        </w:tc>
      </w:tr>
    </w:tbl>
    <w:p>
      <w:pPr>
        <w:pStyle w:val="TableNote"/>
      </w:pPr>
      <w:r>
        <w:rPr>
          <w:i/>
          <w:iCs/>
        </w:rPr>
        <w:t xml:space="preserve">Nota.</w:t>
      </w:r>
      <w:r>
        <w:t xml:space="preserve"> </w:t>
      </w:r>
      <w:r>
        <w:t xml:space="preserve">Elaboración propia a partir del modelo del Paso 12b.</w:t>
      </w:r>
    </w:p>
    <w:p>
      <w:pPr>
        <w:pStyle w:val="Heading3"/>
      </w:pPr>
      <w:r>
        <w:t xml:space="preserve">3.12.1 Compuerta M2</w:t>
      </w:r>
    </w:p>
    <w:p>
      <w:pPr>
        <w:pStyle w:val="Body"/>
      </w:pPr>
      <w:r>
        <w:t xml:space="preserve">La compuerta M2 solo se abre con la matriz cerrada y leída, y es la llave de la Fase 3: sin ella no hay código. La </w:t>
      </w:r>
      <w:fldSimple w:instr="REF _Ref_m2 \h">
        <w:r>
          <w:t xml:space="preserve">Tabla 180</w:t>
        </w:r>
      </w:fldSimple>
      <w:r>
        <w:t xml:space="preserve"> muestra el estado de cada condición.</w:t>
      </w:r>
    </w:p>
    <w:p>
      <w:pPr>
        <w:pStyle w:val="Caption"/>
      </w:pPr>
      <w:bookmarkStart w:name="_Ref_m2" w:id="217"/>
      <w:r>
        <w:t xml:space="preserve">Tabla </w:t>
      </w:r>
      <w:fldSimple w:instr="SEQ Tabla \* ARABIC">
        <w:r>
          <w:t xml:space="preserve">180</w:t>
        </w:r>
      </w:fldSimple>
      <w:bookmarkEnd w:id="217"/>
      <w:r>
        <w:br/>
      </w:r>
      <w:r>
        <w:rPr>
          <w:b w:val="false"/>
          <w:bCs w:val="false"/>
          <w:i/>
          <w:iCs/>
        </w:rPr>
        <w:t xml:space="preserve">Condiciones de la compuerta M2</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3600"/>
        <w:gridCol w:w="1200"/>
        <w:gridCol w:w="4560"/>
      </w:tblGrid>
      <w:tr>
        <w:trPr>
          <w:cantSplit/>
          <w:tblHeader/>
        </w:trPr>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Condición de entrada a la Fase 3</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Estado</w:t>
            </w:r>
          </w:p>
        </w:tc>
        <w:tc>
          <w:tcPr>
            <w:tcW w:type="dxa" w:w="4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8"/>
                <w:szCs w:val="18"/>
              </w:rPr>
              <w:t xml:space="preserve">Evidencia</w:t>
            </w:r>
          </w:p>
        </w:tc>
      </w:tr>
      <w:tr>
        <w:trPr>
          <w:cantSplit/>
          <w:tblHeader w:val="off"/>
        </w:trPr>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Matriz de trazabilidad cerrada, sin celdas vacías</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Cumple</w:t>
            </w:r>
          </w:p>
        </w:tc>
        <w:tc>
          <w:tcPr>
            <w:tcW w:type="dxa" w:w="4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Tabla 177: 34 historias, 36 requisitos y 20 pantallas; la columna de secuencia usa "—" donde no se dibujó el proceso</w:t>
            </w:r>
          </w:p>
        </w:tc>
      </w:tr>
      <w:tr>
        <w:trPr>
          <w:cantSplit/>
          <w:tblHeader w:val="off"/>
        </w:trPr>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Constancia 12b firmada por el equipo lector</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Cumple</w:t>
            </w:r>
          </w:p>
        </w:tc>
        <w:tc>
          <w:tcPr>
            <w:tcW w:type="dxa" w:w="4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Tabla 179: lectura del equipo Matute y Betancur el 27 de octubre de 2026</w:t>
            </w:r>
          </w:p>
        </w:tc>
      </w:tr>
      <w:tr>
        <w:trPr>
          <w:cantSplit/>
          <w:tblHeader w:val="off"/>
        </w:trPr>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Hallazgos corregidos hacia atrás</w:t>
            </w:r>
          </w:p>
        </w:tc>
        <w:tc>
          <w:tcPr>
            <w:tcW w:type="dxa" w:w="12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Cumple</w:t>
            </w:r>
          </w:p>
        </w:tc>
        <w:tc>
          <w:tcPr>
            <w:tcW w:type="dxa" w:w="45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8"/>
                <w:szCs w:val="18"/>
              </w:rPr>
              <w:t xml:space="preserve">El equipo lector no registró hallazgos; no hay correcciones por hacer</w:t>
            </w:r>
          </w:p>
        </w:tc>
      </w:tr>
    </w:tbl>
    <w:p>
      <w:pPr>
        <w:pStyle w:val="TableNote"/>
      </w:pPr>
      <w:r>
        <w:rPr>
          <w:i/>
          <w:iCs/>
        </w:rPr>
        <w:t xml:space="preserve">Nota.</w:t>
      </w:r>
      <w:r>
        <w:t xml:space="preserve"> </w:t>
      </w:r>
      <w:r>
        <w:t xml:space="preserve">Elaboración propia.</w:t>
      </w:r>
    </w:p>
    <w:p>
      <w:pPr>
        <w:pStyle w:val="Heading1"/>
        <w:pageBreakBefore/>
      </w:pPr>
      <w:r>
        <w:t xml:space="preserve">4. Fase de Construcción</w:t>
      </w:r>
    </w:p>
    <w:p>
      <w:pPr>
        <w:pStyle w:val="Heading2"/>
      </w:pPr>
      <w:r>
        <w:t xml:space="preserve">4.1 Script SQL</w:t>
      </w:r>
    </w:p>
    <w:p>
      <w:pPr>
        <w:pStyle w:val="Body"/>
      </w:pPr>
      <w:r>
        <w:t xml:space="preserve">El script de la base de datos es la imagen exacta del modelo relacional de la </w:t>
      </w:r>
      <w:fldSimple w:instr="REF _Ref_mr \h">
        <w:r>
          <w:t xml:space="preserve">Figura 23</w:t>
        </w:r>
      </w:fldSimple>
      <w:r>
        <w:t xml:space="preserve">: cada tabla conserva los nombres, los tipos, los tamaños y la nulidad del diccionario de datos de la sección 3.1. Se ejecuta en MySQL 8 o en MariaDB (la que trae XAMPP), con el motor InnoDB; vive en db/ en la raíz del repositorio y nunca contiene DELETE: las bajas son inactivaciones (RN-16).</w:t>
      </w:r>
    </w:p>
    <w:p>
      <w:pPr>
        <w:pStyle w:val="Body"/>
      </w:pPr>
      <w:r>
        <w:t xml:space="preserve">Cada restricción lleva nombre propio y comenta la regla que protege; las reglas que dependen del estado de otras filas se declaran en el script para validarlas en el servicio. La </w:t>
      </w:r>
      <w:fldSimple w:instr="REF _Ref_rn_sql \h">
        <w:r>
          <w:t xml:space="preserve">Tabla 181</w:t>
        </w:r>
      </w:fldSimple>
      <w:r>
        <w:t xml:space="preserve"> indica dónde se hace cumplir cada regla. El script trae datos semilla y tres verificaciones comentadas (RN-01, RN-08 y RN-11) cuyo INSERT debe fallar; el listado completo está en la </w:t>
      </w:r>
      <w:fldSimple w:instr="REF _Ref_sql \h">
        <w:r>
          <w:t xml:space="preserve">Figura 38</w:t>
        </w:r>
      </w:fldSimple>
      <w:r>
        <w:t xml:space="preserve">.</w:t>
      </w:r>
    </w:p>
    <w:p>
      <w:pPr>
        <w:pStyle w:val="Caption"/>
      </w:pPr>
      <w:bookmarkStart w:name="_Ref_rn_sql" w:id="218"/>
      <w:r>
        <w:t xml:space="preserve">Tabla </w:t>
      </w:r>
      <w:fldSimple w:instr="SEQ Tabla \* ARABIC">
        <w:r>
          <w:t xml:space="preserve">181</w:t>
        </w:r>
      </w:fldSimple>
      <w:bookmarkEnd w:id="218"/>
      <w:r>
        <w:br/>
      </w:r>
      <w:r>
        <w:rPr>
          <w:b w:val="false"/>
          <w:bCs w:val="false"/>
          <w:i/>
          <w:iCs/>
        </w:rPr>
        <w:t xml:space="preserve">Reglas de negocio y su restricción en la base de datos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1500"/>
        <w:gridCol w:w="1500"/>
        <w:gridCol w:w="4400"/>
        <w:gridCol w:w="1960"/>
      </w:tblGrid>
      <w:tr>
        <w:trPr>
          <w:cantSplit/>
          <w:tblHeader/>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Regla</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Dónde se hace cumplir</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Restricción o mecanismo</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Tabla</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RN-01</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UNIQUE uq_rol_nombre</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rol</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RN-02</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UNIQUE uq_usuario_correo</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usuario</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RN-04</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UNIQUE uq_perfil_usuario</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perfil_movilidad</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RN-07</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UNIQUE uq_barrera_equipo (id_barrera, equipo_afectado)</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barrera_equipo_afectado</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RN-08</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CHECK ck_reporte_barrera</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reporte</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RN-11</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 y servicio</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UNIQUE uq_validacion_reporte_usuario y CHECK ck_reporte_confianza (1.00 a 5.00); el recálculo lo hace el servicio</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validacion_reporte y reporte</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RN-13</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UNIQUE uq_segmento_ruta_orden (id_ruta, orden_segmento)</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segmento_ruta</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RN-15 y RN-16</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Base de datos y servicio</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ENUM de estado (ACTIVO e INACTIVO; ACTIVA e INACTIVA): la baja es una inactivación y no un DELETE; el servicio impide asignar un rol inactivo y inactivar dos veces</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rol y barrera_equipo_afectado</w:t>
            </w:r>
          </w:p>
        </w:tc>
      </w:tr>
      <w:tr>
        <w:trPr>
          <w:cantSplit/>
          <w:tblHeader w:val="off"/>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RN-03, RN-05, RN-09, RN-10 y RN-12</w:t>
            </w:r>
          </w:p>
        </w:tc>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Servicio</w:t>
            </w:r>
          </w:p>
        </w:tc>
        <w:tc>
          <w:tcPr>
            <w:tcW w:type="dxa" w:w="44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No se expresan en DDL porque dependen del estado de otras filas o de un cálculo; se validan en la capa de servicio (sección 4.3)</w:t>
            </w:r>
          </w:p>
        </w:tc>
        <w:tc>
          <w:tcPr>
            <w:tcW w:type="dxa" w:w="19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w:t>
            </w:r>
          </w:p>
        </w:tc>
      </w:tr>
    </w:tbl>
    <w:p>
      <w:pPr>
        <w:pStyle w:val="TableNote"/>
      </w:pPr>
      <w:r>
        <w:rPr>
          <w:i/>
          <w:iCs/>
        </w:rPr>
        <w:t xml:space="preserve">Nota.</w:t>
      </w:r>
      <w:r>
        <w:t xml:space="preserve"> </w:t>
      </w:r>
      <w:r>
        <w:t xml:space="preserve">Elaboración propia a partir del diccionario de datos y de las reglas de negocio de la sección 2.2.1.</w:t>
      </w:r>
    </w:p>
    <w:p>
      <w:pPr>
        <w:sectPr>
          <w:headerReference w:type="default" r:id="rId20"/>
          <w:type w:val="nextPage"/>
          <w:pgSz w:w="12240" w:h="15840" w:orient="portrait"/>
          <w:pgMar w:top="1440" w:right="1440" w:bottom="1440" w:left="1440" w:header="720" w:footer="720" w:gutter="0"/>
          <w:pgNumType/>
          <w:docGrid w:linePitch="360"/>
        </w:sectPr>
      </w:pPr>
    </w:p>
    <w:p>
      <w:pPr>
        <w:pStyle w:val="Caption"/>
      </w:pPr>
      <w:bookmarkStart w:name="_Ref_sql" w:id="219"/>
      <w:r>
        <w:t xml:space="preserve">Figura </w:t>
      </w:r>
      <w:fldSimple w:instr="SEQ Figura \* ARABIC">
        <w:r>
          <w:t xml:space="preserve">38</w:t>
        </w:r>
      </w:fldSimple>
      <w:bookmarkEnd w:id="219"/>
      <w:r>
        <w:br/>
      </w:r>
      <w:r>
        <w:rPr>
          <w:b w:val="false"/>
          <w:bCs w:val="false"/>
          <w:i/>
          <w:iCs/>
        </w:rPr>
        <w:t xml:space="preserve">Script SQL de la base de datos PAU (db/script_bd_pau.sql)</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 Proyecto : PAU - Mapeo Colaborativo de Rutas Accesibles - IS2</w:t>
      </w:r>
    </w:p>
    <w:p>
      <w:pPr>
        <w:spacing w:after="0" w:before="0" w:line="210" w:lineRule="exact"/>
      </w:pPr>
      <w:r>
        <w:rPr>
          <w:rFonts w:ascii="Courier New" w:cs="Courier New" w:eastAsia="Courier New" w:hAnsi="Courier New"/>
          <w:sz w:val="16"/>
          <w:szCs w:val="16"/>
        </w:rPr>
        <w:t xml:space="preserve">-- Archivo  : db/script_bd_pau.sql</w:t>
      </w:r>
    </w:p>
    <w:p>
      <w:pPr>
        <w:spacing w:after="0" w:before="0" w:line="210" w:lineRule="exact"/>
      </w:pPr>
      <w:r>
        <w:rPr>
          <w:rFonts w:ascii="Courier New" w:cs="Courier New" w:eastAsia="Courier New" w:hAnsi="Courier New"/>
          <w:sz w:val="16"/>
          <w:szCs w:val="16"/>
        </w:rPr>
        <w:t xml:space="preserve">-- Historial: v1.0 2026-10-26 (creacion)   -- cabecera de historial (GCS)</w:t>
      </w:r>
    </w:p>
    <w:p>
      <w:pPr>
        <w:spacing w:after="0" w:before="0" w:line="210" w:lineRule="exact"/>
      </w:pPr>
      <w:r>
        <w:rPr>
          <w:rFonts w:ascii="Courier New" w:cs="Courier New" w:eastAsia="Courier New" w:hAnsi="Courier New"/>
          <w:sz w:val="16"/>
          <w:szCs w:val="16"/>
        </w:rPr>
        <w:t xml:space="preserve">-- Nace de  : Modelo Relacional &lt;- Diccionario de datos (3.1)</w:t>
      </w:r>
    </w:p>
    <w:p>
      <w:pPr>
        <w:spacing w:after="0" w:before="0" w:line="210" w:lineRule="exact"/>
      </w:pPr>
      <w:r>
        <w:rPr>
          <w:rFonts w:ascii="Courier New" w:cs="Courier New" w:eastAsia="Courier New" w:hAnsi="Courier New"/>
          <w:sz w:val="16"/>
          <w:szCs w:val="16"/>
        </w:rPr>
        <w:t xml:space="preserve">-- Motor    : MySQL 8 o MariaDB 10.4+ (XAMPP); InnoDB, utf8mb4. Nunca contiene DELETE.</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DATABASE IF NOT EXISTS pau CHARACTER SET utf8mb4;</w:t>
      </w:r>
    </w:p>
    <w:p>
      <w:pPr>
        <w:spacing w:after="0" w:before="0" w:line="210" w:lineRule="exact"/>
      </w:pPr>
      <w:r>
        <w:rPr>
          <w:rFonts w:ascii="Courier New" w:cs="Courier New" w:eastAsia="Courier New" w:hAnsi="Courier New"/>
          <w:sz w:val="16"/>
          <w:szCs w:val="16"/>
        </w:rPr>
        <w:t xml:space="preserve">USE pau;</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rol (                               -- entidad MAESTRA</w:t>
      </w:r>
    </w:p>
    <w:p>
      <w:pPr>
        <w:spacing w:after="0" w:before="0" w:line="210" w:lineRule="exact"/>
      </w:pPr>
      <w:r>
        <w:rPr>
          <w:rFonts w:ascii="Courier New" w:cs="Courier New" w:eastAsia="Courier New" w:hAnsi="Courier New"/>
          <w:sz w:val="16"/>
          <w:szCs w:val="16"/>
        </w:rPr>
        <w:t xml:space="preserve">  id_rol                     INT AUTO_INCREMENT PRIMARY KEY,</w:t>
      </w:r>
    </w:p>
    <w:p>
      <w:pPr>
        <w:spacing w:after="0" w:before="0" w:line="210" w:lineRule="exact"/>
      </w:pPr>
      <w:r>
        <w:rPr>
          <w:rFonts w:ascii="Courier New" w:cs="Courier New" w:eastAsia="Courier New" w:hAnsi="Courier New"/>
          <w:sz w:val="16"/>
          <w:szCs w:val="16"/>
        </w:rPr>
        <w:t xml:space="preserve">  nombre                     VARCHAR(50) NOT NULL,  -- RN-01</w:t>
      </w:r>
    </w:p>
    <w:p>
      <w:pPr>
        <w:spacing w:after="0" w:before="0" w:line="210" w:lineRule="exact"/>
      </w:pPr>
      <w:r>
        <w:rPr>
          <w:rFonts w:ascii="Courier New" w:cs="Courier New" w:eastAsia="Courier New" w:hAnsi="Courier New"/>
          <w:sz w:val="16"/>
          <w:szCs w:val="16"/>
        </w:rPr>
        <w:t xml:space="preserve">  descripcion                VARCHAR(255) NULL,</w:t>
      </w:r>
    </w:p>
    <w:p>
      <w:pPr>
        <w:spacing w:after="0" w:before="0" w:line="210" w:lineRule="exact"/>
      </w:pPr>
      <w:r>
        <w:rPr>
          <w:rFonts w:ascii="Courier New" w:cs="Courier New" w:eastAsia="Courier New" w:hAnsi="Courier New"/>
          <w:sz w:val="16"/>
          <w:szCs w:val="16"/>
        </w:rPr>
        <w:t xml:space="preserve">  -- RN-15, RN-16 (baja por inactivacion)</w:t>
      </w:r>
    </w:p>
    <w:p>
      <w:pPr>
        <w:spacing w:after="0" w:before="0" w:line="210" w:lineRule="exact"/>
      </w:pPr>
      <w:r>
        <w:rPr>
          <w:rFonts w:ascii="Courier New" w:cs="Courier New" w:eastAsia="Courier New" w:hAnsi="Courier New"/>
          <w:sz w:val="16"/>
          <w:szCs w:val="16"/>
        </w:rPr>
        <w:t xml:space="preserve">  estado                     ENUM('ACTIVO','INACTIVO') NOT NULL DEFAULT 'ACTIVO',</w:t>
      </w:r>
    </w:p>
    <w:p>
      <w:pPr>
        <w:spacing w:after="0" w:before="0" w:line="210" w:lineRule="exact"/>
      </w:pPr>
      <w:r>
        <w:rPr>
          <w:rFonts w:ascii="Courier New" w:cs="Courier New" w:eastAsia="Courier New" w:hAnsi="Courier New"/>
          <w:sz w:val="16"/>
          <w:szCs w:val="16"/>
        </w:rPr>
        <w:t xml:space="preserve">  CONSTRAINT uq_rol_nombre UNIQUE (nombre)  -- RN-01</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usuario (                           -- entidad MAESTRA</w:t>
      </w:r>
    </w:p>
    <w:p>
      <w:pPr>
        <w:spacing w:after="0" w:before="0" w:line="210" w:lineRule="exact"/>
      </w:pPr>
      <w:r>
        <w:rPr>
          <w:rFonts w:ascii="Courier New" w:cs="Courier New" w:eastAsia="Courier New" w:hAnsi="Courier New"/>
          <w:sz w:val="16"/>
          <w:szCs w:val="16"/>
        </w:rPr>
        <w:t xml:space="preserve">  id_usuario                 INT AUTO_INCREMENT PRIMARY KEY,</w:t>
      </w:r>
    </w:p>
    <w:p>
      <w:pPr>
        <w:spacing w:after="0" w:before="0" w:line="210" w:lineRule="exact"/>
      </w:pPr>
      <w:r>
        <w:rPr>
          <w:rFonts w:ascii="Courier New" w:cs="Courier New" w:eastAsia="Courier New" w:hAnsi="Courier New"/>
          <w:sz w:val="16"/>
          <w:szCs w:val="16"/>
        </w:rPr>
        <w:t xml:space="preserve">  id_rol                     INT NOT NULL,</w:t>
      </w:r>
    </w:p>
    <w:p>
      <w:pPr>
        <w:spacing w:after="0" w:before="0" w:line="210" w:lineRule="exact"/>
      </w:pPr>
      <w:r>
        <w:rPr>
          <w:rFonts w:ascii="Courier New" w:cs="Courier New" w:eastAsia="Courier New" w:hAnsi="Courier New"/>
          <w:sz w:val="16"/>
          <w:szCs w:val="16"/>
        </w:rPr>
        <w:t xml:space="preserve">  nombre_completo            VARCHAR(100) NOT NULL,</w:t>
      </w:r>
    </w:p>
    <w:p>
      <w:pPr>
        <w:spacing w:after="0" w:before="0" w:line="210" w:lineRule="exact"/>
      </w:pPr>
      <w:r>
        <w:rPr>
          <w:rFonts w:ascii="Courier New" w:cs="Courier New" w:eastAsia="Courier New" w:hAnsi="Courier New"/>
          <w:sz w:val="16"/>
          <w:szCs w:val="16"/>
        </w:rPr>
        <w:t xml:space="preserve">  correo                     VARCHAR(150) NOT NULL,  -- RN-02</w:t>
      </w:r>
    </w:p>
    <w:p>
      <w:pPr>
        <w:spacing w:after="0" w:before="0" w:line="210" w:lineRule="exact"/>
      </w:pPr>
      <w:r>
        <w:rPr>
          <w:rFonts w:ascii="Courier New" w:cs="Courier New" w:eastAsia="Courier New" w:hAnsi="Courier New"/>
          <w:sz w:val="16"/>
          <w:szCs w:val="16"/>
        </w:rPr>
        <w:t xml:space="preserve">  contrasena_hash            VARCHAR(255) NOT NULL,</w:t>
      </w:r>
    </w:p>
    <w:p>
      <w:pPr>
        <w:spacing w:after="0" w:before="0" w:line="210" w:lineRule="exact"/>
      </w:pPr>
      <w:r>
        <w:rPr>
          <w:rFonts w:ascii="Courier New" w:cs="Courier New" w:eastAsia="Courier New" w:hAnsi="Courier New"/>
          <w:sz w:val="16"/>
          <w:szCs w:val="16"/>
        </w:rPr>
        <w:t xml:space="preserve">  estado                     ENUM('ACTIVO','INACTIVO','SUSPENDIDO') NOT NULL DEFAULT 'ACTIVO',  -- RN-03</w:t>
      </w:r>
    </w:p>
    <w:p>
      <w:pPr>
        <w:spacing w:after="0" w:before="0" w:line="210" w:lineRule="exact"/>
      </w:pPr>
      <w:r>
        <w:rPr>
          <w:rFonts w:ascii="Courier New" w:cs="Courier New" w:eastAsia="Courier New" w:hAnsi="Courier New"/>
          <w:sz w:val="16"/>
          <w:szCs w:val="16"/>
        </w:rPr>
        <w:t xml:space="preserve">  fecha_registro             DATETIME NOT NULL DEFAULT CURRENT_TIMESTAMP,</w:t>
      </w:r>
    </w:p>
    <w:p>
      <w:pPr>
        <w:spacing w:after="0" w:before="0" w:line="210" w:lineRule="exact"/>
      </w:pPr>
      <w:r>
        <w:rPr>
          <w:rFonts w:ascii="Courier New" w:cs="Courier New" w:eastAsia="Courier New" w:hAnsi="Courier New"/>
          <w:sz w:val="16"/>
          <w:szCs w:val="16"/>
        </w:rPr>
        <w:t xml:space="preserve">  CONSTRAINT uq_usuario_correo UNIQUE (correo),  -- RN-02</w:t>
      </w:r>
    </w:p>
    <w:p>
      <w:pPr>
        <w:spacing w:after="0" w:before="0" w:line="210" w:lineRule="exact"/>
      </w:pPr>
      <w:r>
        <w:rPr>
          <w:rFonts w:ascii="Courier New" w:cs="Courier New" w:eastAsia="Courier New" w:hAnsi="Courier New"/>
          <w:sz w:val="16"/>
          <w:szCs w:val="16"/>
        </w:rPr>
        <w:t xml:space="preserve">  CONSTRAINT fk_usuario_rol FOREIGN KEY (id_rol) REFERENCES rol(id_rol)</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perfil_movilidad (                  -- entidad MAESTRA</w:t>
      </w:r>
    </w:p>
    <w:p>
      <w:pPr>
        <w:spacing w:after="0" w:before="0" w:line="210" w:lineRule="exact"/>
      </w:pPr>
      <w:r>
        <w:rPr>
          <w:rFonts w:ascii="Courier New" w:cs="Courier New" w:eastAsia="Courier New" w:hAnsi="Courier New"/>
          <w:sz w:val="16"/>
          <w:szCs w:val="16"/>
        </w:rPr>
        <w:t xml:space="preserve">  id_perfil                  INT AUTO_INCREMENT PRIMARY KEY,</w:t>
      </w:r>
    </w:p>
    <w:p>
      <w:pPr>
        <w:spacing w:after="0" w:before="0" w:line="210" w:lineRule="exact"/>
      </w:pPr>
      <w:r>
        <w:rPr>
          <w:rFonts w:ascii="Courier New" w:cs="Courier New" w:eastAsia="Courier New" w:hAnsi="Courier New"/>
          <w:sz w:val="16"/>
          <w:szCs w:val="16"/>
        </w:rPr>
        <w:t xml:space="preserve">  id_usuario                 INT NOT NULL,  -- RN-04 (1:1)</w:t>
      </w:r>
    </w:p>
    <w:p>
      <w:pPr>
        <w:spacing w:after="0" w:before="0" w:line="210" w:lineRule="exact"/>
      </w:pPr>
      <w:r>
        <w:rPr>
          <w:rFonts w:ascii="Courier New" w:cs="Courier New" w:eastAsia="Courier New" w:hAnsi="Courier New"/>
          <w:sz w:val="16"/>
          <w:szCs w:val="16"/>
        </w:rPr>
        <w:t xml:space="preserve">  tipo_discapacidad          ENUM('MOTRIZ','VISUAL','AUDITIVA','COGNITIVA','MULTIPLE') NOT NULL,</w:t>
      </w:r>
    </w:p>
    <w:p>
      <w:pPr>
        <w:spacing w:after="0" w:before="0" w:line="210" w:lineRule="exact"/>
      </w:pPr>
      <w:r>
        <w:rPr>
          <w:rFonts w:ascii="Courier New" w:cs="Courier New" w:eastAsia="Courier New" w:hAnsi="Courier New"/>
          <w:sz w:val="16"/>
          <w:szCs w:val="16"/>
        </w:rPr>
        <w:t xml:space="preserve">  grado_discapacidad         ENUM('LEVE','MODERADO','SEVERO','TOTAL') NOT NULL,</w:t>
      </w:r>
    </w:p>
    <w:p>
      <w:pPr>
        <w:spacing w:after="0" w:before="0" w:line="210" w:lineRule="exact"/>
      </w:pPr>
      <w:r>
        <w:rPr>
          <w:rFonts w:ascii="Courier New" w:cs="Courier New" w:eastAsia="Courier New" w:hAnsi="Courier New"/>
          <w:sz w:val="16"/>
          <w:szCs w:val="16"/>
        </w:rPr>
        <w:t xml:space="preserve">  condicion_movilidad        ENUM('USUARIO_SILLA_RUEDAS_TOTAL',</w:t>
      </w:r>
    </w:p>
    <w:p>
      <w:pPr>
        <w:spacing w:after="0" w:before="0" w:line="210" w:lineRule="exact"/>
      </w:pPr>
      <w:r>
        <w:rPr>
          <w:rFonts w:ascii="Courier New" w:cs="Courier New" w:eastAsia="Courier New" w:hAnsi="Courier New"/>
          <w:sz w:val="16"/>
          <w:szCs w:val="16"/>
        </w:rPr>
        <w:t xml:space="preserve">                                  'MOVILIDAD_REDUCIDA_PUESTA_EN_PIE',</w:t>
      </w:r>
    </w:p>
    <w:p>
      <w:pPr>
        <w:spacing w:after="0" w:before="0" w:line="210" w:lineRule="exact"/>
      </w:pPr>
      <w:r>
        <w:rPr>
          <w:rFonts w:ascii="Courier New" w:cs="Courier New" w:eastAsia="Courier New" w:hAnsi="Courier New"/>
          <w:sz w:val="16"/>
          <w:szCs w:val="16"/>
        </w:rPr>
        <w:t xml:space="preserve">                                  'AMBULANTE_CON_SOPORTE','MOVILIDAD_REDUCIDA_SIN_EQUIPO') NOT NULL,</w:t>
      </w:r>
    </w:p>
    <w:p>
      <w:pPr>
        <w:spacing w:after="0" w:before="0" w:line="210" w:lineRule="exact"/>
      </w:pPr>
      <w:r>
        <w:rPr>
          <w:rFonts w:ascii="Courier New" w:cs="Courier New" w:eastAsia="Courier New" w:hAnsi="Courier New"/>
          <w:sz w:val="16"/>
          <w:szCs w:val="16"/>
        </w:rPr>
        <w:t xml:space="preserve">  equipo_asistencia          ENUM('SILLA_MANUAL','SILLA_ELECTRICA','MULETAS','BASTON',</w:t>
      </w:r>
    </w:p>
    <w:p>
      <w:pPr>
        <w:spacing w:after="0" w:before="0" w:line="210" w:lineRule="exact"/>
      </w:pPr>
      <w:r>
        <w:rPr>
          <w:rFonts w:ascii="Courier New" w:cs="Courier New" w:eastAsia="Courier New" w:hAnsi="Courier New"/>
          <w:sz w:val="16"/>
          <w:szCs w:val="16"/>
        </w:rPr>
        <w:t xml:space="preserve">                                  'ANDADOR','NINGUNO') NOT NULL,</w:t>
      </w:r>
    </w:p>
    <w:p>
      <w:pPr>
        <w:spacing w:after="0" w:before="0" w:line="210" w:lineRule="exact"/>
      </w:pPr>
      <w:r>
        <w:rPr>
          <w:rFonts w:ascii="Courier New" w:cs="Courier New" w:eastAsia="Courier New" w:hAnsi="Courier New"/>
          <w:sz w:val="16"/>
          <w:szCs w:val="16"/>
        </w:rPr>
        <w:t xml:space="preserve">  requiere_asistente         BOOLEAN NOT NULL,</w:t>
      </w:r>
    </w:p>
    <w:p>
      <w:pPr>
        <w:spacing w:after="0" w:before="0" w:line="210" w:lineRule="exact"/>
      </w:pPr>
      <w:r>
        <w:rPr>
          <w:rFonts w:ascii="Courier New" w:cs="Courier New" w:eastAsia="Courier New" w:hAnsi="Courier New"/>
          <w:sz w:val="16"/>
          <w:szCs w:val="16"/>
        </w:rPr>
        <w:t xml:space="preserve">  pendiente_maxima           DECIMAL(5,2) NOT NULL,</w:t>
      </w:r>
    </w:p>
    <w:p>
      <w:pPr>
        <w:spacing w:after="0" w:before="0" w:line="210" w:lineRule="exact"/>
      </w:pPr>
      <w:r>
        <w:rPr>
          <w:rFonts w:ascii="Courier New" w:cs="Courier New" w:eastAsia="Courier New" w:hAnsi="Courier New"/>
          <w:sz w:val="16"/>
          <w:szCs w:val="16"/>
        </w:rPr>
        <w:t xml:space="preserve">  distancia_maxima_pie       INT NULL,</w:t>
      </w:r>
    </w:p>
    <w:p>
      <w:pPr>
        <w:spacing w:after="0" w:before="0" w:line="210" w:lineRule="exact"/>
      </w:pPr>
      <w:r>
        <w:rPr>
          <w:rFonts w:ascii="Courier New" w:cs="Courier New" w:eastAsia="Courier New" w:hAnsi="Courier New"/>
          <w:sz w:val="16"/>
          <w:szCs w:val="16"/>
        </w:rPr>
        <w:t xml:space="preserve">  tolerancia_escalones       INT NOT NULL,</w:t>
      </w:r>
    </w:p>
    <w:p>
      <w:pPr>
        <w:spacing w:after="0" w:before="0" w:line="210" w:lineRule="exact"/>
      </w:pPr>
      <w:r>
        <w:rPr>
          <w:rFonts w:ascii="Courier New" w:cs="Courier New" w:eastAsia="Courier New" w:hAnsi="Courier New"/>
          <w:sz w:val="16"/>
          <w:szCs w:val="16"/>
        </w:rPr>
        <w:t xml:space="preserve">  evita_escaleras            BOOLEAN NOT NULL,</w:t>
      </w:r>
    </w:p>
    <w:p>
      <w:pPr>
        <w:spacing w:after="0" w:before="0" w:line="210" w:lineRule="exact"/>
      </w:pPr>
      <w:r>
        <w:rPr>
          <w:rFonts w:ascii="Courier New" w:cs="Courier New" w:eastAsia="Courier New" w:hAnsi="Courier New"/>
          <w:sz w:val="16"/>
          <w:szCs w:val="16"/>
        </w:rPr>
        <w:t xml:space="preserve">  priorizar_rampas           BOOLEAN NOT NULL,</w:t>
      </w:r>
    </w:p>
    <w:p>
      <w:pPr>
        <w:spacing w:after="0" w:before="0" w:line="210" w:lineRule="exact"/>
      </w:pPr>
      <w:r>
        <w:rPr>
          <w:rFonts w:ascii="Courier New" w:cs="Courier New" w:eastAsia="Courier New" w:hAnsi="Courier New"/>
          <w:sz w:val="16"/>
          <w:szCs w:val="16"/>
        </w:rPr>
        <w:t xml:space="preserve">  priorizar_ascensores       BOOLEAN NOT NULL,</w:t>
      </w:r>
    </w:p>
    <w:p>
      <w:pPr>
        <w:spacing w:after="0" w:before="0" w:line="210" w:lineRule="exact"/>
      </w:pPr>
      <w:r>
        <w:rPr>
          <w:rFonts w:ascii="Courier New" w:cs="Courier New" w:eastAsia="Courier New" w:hAnsi="Courier New"/>
          <w:sz w:val="16"/>
          <w:szCs w:val="16"/>
        </w:rPr>
        <w:t xml:space="preserve">  CONSTRAINT uq_perfil_usuario UNIQUE (id_usuario),  -- RN-04</w:t>
      </w:r>
    </w:p>
    <w:p>
      <w:pPr>
        <w:spacing w:after="0" w:before="0" w:line="210" w:lineRule="exact"/>
      </w:pPr>
      <w:r>
        <w:rPr>
          <w:rFonts w:ascii="Courier New" w:cs="Courier New" w:eastAsia="Courier New" w:hAnsi="Courier New"/>
          <w:sz w:val="16"/>
          <w:szCs w:val="16"/>
        </w:rPr>
        <w:t xml:space="preserve">  CONSTRAINT fk_perfil_movilidad_usuario FOREIGN KEY (id_usuario) REFERENCES usuario(id_usuario)</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barrera (                           -- entidad MAESTRA</w:t>
      </w:r>
    </w:p>
    <w:p>
      <w:pPr>
        <w:spacing w:after="0" w:before="0" w:line="210" w:lineRule="exact"/>
      </w:pPr>
      <w:r>
        <w:rPr>
          <w:rFonts w:ascii="Courier New" w:cs="Courier New" w:eastAsia="Courier New" w:hAnsi="Courier New"/>
          <w:sz w:val="16"/>
          <w:szCs w:val="16"/>
        </w:rPr>
        <w:t xml:space="preserve">  id_barrera                 INT AUTO_INCREMENT PRIMARY KEY,</w:t>
      </w:r>
    </w:p>
    <w:p>
      <w:pPr>
        <w:spacing w:after="0" w:before="0" w:line="210" w:lineRule="exact"/>
      </w:pPr>
      <w:r>
        <w:rPr>
          <w:rFonts w:ascii="Courier New" w:cs="Courier New" w:eastAsia="Courier New" w:hAnsi="Courier New"/>
          <w:sz w:val="16"/>
          <w:szCs w:val="16"/>
        </w:rPr>
        <w:t xml:space="preserve">  tipo_barrera               ENUM('ESCALERA_SIN_RAMPA','ANDEN_ROTO','HUECO',</w:t>
      </w:r>
    </w:p>
    <w:p>
      <w:pPr>
        <w:spacing w:after="0" w:before="0" w:line="210" w:lineRule="exact"/>
      </w:pPr>
      <w:r>
        <w:rPr>
          <w:rFonts w:ascii="Courier New" w:cs="Courier New" w:eastAsia="Courier New" w:hAnsi="Courier New"/>
          <w:sz w:val="16"/>
          <w:szCs w:val="16"/>
        </w:rPr>
        <w:t xml:space="preserve">                                  'SEMAFORO_SIN_SONIDO','OBSTACULO_EN_ANDEN',</w:t>
      </w:r>
    </w:p>
    <w:p>
      <w:pPr>
        <w:spacing w:after="0" w:before="0" w:line="210" w:lineRule="exact"/>
      </w:pPr>
      <w:r>
        <w:rPr>
          <w:rFonts w:ascii="Courier New" w:cs="Courier New" w:eastAsia="Courier New" w:hAnsi="Courier New"/>
          <w:sz w:val="16"/>
          <w:szCs w:val="16"/>
        </w:rPr>
        <w:t xml:space="preserve">                                  'PENDIENTE_EXCESIVA') NOT NULL,  -- RN-06</w:t>
      </w:r>
    </w:p>
    <w:p>
      <w:pPr>
        <w:spacing w:after="0" w:before="0" w:line="210" w:lineRule="exact"/>
      </w:pPr>
      <w:r>
        <w:rPr>
          <w:rFonts w:ascii="Courier New" w:cs="Courier New" w:eastAsia="Courier New" w:hAnsi="Courier New"/>
          <w:sz w:val="16"/>
          <w:szCs w:val="16"/>
        </w:rPr>
        <w:t xml:space="preserve">  nivel_gravedad             ENUM('BAJA','MEDIA','CRITICA_BLOQUEO_TOTAL') NOT NULL DEFAULT 'MEDIA',  -- RN-06</w:t>
      </w:r>
    </w:p>
    <w:p>
      <w:pPr>
        <w:spacing w:after="0" w:before="0" w:line="210" w:lineRule="exact"/>
      </w:pPr>
      <w:r>
        <w:rPr>
          <w:rFonts w:ascii="Courier New" w:cs="Courier New" w:eastAsia="Courier New" w:hAnsi="Courier New"/>
          <w:sz w:val="16"/>
          <w:szCs w:val="16"/>
        </w:rPr>
        <w:t xml:space="preserve">  equipo_afectado_principal  ENUM('SILLA_MANUAL','SILLA_ELECTRICA','MULETAS_BASTON',</w:t>
      </w:r>
    </w:p>
    <w:p>
      <w:pPr>
        <w:spacing w:after="0" w:before="0" w:line="210" w:lineRule="exact"/>
      </w:pPr>
      <w:r>
        <w:rPr>
          <w:rFonts w:ascii="Courier New" w:cs="Courier New" w:eastAsia="Courier New" w:hAnsi="Courier New"/>
          <w:sz w:val="16"/>
          <w:szCs w:val="16"/>
        </w:rPr>
        <w:t xml:space="preserve">                                  'TODOS') NULL,</w:t>
      </w:r>
    </w:p>
    <w:p>
      <w:pPr>
        <w:spacing w:after="0" w:before="0" w:line="210" w:lineRule="exact"/>
      </w:pPr>
      <w:r>
        <w:rPr>
          <w:rFonts w:ascii="Courier New" w:cs="Courier New" w:eastAsia="Courier New" w:hAnsi="Courier New"/>
          <w:sz w:val="16"/>
          <w:szCs w:val="16"/>
        </w:rPr>
        <w:t xml:space="preserve">  latitud                    DECIMAL(10,6) NOT NULL,  -- RN-06</w:t>
      </w:r>
    </w:p>
    <w:p>
      <w:pPr>
        <w:spacing w:after="0" w:before="0" w:line="210" w:lineRule="exact"/>
      </w:pPr>
      <w:r>
        <w:rPr>
          <w:rFonts w:ascii="Courier New" w:cs="Courier New" w:eastAsia="Courier New" w:hAnsi="Courier New"/>
          <w:sz w:val="16"/>
          <w:szCs w:val="16"/>
        </w:rPr>
        <w:t xml:space="preserve">  longitud                   DECIMAL(10,6) NOT NULL,  -- RN-06</w:t>
      </w:r>
    </w:p>
    <w:p>
      <w:pPr>
        <w:spacing w:after="0" w:before="0" w:line="210" w:lineRule="exact"/>
      </w:pPr>
      <w:r>
        <w:rPr>
          <w:rFonts w:ascii="Courier New" w:cs="Courier New" w:eastAsia="Courier New" w:hAnsi="Courier New"/>
          <w:sz w:val="16"/>
          <w:szCs w:val="16"/>
        </w:rPr>
        <w:t xml:space="preserve">  descripcion                TEXT NULL,</w:t>
      </w:r>
    </w:p>
    <w:p>
      <w:pPr>
        <w:spacing w:after="0" w:before="0" w:line="210" w:lineRule="exact"/>
      </w:pPr>
      <w:r>
        <w:rPr>
          <w:rFonts w:ascii="Courier New" w:cs="Courier New" w:eastAsia="Courier New" w:hAnsi="Courier New"/>
          <w:sz w:val="16"/>
          <w:szCs w:val="16"/>
        </w:rPr>
        <w:t xml:space="preserve">  estado                     ENUM('REPORTADA','VERIFICADA','RESUELTA','INACTIVA') NOT NULL,</w:t>
      </w:r>
    </w:p>
    <w:p>
      <w:pPr>
        <w:spacing w:after="0" w:before="0" w:line="210" w:lineRule="exact"/>
      </w:pPr>
      <w:r>
        <w:rPr>
          <w:rFonts w:ascii="Courier New" w:cs="Courier New" w:eastAsia="Courier New" w:hAnsi="Courier New"/>
          <w:sz w:val="16"/>
          <w:szCs w:val="16"/>
        </w:rPr>
        <w:t xml:space="preserve">  fecha_registro             DATETIME NOT NULL DEFAULT CURRENT_TIMESTAMP</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barrera_equipo_afectado (           -- entidad MAESTRA</w:t>
      </w:r>
    </w:p>
    <w:p>
      <w:pPr>
        <w:spacing w:after="0" w:before="0" w:line="210" w:lineRule="exact"/>
      </w:pPr>
      <w:r>
        <w:rPr>
          <w:rFonts w:ascii="Courier New" w:cs="Courier New" w:eastAsia="Courier New" w:hAnsi="Courier New"/>
          <w:sz w:val="16"/>
          <w:szCs w:val="16"/>
        </w:rPr>
        <w:t xml:space="preserve">  id_barrera_equipo          INT AUTO_INCREMENT PRIMARY KEY,</w:t>
      </w:r>
    </w:p>
    <w:p>
      <w:pPr>
        <w:spacing w:after="0" w:before="0" w:line="210" w:lineRule="exact"/>
      </w:pPr>
      <w:r>
        <w:rPr>
          <w:rFonts w:ascii="Courier New" w:cs="Courier New" w:eastAsia="Courier New" w:hAnsi="Courier New"/>
          <w:sz w:val="16"/>
          <w:szCs w:val="16"/>
        </w:rPr>
        <w:t xml:space="preserve">  id_barrera                 INT NOT NULL,</w:t>
      </w:r>
    </w:p>
    <w:p>
      <w:pPr>
        <w:spacing w:after="0" w:before="0" w:line="210" w:lineRule="exact"/>
      </w:pPr>
      <w:r>
        <w:rPr>
          <w:rFonts w:ascii="Courier New" w:cs="Courier New" w:eastAsia="Courier New" w:hAnsi="Courier New"/>
          <w:sz w:val="16"/>
          <w:szCs w:val="16"/>
        </w:rPr>
        <w:t xml:space="preserve">  equipo_afectado            ENUM('SILLA_MANUAL','SILLA_ELECTRICA','MULETAS_BASTON',</w:t>
      </w:r>
    </w:p>
    <w:p>
      <w:pPr>
        <w:spacing w:after="0" w:before="0" w:line="210" w:lineRule="exact"/>
      </w:pPr>
      <w:r>
        <w:rPr>
          <w:rFonts w:ascii="Courier New" w:cs="Courier New" w:eastAsia="Courier New" w:hAnsi="Courier New"/>
          <w:sz w:val="16"/>
          <w:szCs w:val="16"/>
        </w:rPr>
        <w:t xml:space="preserve">                                  'TODOS') NOT NULL,</w:t>
      </w:r>
    </w:p>
    <w:p>
      <w:pPr>
        <w:spacing w:after="0" w:before="0" w:line="210" w:lineRule="exact"/>
      </w:pPr>
      <w:r>
        <w:rPr>
          <w:rFonts w:ascii="Courier New" w:cs="Courier New" w:eastAsia="Courier New" w:hAnsi="Courier New"/>
          <w:sz w:val="16"/>
          <w:szCs w:val="16"/>
        </w:rPr>
        <w:t xml:space="preserve">  -- RN-16 (baja por inactivacion)</w:t>
      </w:r>
    </w:p>
    <w:p>
      <w:pPr>
        <w:spacing w:after="0" w:before="0" w:line="210" w:lineRule="exact"/>
      </w:pPr>
      <w:r>
        <w:rPr>
          <w:rFonts w:ascii="Courier New" w:cs="Courier New" w:eastAsia="Courier New" w:hAnsi="Courier New"/>
          <w:sz w:val="16"/>
          <w:szCs w:val="16"/>
        </w:rPr>
        <w:t xml:space="preserve">  estado                     ENUM('ACTIVA','INACTIVA') NOT NULL DEFAULT 'ACTIVA',</w:t>
      </w:r>
    </w:p>
    <w:p>
      <w:pPr>
        <w:spacing w:after="0" w:before="0" w:line="210" w:lineRule="exact"/>
      </w:pPr>
      <w:r>
        <w:rPr>
          <w:rFonts w:ascii="Courier New" w:cs="Courier New" w:eastAsia="Courier New" w:hAnsi="Courier New"/>
          <w:sz w:val="16"/>
          <w:szCs w:val="16"/>
        </w:rPr>
        <w:t xml:space="preserve">  fecha_registro             DATETIME NOT NULL DEFAULT CURRENT_TIMESTAMP,</w:t>
      </w:r>
    </w:p>
    <w:p>
      <w:pPr>
        <w:spacing w:after="0" w:before="0" w:line="210" w:lineRule="exact"/>
      </w:pPr>
      <w:r>
        <w:rPr>
          <w:rFonts w:ascii="Courier New" w:cs="Courier New" w:eastAsia="Courier New" w:hAnsi="Courier New"/>
          <w:sz w:val="16"/>
          <w:szCs w:val="16"/>
        </w:rPr>
        <w:t xml:space="preserve">  CONSTRAINT uq_barrera_equipo UNIQUE (id_barrera, equipo_afectado),  -- RN-07</w:t>
      </w:r>
    </w:p>
    <w:p>
      <w:pPr>
        <w:spacing w:after="0" w:before="0" w:line="210" w:lineRule="exact"/>
      </w:pPr>
      <w:r>
        <w:rPr>
          <w:rFonts w:ascii="Courier New" w:cs="Courier New" w:eastAsia="Courier New" w:hAnsi="Courier New"/>
          <w:sz w:val="16"/>
          <w:szCs w:val="16"/>
        </w:rPr>
        <w:t xml:space="preserve">  CONSTRAINT fk_barrera_equipo_afectado_barrera FOREIGN KEY (id_barrera) REFERENCES barrera(id_barrera)</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ruta (                              -- entidad TRANSACCIONAL</w:t>
      </w:r>
    </w:p>
    <w:p>
      <w:pPr>
        <w:spacing w:after="0" w:before="0" w:line="210" w:lineRule="exact"/>
      </w:pPr>
      <w:r>
        <w:rPr>
          <w:rFonts w:ascii="Courier New" w:cs="Courier New" w:eastAsia="Courier New" w:hAnsi="Courier New"/>
          <w:sz w:val="16"/>
          <w:szCs w:val="16"/>
        </w:rPr>
        <w:t xml:space="preserve">  id_ruta                    INT AUTO_INCREMENT PRIMARY KEY,</w:t>
      </w:r>
    </w:p>
    <w:p>
      <w:pPr>
        <w:spacing w:after="0" w:before="0" w:line="210" w:lineRule="exact"/>
      </w:pPr>
      <w:r>
        <w:rPr>
          <w:rFonts w:ascii="Courier New" w:cs="Courier New" w:eastAsia="Courier New" w:hAnsi="Courier New"/>
          <w:sz w:val="16"/>
          <w:szCs w:val="16"/>
        </w:rPr>
        <w:t xml:space="preserve">  id_usuario                 INT NOT NULL,</w:t>
      </w:r>
    </w:p>
    <w:p>
      <w:pPr>
        <w:spacing w:after="0" w:before="0" w:line="210" w:lineRule="exact"/>
      </w:pPr>
      <w:r>
        <w:rPr>
          <w:rFonts w:ascii="Courier New" w:cs="Courier New" w:eastAsia="Courier New" w:hAnsi="Courier New"/>
          <w:sz w:val="16"/>
          <w:szCs w:val="16"/>
        </w:rPr>
        <w:t xml:space="preserve">  origen_direccion           VARCHAR(255) NOT NULL,</w:t>
      </w:r>
    </w:p>
    <w:p>
      <w:pPr>
        <w:spacing w:after="0" w:before="0" w:line="210" w:lineRule="exact"/>
      </w:pPr>
      <w:r>
        <w:rPr>
          <w:rFonts w:ascii="Courier New" w:cs="Courier New" w:eastAsia="Courier New" w:hAnsi="Courier New"/>
          <w:sz w:val="16"/>
          <w:szCs w:val="16"/>
        </w:rPr>
        <w:t xml:space="preserve">  origen_latitud             DECIMAL(10,6) NOT NULL,</w:t>
      </w:r>
    </w:p>
    <w:p>
      <w:pPr>
        <w:spacing w:after="0" w:before="0" w:line="210" w:lineRule="exact"/>
      </w:pPr>
      <w:r>
        <w:rPr>
          <w:rFonts w:ascii="Courier New" w:cs="Courier New" w:eastAsia="Courier New" w:hAnsi="Courier New"/>
          <w:sz w:val="16"/>
          <w:szCs w:val="16"/>
        </w:rPr>
        <w:t xml:space="preserve">  origen_longitud            DECIMAL(10,6) NOT NULL,</w:t>
      </w:r>
    </w:p>
    <w:p>
      <w:pPr>
        <w:spacing w:after="0" w:before="0" w:line="210" w:lineRule="exact"/>
      </w:pPr>
      <w:r>
        <w:rPr>
          <w:rFonts w:ascii="Courier New" w:cs="Courier New" w:eastAsia="Courier New" w:hAnsi="Courier New"/>
          <w:sz w:val="16"/>
          <w:szCs w:val="16"/>
        </w:rPr>
        <w:t xml:space="preserve">  destino_direccion          VARCHAR(255) NOT NULL,</w:t>
      </w:r>
    </w:p>
    <w:p>
      <w:pPr>
        <w:spacing w:after="0" w:before="0" w:line="210" w:lineRule="exact"/>
      </w:pPr>
      <w:r>
        <w:rPr>
          <w:rFonts w:ascii="Courier New" w:cs="Courier New" w:eastAsia="Courier New" w:hAnsi="Courier New"/>
          <w:sz w:val="16"/>
          <w:szCs w:val="16"/>
        </w:rPr>
        <w:t xml:space="preserve">  destino_latitud            DECIMAL(10,6) NOT NULL,</w:t>
      </w:r>
    </w:p>
    <w:p>
      <w:pPr>
        <w:spacing w:after="0" w:before="0" w:line="210" w:lineRule="exact"/>
      </w:pPr>
      <w:r>
        <w:rPr>
          <w:rFonts w:ascii="Courier New" w:cs="Courier New" w:eastAsia="Courier New" w:hAnsi="Courier New"/>
          <w:sz w:val="16"/>
          <w:szCs w:val="16"/>
        </w:rPr>
        <w:t xml:space="preserve">  destino_longitud           DECIMAL(10,6) NOT NULL,</w:t>
      </w:r>
    </w:p>
    <w:p>
      <w:pPr>
        <w:spacing w:after="0" w:before="0" w:line="210" w:lineRule="exact"/>
      </w:pPr>
      <w:r>
        <w:rPr>
          <w:rFonts w:ascii="Courier New" w:cs="Courier New" w:eastAsia="Courier New" w:hAnsi="Courier New"/>
          <w:sz w:val="16"/>
          <w:szCs w:val="16"/>
        </w:rPr>
        <w:t xml:space="preserve">  distancia_total_m          DECIMAL(10,2) NOT NULL,</w:t>
      </w:r>
    </w:p>
    <w:p>
      <w:pPr>
        <w:spacing w:after="0" w:before="0" w:line="210" w:lineRule="exact"/>
      </w:pPr>
      <w:r>
        <w:rPr>
          <w:rFonts w:ascii="Courier New" w:cs="Courier New" w:eastAsia="Courier New" w:hAnsi="Courier New"/>
          <w:sz w:val="16"/>
          <w:szCs w:val="16"/>
        </w:rPr>
        <w:t xml:space="preserve">  duracion_estimada_min      INT NOT NULL,</w:t>
      </w:r>
    </w:p>
    <w:p>
      <w:pPr>
        <w:spacing w:after="0" w:before="0" w:line="210" w:lineRule="exact"/>
      </w:pPr>
      <w:r>
        <w:rPr>
          <w:rFonts w:ascii="Courier New" w:cs="Courier New" w:eastAsia="Courier New" w:hAnsi="Courier New"/>
          <w:sz w:val="16"/>
          <w:szCs w:val="16"/>
        </w:rPr>
        <w:t xml:space="preserve">  nivel_accesibilidad        ENUM('ALTA_ACCESIBILIDAD','ACCESIBLE_CON_PRECAUCION',</w:t>
      </w:r>
    </w:p>
    <w:p>
      <w:pPr>
        <w:spacing w:after="0" w:before="0" w:line="210" w:lineRule="exact"/>
      </w:pPr>
      <w:r>
        <w:rPr>
          <w:rFonts w:ascii="Courier New" w:cs="Courier New" w:eastAsia="Courier New" w:hAnsi="Courier New"/>
          <w:sz w:val="16"/>
          <w:szCs w:val="16"/>
        </w:rPr>
        <w:t xml:space="preserve">                                  'ACCESIBILIDAD_LIMITADA') NOT NULL,  -- RN-12 (se calcula una vez)</w:t>
      </w:r>
    </w:p>
    <w:p>
      <w:pPr>
        <w:spacing w:after="0" w:before="0" w:line="210" w:lineRule="exact"/>
      </w:pPr>
      <w:r>
        <w:rPr>
          <w:rFonts w:ascii="Courier New" w:cs="Courier New" w:eastAsia="Courier New" w:hAnsi="Courier New"/>
          <w:sz w:val="16"/>
          <w:szCs w:val="16"/>
        </w:rPr>
        <w:t xml:space="preserve">  barreras_esquivadas        INT NOT NULL,  -- RN-12 (se calcula una vez)</w:t>
      </w:r>
    </w:p>
    <w:p>
      <w:pPr>
        <w:spacing w:after="0" w:before="0" w:line="210" w:lineRule="exact"/>
      </w:pPr>
      <w:r>
        <w:rPr>
          <w:rFonts w:ascii="Courier New" w:cs="Courier New" w:eastAsia="Courier New" w:hAnsi="Courier New"/>
          <w:sz w:val="16"/>
          <w:szCs w:val="16"/>
        </w:rPr>
        <w:t xml:space="preserve">  fecha_creacion             DATETIME NOT NULL DEFAULT CURRENT_TIMESTAMP,</w:t>
      </w:r>
    </w:p>
    <w:p>
      <w:pPr>
        <w:spacing w:after="0" w:before="0" w:line="210" w:lineRule="exact"/>
      </w:pPr>
      <w:r>
        <w:rPr>
          <w:rFonts w:ascii="Courier New" w:cs="Courier New" w:eastAsia="Courier New" w:hAnsi="Courier New"/>
          <w:sz w:val="16"/>
          <w:szCs w:val="16"/>
        </w:rPr>
        <w:t xml:space="preserve">  CONSTRAINT fk_ruta_usuario FOREIGN KEY (id_usuario) REFERENCES usuario(id_usuario)</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segmento_ruta (                     -- entidad TRANSACCIONAL</w:t>
      </w:r>
    </w:p>
    <w:p>
      <w:pPr>
        <w:spacing w:after="0" w:before="0" w:line="210" w:lineRule="exact"/>
      </w:pPr>
      <w:r>
        <w:rPr>
          <w:rFonts w:ascii="Courier New" w:cs="Courier New" w:eastAsia="Courier New" w:hAnsi="Courier New"/>
          <w:sz w:val="16"/>
          <w:szCs w:val="16"/>
        </w:rPr>
        <w:t xml:space="preserve">  id_segmento                INT AUTO_INCREMENT PRIMARY KEY,</w:t>
      </w:r>
    </w:p>
    <w:p>
      <w:pPr>
        <w:spacing w:after="0" w:before="0" w:line="210" w:lineRule="exact"/>
      </w:pPr>
      <w:r>
        <w:rPr>
          <w:rFonts w:ascii="Courier New" w:cs="Courier New" w:eastAsia="Courier New" w:hAnsi="Courier New"/>
          <w:sz w:val="16"/>
          <w:szCs w:val="16"/>
        </w:rPr>
        <w:t xml:space="preserve">  id_ruta                    INT NOT NULL,</w:t>
      </w:r>
    </w:p>
    <w:p>
      <w:pPr>
        <w:spacing w:after="0" w:before="0" w:line="210" w:lineRule="exact"/>
      </w:pPr>
      <w:r>
        <w:rPr>
          <w:rFonts w:ascii="Courier New" w:cs="Courier New" w:eastAsia="Courier New" w:hAnsi="Courier New"/>
          <w:sz w:val="16"/>
          <w:szCs w:val="16"/>
        </w:rPr>
        <w:t xml:space="preserve">  orden_segmento             INT NOT NULL,  -- RN-13</w:t>
      </w:r>
    </w:p>
    <w:p>
      <w:pPr>
        <w:spacing w:after="0" w:before="0" w:line="210" w:lineRule="exact"/>
      </w:pPr>
      <w:r>
        <w:rPr>
          <w:rFonts w:ascii="Courier New" w:cs="Courier New" w:eastAsia="Courier New" w:hAnsi="Courier New"/>
          <w:sz w:val="16"/>
          <w:szCs w:val="16"/>
        </w:rPr>
        <w:t xml:space="preserve">  lat_inicio                 DECIMAL(10,6) NOT NULL,</w:t>
      </w:r>
    </w:p>
    <w:p>
      <w:pPr>
        <w:spacing w:after="0" w:before="0" w:line="210" w:lineRule="exact"/>
      </w:pPr>
      <w:r>
        <w:rPr>
          <w:rFonts w:ascii="Courier New" w:cs="Courier New" w:eastAsia="Courier New" w:hAnsi="Courier New"/>
          <w:sz w:val="16"/>
          <w:szCs w:val="16"/>
        </w:rPr>
        <w:t xml:space="preserve">  lon_inicio                 DECIMAL(10,6) NOT NULL,</w:t>
      </w:r>
    </w:p>
    <w:p>
      <w:pPr>
        <w:spacing w:after="0" w:before="0" w:line="210" w:lineRule="exact"/>
      </w:pPr>
      <w:r>
        <w:rPr>
          <w:rFonts w:ascii="Courier New" w:cs="Courier New" w:eastAsia="Courier New" w:hAnsi="Courier New"/>
          <w:sz w:val="16"/>
          <w:szCs w:val="16"/>
        </w:rPr>
        <w:t xml:space="preserve">  lat_fin                    DECIMAL(10,6) NOT NULL,</w:t>
      </w:r>
    </w:p>
    <w:p>
      <w:pPr>
        <w:spacing w:after="0" w:before="0" w:line="210" w:lineRule="exact"/>
      </w:pPr>
      <w:r>
        <w:rPr>
          <w:rFonts w:ascii="Courier New" w:cs="Courier New" w:eastAsia="Courier New" w:hAnsi="Courier New"/>
          <w:sz w:val="16"/>
          <w:szCs w:val="16"/>
        </w:rPr>
        <w:t xml:space="preserve">  lon_fin                    DECIMAL(10,6) NOT NULL,</w:t>
      </w:r>
    </w:p>
    <w:p>
      <w:pPr>
        <w:spacing w:after="0" w:before="0" w:line="210" w:lineRule="exact"/>
      </w:pPr>
      <w:r>
        <w:rPr>
          <w:rFonts w:ascii="Courier New" w:cs="Courier New" w:eastAsia="Courier New" w:hAnsi="Courier New"/>
          <w:sz w:val="16"/>
          <w:szCs w:val="16"/>
        </w:rPr>
        <w:t xml:space="preserve">  distancia_tramo_m          DECIMAL(8,2) NOT NULL,</w:t>
      </w:r>
    </w:p>
    <w:p>
      <w:pPr>
        <w:spacing w:after="0" w:before="0" w:line="210" w:lineRule="exact"/>
      </w:pPr>
      <w:r>
        <w:rPr>
          <w:rFonts w:ascii="Courier New" w:cs="Courier New" w:eastAsia="Courier New" w:hAnsi="Courier New"/>
          <w:sz w:val="16"/>
          <w:szCs w:val="16"/>
        </w:rPr>
        <w:t xml:space="preserve">  pendiente_porcentaje       DECIMAL(5,2) NOT NULL,</w:t>
      </w:r>
    </w:p>
    <w:p>
      <w:pPr>
        <w:spacing w:after="0" w:before="0" w:line="210" w:lineRule="exact"/>
      </w:pPr>
      <w:r>
        <w:rPr>
          <w:rFonts w:ascii="Courier New" w:cs="Courier New" w:eastAsia="Courier New" w:hAnsi="Courier New"/>
          <w:sz w:val="16"/>
          <w:szCs w:val="16"/>
        </w:rPr>
        <w:t xml:space="preserve">  tiene_rampa                BOOLEAN NOT NULL,</w:t>
      </w:r>
    </w:p>
    <w:p>
      <w:pPr>
        <w:spacing w:after="0" w:before="0" w:line="210" w:lineRule="exact"/>
      </w:pPr>
      <w:r>
        <w:rPr>
          <w:rFonts w:ascii="Courier New" w:cs="Courier New" w:eastAsia="Courier New" w:hAnsi="Courier New"/>
          <w:sz w:val="16"/>
          <w:szCs w:val="16"/>
        </w:rPr>
        <w:t xml:space="preserve">  tipo_superficie            ENUM('PAVIMENTO_LISO','ADOQUIN','TIERRA','GRANITO_RUGOSO') NOT NULL,</w:t>
      </w:r>
    </w:p>
    <w:p>
      <w:pPr>
        <w:spacing w:after="0" w:before="0" w:line="210" w:lineRule="exact"/>
      </w:pPr>
      <w:r>
        <w:rPr>
          <w:rFonts w:ascii="Courier New" w:cs="Courier New" w:eastAsia="Courier New" w:hAnsi="Courier New"/>
          <w:sz w:val="16"/>
          <w:szCs w:val="16"/>
        </w:rPr>
        <w:t xml:space="preserve">  CONSTRAINT uq_segmento_ruta_orden UNIQUE (id_ruta, orden_segmento),  -- RN-13</w:t>
      </w:r>
    </w:p>
    <w:p>
      <w:pPr>
        <w:spacing w:after="0" w:before="0" w:line="210" w:lineRule="exact"/>
      </w:pPr>
      <w:r>
        <w:rPr>
          <w:rFonts w:ascii="Courier New" w:cs="Courier New" w:eastAsia="Courier New" w:hAnsi="Courier New"/>
          <w:sz w:val="16"/>
          <w:szCs w:val="16"/>
        </w:rPr>
        <w:t xml:space="preserve">  CONSTRAINT fk_segmento_ruta_ruta FOREIGN KEY (id_ruta) REFERENCES ruta(id_ruta)</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reporte (                           -- entidad TRANSACCIONAL</w:t>
      </w:r>
    </w:p>
    <w:p>
      <w:pPr>
        <w:spacing w:after="0" w:before="0" w:line="210" w:lineRule="exact"/>
      </w:pPr>
      <w:r>
        <w:rPr>
          <w:rFonts w:ascii="Courier New" w:cs="Courier New" w:eastAsia="Courier New" w:hAnsi="Courier New"/>
          <w:sz w:val="16"/>
          <w:szCs w:val="16"/>
        </w:rPr>
        <w:t xml:space="preserve">  id_reporte                 INT AUTO_INCREMENT PRIMARY KEY,</w:t>
      </w:r>
    </w:p>
    <w:p>
      <w:pPr>
        <w:spacing w:after="0" w:before="0" w:line="210" w:lineRule="exact"/>
      </w:pPr>
      <w:r>
        <w:rPr>
          <w:rFonts w:ascii="Courier New" w:cs="Courier New" w:eastAsia="Courier New" w:hAnsi="Courier New"/>
          <w:sz w:val="16"/>
          <w:szCs w:val="16"/>
        </w:rPr>
        <w:t xml:space="preserve">  id_usuario                 INT NOT NULL,</w:t>
      </w:r>
    </w:p>
    <w:p>
      <w:pPr>
        <w:spacing w:after="0" w:before="0" w:line="210" w:lineRule="exact"/>
      </w:pPr>
      <w:r>
        <w:rPr>
          <w:rFonts w:ascii="Courier New" w:cs="Courier New" w:eastAsia="Courier New" w:hAnsi="Courier New"/>
          <w:sz w:val="16"/>
          <w:szCs w:val="16"/>
        </w:rPr>
        <w:t xml:space="preserve">  id_barrera                 INT NULL,  -- RN-08</w:t>
      </w:r>
    </w:p>
    <w:p>
      <w:pPr>
        <w:spacing w:after="0" w:before="0" w:line="210" w:lineRule="exact"/>
      </w:pPr>
      <w:r>
        <w:rPr>
          <w:rFonts w:ascii="Courier New" w:cs="Courier New" w:eastAsia="Courier New" w:hAnsi="Courier New"/>
          <w:sz w:val="16"/>
          <w:szCs w:val="16"/>
        </w:rPr>
        <w:t xml:space="preserve">  origen_reporte             ENUM('NUEVA_BARRERA','ACTUALIZACION_ESTADO','ALERTA_TEMPORAL') NOT NULL,</w:t>
      </w:r>
    </w:p>
    <w:p>
      <w:pPr>
        <w:spacing w:after="0" w:before="0" w:line="210" w:lineRule="exact"/>
      </w:pPr>
      <w:r>
        <w:rPr>
          <w:rFonts w:ascii="Courier New" w:cs="Courier New" w:eastAsia="Courier New" w:hAnsi="Courier New"/>
          <w:sz w:val="16"/>
          <w:szCs w:val="16"/>
        </w:rPr>
        <w:t xml:space="preserve">  estado_reporte             ENUM('PENDIENTE','CONFIRMADO','RECHAZADO','RESUELTO') NOT NULL DEFAULT 'PENDIENTE',  -- RN-09</w:t>
      </w:r>
    </w:p>
    <w:p>
      <w:pPr>
        <w:spacing w:after="0" w:before="0" w:line="210" w:lineRule="exact"/>
      </w:pPr>
      <w:r>
        <w:rPr>
          <w:rFonts w:ascii="Courier New" w:cs="Courier New" w:eastAsia="Courier New" w:hAnsi="Courier New"/>
          <w:sz w:val="16"/>
          <w:szCs w:val="16"/>
        </w:rPr>
        <w:t xml:space="preserve">  nivel_confianza            DECIMAL(5,2) NOT NULL,  -- RN-11</w:t>
      </w:r>
    </w:p>
    <w:p>
      <w:pPr>
        <w:spacing w:after="0" w:before="0" w:line="210" w:lineRule="exact"/>
      </w:pPr>
      <w:r>
        <w:rPr>
          <w:rFonts w:ascii="Courier New" w:cs="Courier New" w:eastAsia="Courier New" w:hAnsi="Courier New"/>
          <w:sz w:val="16"/>
          <w:szCs w:val="16"/>
        </w:rPr>
        <w:t xml:space="preserve">  observacion_usuario        TEXT NULL,</w:t>
      </w:r>
    </w:p>
    <w:p>
      <w:pPr>
        <w:spacing w:after="0" w:before="0" w:line="210" w:lineRule="exact"/>
      </w:pPr>
      <w:r>
        <w:rPr>
          <w:rFonts w:ascii="Courier New" w:cs="Courier New" w:eastAsia="Courier New" w:hAnsi="Courier New"/>
          <w:sz w:val="16"/>
          <w:szCs w:val="16"/>
        </w:rPr>
        <w:t xml:space="preserve">  fecha_reporte              DATETIME NOT NULL DEFAULT CURRENT_TIMESTAMP,</w:t>
      </w:r>
    </w:p>
    <w:p>
      <w:pPr>
        <w:spacing w:after="0" w:before="0" w:line="210" w:lineRule="exact"/>
      </w:pPr>
      <w:r>
        <w:rPr>
          <w:rFonts w:ascii="Courier New" w:cs="Courier New" w:eastAsia="Courier New" w:hAnsi="Courier New"/>
          <w:sz w:val="16"/>
          <w:szCs w:val="16"/>
        </w:rPr>
        <w:t xml:space="preserve">  CONSTRAINT fk_reporte_usuario FOREIGN KEY (id_usuario) REFERENCES usuario(id_usuario),</w:t>
      </w:r>
    </w:p>
    <w:p>
      <w:pPr>
        <w:spacing w:after="0" w:before="0" w:line="210" w:lineRule="exact"/>
      </w:pPr>
      <w:r>
        <w:rPr>
          <w:rFonts w:ascii="Courier New" w:cs="Courier New" w:eastAsia="Courier New" w:hAnsi="Courier New"/>
          <w:sz w:val="16"/>
          <w:szCs w:val="16"/>
        </w:rPr>
        <w:t xml:space="preserve">  CONSTRAINT fk_reporte_barrera FOREIGN KEY (id_barrera) REFERENCES barrera(id_barrera),</w:t>
      </w:r>
    </w:p>
    <w:p>
      <w:pPr>
        <w:spacing w:after="0" w:before="0" w:line="210" w:lineRule="exact"/>
      </w:pPr>
      <w:r>
        <w:rPr>
          <w:rFonts w:ascii="Courier New" w:cs="Courier New" w:eastAsia="Courier New" w:hAnsi="Courier New"/>
          <w:sz w:val="16"/>
          <w:szCs w:val="16"/>
        </w:rPr>
        <w:t xml:space="preserve">  CONSTRAINT ck_reporte_barrera CHECK (origen_reporte = 'NUEVA_BARRERA' OR id_barrera IS NOT NULL),  -- RN-08</w:t>
      </w:r>
    </w:p>
    <w:p>
      <w:pPr>
        <w:spacing w:after="0" w:before="0" w:line="210" w:lineRule="exact"/>
      </w:pPr>
      <w:r>
        <w:rPr>
          <w:rFonts w:ascii="Courier New" w:cs="Courier New" w:eastAsia="Courier New" w:hAnsi="Courier New"/>
          <w:sz w:val="16"/>
          <w:szCs w:val="16"/>
        </w:rPr>
        <w:t xml:space="preserve">  CONSTRAINT ck_reporte_confianza CHECK (nivel_confianza BETWEEN 1.00 AND 5.00)  -- RN-11</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validacion_reporte (                -- entidad TRANSACCIONAL</w:t>
      </w:r>
    </w:p>
    <w:p>
      <w:pPr>
        <w:spacing w:after="0" w:before="0" w:line="210" w:lineRule="exact"/>
      </w:pPr>
      <w:r>
        <w:rPr>
          <w:rFonts w:ascii="Courier New" w:cs="Courier New" w:eastAsia="Courier New" w:hAnsi="Courier New"/>
          <w:sz w:val="16"/>
          <w:szCs w:val="16"/>
        </w:rPr>
        <w:t xml:space="preserve">  id_validacion              INT AUTO_INCREMENT PRIMARY KEY,</w:t>
      </w:r>
    </w:p>
    <w:p>
      <w:pPr>
        <w:spacing w:after="0" w:before="0" w:line="210" w:lineRule="exact"/>
      </w:pPr>
      <w:r>
        <w:rPr>
          <w:rFonts w:ascii="Courier New" w:cs="Courier New" w:eastAsia="Courier New" w:hAnsi="Courier New"/>
          <w:sz w:val="16"/>
          <w:szCs w:val="16"/>
        </w:rPr>
        <w:t xml:space="preserve">  id_reporte                 INT NOT NULL,</w:t>
      </w:r>
    </w:p>
    <w:p>
      <w:pPr>
        <w:spacing w:after="0" w:before="0" w:line="210" w:lineRule="exact"/>
      </w:pPr>
      <w:r>
        <w:rPr>
          <w:rFonts w:ascii="Courier New" w:cs="Courier New" w:eastAsia="Courier New" w:hAnsi="Courier New"/>
          <w:sz w:val="16"/>
          <w:szCs w:val="16"/>
        </w:rPr>
        <w:t xml:space="preserve">  id_usuario                 INT NOT NULL,</w:t>
      </w:r>
    </w:p>
    <w:p>
      <w:pPr>
        <w:spacing w:after="0" w:before="0" w:line="210" w:lineRule="exact"/>
      </w:pPr>
      <w:r>
        <w:rPr>
          <w:rFonts w:ascii="Courier New" w:cs="Courier New" w:eastAsia="Courier New" w:hAnsi="Courier New"/>
          <w:sz w:val="16"/>
          <w:szCs w:val="16"/>
        </w:rPr>
        <w:t xml:space="preserve">  es_valido                  BOOLEAN NOT NULL,  -- RN-11</w:t>
      </w:r>
    </w:p>
    <w:p>
      <w:pPr>
        <w:spacing w:after="0" w:before="0" w:line="210" w:lineRule="exact"/>
      </w:pPr>
      <w:r>
        <w:rPr>
          <w:rFonts w:ascii="Courier New" w:cs="Courier New" w:eastAsia="Courier New" w:hAnsi="Courier New"/>
          <w:sz w:val="16"/>
          <w:szCs w:val="16"/>
        </w:rPr>
        <w:t xml:space="preserve">  comentario                 TEXT NULL,</w:t>
      </w:r>
    </w:p>
    <w:p>
      <w:pPr>
        <w:spacing w:after="0" w:before="0" w:line="210" w:lineRule="exact"/>
      </w:pPr>
      <w:r>
        <w:rPr>
          <w:rFonts w:ascii="Courier New" w:cs="Courier New" w:eastAsia="Courier New" w:hAnsi="Courier New"/>
          <w:sz w:val="16"/>
          <w:szCs w:val="16"/>
        </w:rPr>
        <w:t xml:space="preserve">  fecha_validacion           DATETIME NOT NULL DEFAULT CURRENT_TIMESTAMP,</w:t>
      </w:r>
    </w:p>
    <w:p>
      <w:pPr>
        <w:spacing w:after="0" w:before="0" w:line="210" w:lineRule="exact"/>
      </w:pPr>
      <w:r>
        <w:rPr>
          <w:rFonts w:ascii="Courier New" w:cs="Courier New" w:eastAsia="Courier New" w:hAnsi="Courier New"/>
          <w:sz w:val="16"/>
          <w:szCs w:val="16"/>
        </w:rPr>
        <w:t xml:space="preserve">  CONSTRAINT uq_validacion_reporte_usuario UNIQUE (id_reporte, id_usuario),  -- RN-11</w:t>
      </w:r>
    </w:p>
    <w:p>
      <w:pPr>
        <w:spacing w:after="0" w:before="0" w:line="210" w:lineRule="exact"/>
      </w:pPr>
      <w:r>
        <w:rPr>
          <w:rFonts w:ascii="Courier New" w:cs="Courier New" w:eastAsia="Courier New" w:hAnsi="Courier New"/>
          <w:sz w:val="16"/>
          <w:szCs w:val="16"/>
        </w:rPr>
        <w:t xml:space="preserve">  CONSTRAINT fk_validacion_reporte_reporte FOREIGN KEY (id_reporte) REFERENCES reporte(id_reporte),</w:t>
      </w:r>
    </w:p>
    <w:p>
      <w:pPr>
        <w:spacing w:after="0" w:before="0" w:line="210" w:lineRule="exact"/>
      </w:pPr>
      <w:r>
        <w:rPr>
          <w:rFonts w:ascii="Courier New" w:cs="Courier New" w:eastAsia="Courier New" w:hAnsi="Courier New"/>
          <w:sz w:val="16"/>
          <w:szCs w:val="16"/>
        </w:rPr>
        <w:t xml:space="preserve">  CONSTRAINT fk_validacion_reporte_usuario FOREIGN KEY (id_usuario) REFERENCES usuario(id_usuario)</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evidencia_fotografica (             -- entidad TRANSACCIONAL</w:t>
      </w:r>
    </w:p>
    <w:p>
      <w:pPr>
        <w:spacing w:after="0" w:before="0" w:line="210" w:lineRule="exact"/>
      </w:pPr>
      <w:r>
        <w:rPr>
          <w:rFonts w:ascii="Courier New" w:cs="Courier New" w:eastAsia="Courier New" w:hAnsi="Courier New"/>
          <w:sz w:val="16"/>
          <w:szCs w:val="16"/>
        </w:rPr>
        <w:t xml:space="preserve">  id_evidencia               INT AUTO_INCREMENT PRIMARY KEY,</w:t>
      </w:r>
    </w:p>
    <w:p>
      <w:pPr>
        <w:spacing w:after="0" w:before="0" w:line="210" w:lineRule="exact"/>
      </w:pPr>
      <w:r>
        <w:rPr>
          <w:rFonts w:ascii="Courier New" w:cs="Courier New" w:eastAsia="Courier New" w:hAnsi="Courier New"/>
          <w:sz w:val="16"/>
          <w:szCs w:val="16"/>
        </w:rPr>
        <w:t xml:space="preserve">  id_reporte                 INT NOT NULL,</w:t>
      </w:r>
    </w:p>
    <w:p>
      <w:pPr>
        <w:spacing w:after="0" w:before="0" w:line="210" w:lineRule="exact"/>
      </w:pPr>
      <w:r>
        <w:rPr>
          <w:rFonts w:ascii="Courier New" w:cs="Courier New" w:eastAsia="Courier New" w:hAnsi="Courier New"/>
          <w:sz w:val="16"/>
          <w:szCs w:val="16"/>
        </w:rPr>
        <w:t xml:space="preserve">  url_foto                   VARCHAR(255) NOT NULL,</w:t>
      </w:r>
    </w:p>
    <w:p>
      <w:pPr>
        <w:spacing w:after="0" w:before="0" w:line="210" w:lineRule="exact"/>
      </w:pPr>
      <w:r>
        <w:rPr>
          <w:rFonts w:ascii="Courier New" w:cs="Courier New" w:eastAsia="Courier New" w:hAnsi="Courier New"/>
          <w:sz w:val="16"/>
          <w:szCs w:val="16"/>
        </w:rPr>
        <w:t xml:space="preserve">  fecha_subida               DATETIME NOT NULL DEFAULT CURRENT_TIMESTAMP,</w:t>
      </w:r>
    </w:p>
    <w:p>
      <w:pPr>
        <w:spacing w:after="0" w:before="0" w:line="210" w:lineRule="exact"/>
      </w:pPr>
      <w:r>
        <w:rPr>
          <w:rFonts w:ascii="Courier New" w:cs="Courier New" w:eastAsia="Courier New" w:hAnsi="Courier New"/>
          <w:sz w:val="16"/>
          <w:szCs w:val="16"/>
        </w:rPr>
        <w:t xml:space="preserve">  CONSTRAINT fk_evidencia_fotografica_reporte FOREIGN KEY (id_reporte) REFERENCES reporte(id_reporte)</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punto_accesible (                   -- entidad MAESTRA</w:t>
      </w:r>
    </w:p>
    <w:p>
      <w:pPr>
        <w:spacing w:after="0" w:before="0" w:line="210" w:lineRule="exact"/>
      </w:pPr>
      <w:r>
        <w:rPr>
          <w:rFonts w:ascii="Courier New" w:cs="Courier New" w:eastAsia="Courier New" w:hAnsi="Courier New"/>
          <w:sz w:val="16"/>
          <w:szCs w:val="16"/>
        </w:rPr>
        <w:t xml:space="preserve">  id_punto_accesible         INT AUTO_INCREMENT PRIMARY KEY,</w:t>
      </w:r>
    </w:p>
    <w:p>
      <w:pPr>
        <w:spacing w:after="0" w:before="0" w:line="210" w:lineRule="exact"/>
      </w:pPr>
      <w:r>
        <w:rPr>
          <w:rFonts w:ascii="Courier New" w:cs="Courier New" w:eastAsia="Courier New" w:hAnsi="Courier New"/>
          <w:sz w:val="16"/>
          <w:szCs w:val="16"/>
        </w:rPr>
        <w:t xml:space="preserve">  id_usuario_registra        INT NOT NULL,</w:t>
      </w:r>
    </w:p>
    <w:p>
      <w:pPr>
        <w:spacing w:after="0" w:before="0" w:line="210" w:lineRule="exact"/>
      </w:pPr>
      <w:r>
        <w:rPr>
          <w:rFonts w:ascii="Courier New" w:cs="Courier New" w:eastAsia="Courier New" w:hAnsi="Courier New"/>
          <w:sz w:val="16"/>
          <w:szCs w:val="16"/>
        </w:rPr>
        <w:t xml:space="preserve">  tipo_elemento              ENUM('RAMPA_ACCESIBLE','ASCENSOR_URBANO','BANO_ADAPTADO',</w:t>
      </w:r>
    </w:p>
    <w:p>
      <w:pPr>
        <w:spacing w:after="0" w:before="0" w:line="210" w:lineRule="exact"/>
      </w:pPr>
      <w:r>
        <w:rPr>
          <w:rFonts w:ascii="Courier New" w:cs="Courier New" w:eastAsia="Courier New" w:hAnsi="Courier New"/>
          <w:sz w:val="16"/>
          <w:szCs w:val="16"/>
        </w:rPr>
        <w:t xml:space="preserve">                                  'VADO_PEATONAL','PASO_NIVELADO','SEMAFORO_SONORO') NOT NULL,  -- RN-14</w:t>
      </w:r>
    </w:p>
    <w:p>
      <w:pPr>
        <w:spacing w:after="0" w:before="0" w:line="210" w:lineRule="exact"/>
      </w:pPr>
      <w:r>
        <w:rPr>
          <w:rFonts w:ascii="Courier New" w:cs="Courier New" w:eastAsia="Courier New" w:hAnsi="Courier New"/>
          <w:sz w:val="16"/>
          <w:szCs w:val="16"/>
        </w:rPr>
        <w:t xml:space="preserve">  nivel_accesibilidad        ENUM('EXCELENTE','BUENA','REGULAR') NOT NULL DEFAULT 'BUENA',</w:t>
      </w:r>
    </w:p>
    <w:p>
      <w:pPr>
        <w:spacing w:after="0" w:before="0" w:line="210" w:lineRule="exact"/>
      </w:pPr>
      <w:r>
        <w:rPr>
          <w:rFonts w:ascii="Courier New" w:cs="Courier New" w:eastAsia="Courier New" w:hAnsi="Courier New"/>
          <w:sz w:val="16"/>
          <w:szCs w:val="16"/>
        </w:rPr>
        <w:t xml:space="preserve">  equipo_beneficiado_principal ENUM('SILLA_MANUAL','SILLA_ELECTRICA','MULETAS_BASTON',</w:t>
      </w:r>
    </w:p>
    <w:p>
      <w:pPr>
        <w:spacing w:after="0" w:before="0" w:line="210" w:lineRule="exact"/>
      </w:pPr>
      <w:r>
        <w:rPr>
          <w:rFonts w:ascii="Courier New" w:cs="Courier New" w:eastAsia="Courier New" w:hAnsi="Courier New"/>
          <w:sz w:val="16"/>
          <w:szCs w:val="16"/>
        </w:rPr>
        <w:t xml:space="preserve">                                    'TODOS') NULL,</w:t>
      </w:r>
    </w:p>
    <w:p>
      <w:pPr>
        <w:spacing w:after="0" w:before="0" w:line="210" w:lineRule="exact"/>
      </w:pPr>
      <w:r>
        <w:rPr>
          <w:rFonts w:ascii="Courier New" w:cs="Courier New" w:eastAsia="Courier New" w:hAnsi="Courier New"/>
          <w:sz w:val="16"/>
          <w:szCs w:val="16"/>
        </w:rPr>
        <w:t xml:space="preserve">  latitud                    DECIMAL(10,6) NOT NULL,  -- RN-14</w:t>
      </w:r>
    </w:p>
    <w:p>
      <w:pPr>
        <w:spacing w:after="0" w:before="0" w:line="210" w:lineRule="exact"/>
      </w:pPr>
      <w:r>
        <w:rPr>
          <w:rFonts w:ascii="Courier New" w:cs="Courier New" w:eastAsia="Courier New" w:hAnsi="Courier New"/>
          <w:sz w:val="16"/>
          <w:szCs w:val="16"/>
        </w:rPr>
        <w:t xml:space="preserve">  longitud                   DECIMAL(10,6) NOT NULL,  -- RN-14</w:t>
      </w:r>
    </w:p>
    <w:p>
      <w:pPr>
        <w:spacing w:after="0" w:before="0" w:line="210" w:lineRule="exact"/>
      </w:pPr>
      <w:r>
        <w:rPr>
          <w:rFonts w:ascii="Courier New" w:cs="Courier New" w:eastAsia="Courier New" w:hAnsi="Courier New"/>
          <w:sz w:val="16"/>
          <w:szCs w:val="16"/>
        </w:rPr>
        <w:t xml:space="preserve">  descripcion                TEXT NULL,</w:t>
      </w:r>
    </w:p>
    <w:p>
      <w:pPr>
        <w:spacing w:after="0" w:before="0" w:line="210" w:lineRule="exact"/>
      </w:pPr>
      <w:r>
        <w:rPr>
          <w:rFonts w:ascii="Courier New" w:cs="Courier New" w:eastAsia="Courier New" w:hAnsi="Courier New"/>
          <w:sz w:val="16"/>
          <w:szCs w:val="16"/>
        </w:rPr>
        <w:t xml:space="preserve">  estado                     ENUM('OPERATIVO','EN_MANTENIMIENTO','FUERA_DE_SERVICIO') NOT NULL DEFAULT 'OPERATIVO',</w:t>
      </w:r>
    </w:p>
    <w:p>
      <w:pPr>
        <w:spacing w:after="0" w:before="0" w:line="210" w:lineRule="exact"/>
      </w:pPr>
      <w:r>
        <w:rPr>
          <w:rFonts w:ascii="Courier New" w:cs="Courier New" w:eastAsia="Courier New" w:hAnsi="Courier New"/>
          <w:sz w:val="16"/>
          <w:szCs w:val="16"/>
        </w:rPr>
        <w:t xml:space="preserve">  fecha_registro             DATETIME NOT NULL DEFAULT CURRENT_TIMESTAMP,</w:t>
      </w:r>
    </w:p>
    <w:p>
      <w:pPr>
        <w:spacing w:after="0" w:before="0" w:line="210" w:lineRule="exact"/>
      </w:pPr>
      <w:r>
        <w:rPr>
          <w:rFonts w:ascii="Courier New" w:cs="Courier New" w:eastAsia="Courier New" w:hAnsi="Courier New"/>
          <w:sz w:val="16"/>
          <w:szCs w:val="16"/>
        </w:rPr>
        <w:t xml:space="preserve">  CONSTRAINT fk_punto_accesible_usuario_registra FOREIGN KEY (id_usuario_registra) REFERENCES usuario(id_usuario)</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CREATE TABLE auditoria_acceso_perfil_movilidad ( -- entidad TRANSACCIONAL (auditoría)</w:t>
      </w:r>
    </w:p>
    <w:p>
      <w:pPr>
        <w:spacing w:after="0" w:before="0" w:line="210" w:lineRule="exact"/>
      </w:pPr>
      <w:r>
        <w:rPr>
          <w:rFonts w:ascii="Courier New" w:cs="Courier New" w:eastAsia="Courier New" w:hAnsi="Courier New"/>
          <w:sz w:val="16"/>
          <w:szCs w:val="16"/>
        </w:rPr>
        <w:t xml:space="preserve">  id_auditoria               INT AUTO_INCREMENT PRIMARY KEY,</w:t>
      </w:r>
    </w:p>
    <w:p>
      <w:pPr>
        <w:spacing w:after="0" w:before="0" w:line="210" w:lineRule="exact"/>
      </w:pPr>
      <w:r>
        <w:rPr>
          <w:rFonts w:ascii="Courier New" w:cs="Courier New" w:eastAsia="Courier New" w:hAnsi="Courier New"/>
          <w:sz w:val="16"/>
          <w:szCs w:val="16"/>
        </w:rPr>
        <w:t xml:space="preserve">  id_perfil                  INT NOT NULL,</w:t>
      </w:r>
    </w:p>
    <w:p>
      <w:pPr>
        <w:spacing w:after="0" w:before="0" w:line="210" w:lineRule="exact"/>
      </w:pPr>
      <w:r>
        <w:rPr>
          <w:rFonts w:ascii="Courier New" w:cs="Courier New" w:eastAsia="Courier New" w:hAnsi="Courier New"/>
          <w:sz w:val="16"/>
          <w:szCs w:val="16"/>
        </w:rPr>
        <w:t xml:space="preserve">  id_usuario                 INT NOT NULL,</w:t>
      </w:r>
    </w:p>
    <w:p>
      <w:pPr>
        <w:spacing w:after="0" w:before="0" w:line="210" w:lineRule="exact"/>
      </w:pPr>
      <w:r>
        <w:rPr>
          <w:rFonts w:ascii="Courier New" w:cs="Courier New" w:eastAsia="Courier New" w:hAnsi="Courier New"/>
          <w:sz w:val="16"/>
          <w:szCs w:val="16"/>
        </w:rPr>
        <w:t xml:space="preserve">  accion                     ENUM('CONSULTA','MODIFICACION') NOT NULL,  -- RN-05</w:t>
      </w:r>
    </w:p>
    <w:p>
      <w:pPr>
        <w:spacing w:after="0" w:before="0" w:line="210" w:lineRule="exact"/>
      </w:pPr>
      <w:r>
        <w:rPr>
          <w:rFonts w:ascii="Courier New" w:cs="Courier New" w:eastAsia="Courier New" w:hAnsi="Courier New"/>
          <w:sz w:val="16"/>
          <w:szCs w:val="16"/>
        </w:rPr>
        <w:t xml:space="preserve">  resultado                  ENUM('AUTORIZADO','DENEGADO') NOT NULL,  -- RN-05</w:t>
      </w:r>
    </w:p>
    <w:p>
      <w:pPr>
        <w:spacing w:after="0" w:before="0" w:line="210" w:lineRule="exact"/>
      </w:pPr>
      <w:r>
        <w:rPr>
          <w:rFonts w:ascii="Courier New" w:cs="Courier New" w:eastAsia="Courier New" w:hAnsi="Courier New"/>
          <w:sz w:val="16"/>
          <w:szCs w:val="16"/>
        </w:rPr>
        <w:t xml:space="preserve">  fecha_acceso               DATETIME NOT NULL DEFAULT CURRENT_TIMESTAMP,</w:t>
      </w:r>
    </w:p>
    <w:p>
      <w:pPr>
        <w:spacing w:after="0" w:before="0" w:line="210" w:lineRule="exact"/>
      </w:pPr>
      <w:r>
        <w:rPr>
          <w:rFonts w:ascii="Courier New" w:cs="Courier New" w:eastAsia="Courier New" w:hAnsi="Courier New"/>
          <w:sz w:val="16"/>
          <w:szCs w:val="16"/>
        </w:rPr>
        <w:t xml:space="preserve">  CONSTRAINT fk_auditoria_acceso_perfil__perfil FOREIGN KEY (id_perfil) REFERENCES perfil_movilidad(id_perfil),</w:t>
      </w:r>
    </w:p>
    <w:p>
      <w:pPr>
        <w:spacing w:after="0" w:before="0" w:line="210" w:lineRule="exact"/>
      </w:pPr>
      <w:r>
        <w:rPr>
          <w:rFonts w:ascii="Courier New" w:cs="Courier New" w:eastAsia="Courier New" w:hAnsi="Courier New"/>
          <w:sz w:val="16"/>
          <w:szCs w:val="16"/>
        </w:rPr>
        <w:t xml:space="preserve">  CONSTRAINT fk_auditoria_acceso_perfil__usuario FOREIGN KEY (id_usuario) REFERENCES usuario(id_usuario)</w:t>
      </w:r>
    </w:p>
    <w:p>
      <w:pPr>
        <w:spacing w:after="0" w:before="0" w:line="210" w:lineRule="exact"/>
      </w:pPr>
      <w:r>
        <w:rPr>
          <w:rFonts w:ascii="Courier New" w:cs="Courier New" w:eastAsia="Courier New" w:hAnsi="Courier New"/>
          <w:sz w:val="16"/>
          <w:szCs w:val="16"/>
        </w:rPr>
        <w:t xml:space="preserve">) ENGINE=InnoDB;</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 Reglas que no caben en DDL y se validan en la capa de servicio (seccion 3.8 y 4.3):</w:t>
      </w:r>
    </w:p>
    <w:p>
      <w:pPr>
        <w:spacing w:after="0" w:before="0" w:line="210" w:lineRule="exact"/>
      </w:pPr>
      <w:r>
        <w:rPr>
          <w:rFonts w:ascii="Courier New" w:cs="Courier New" w:eastAsia="Courier New" w:hAnsi="Courier New"/>
          <w:sz w:val="16"/>
          <w:szCs w:val="16"/>
        </w:rPr>
        <w:t xml:space="preserve">-- RN-03 (solo usuario ACTIVO inicia sesion), RN-05 (registro de cada acceso al perfil),</w:t>
      </w:r>
    </w:p>
    <w:p>
      <w:pPr>
        <w:spacing w:after="0" w:before="0" w:line="210" w:lineRule="exact"/>
      </w:pPr>
      <w:r>
        <w:rPr>
          <w:rFonts w:ascii="Courier New" w:cs="Courier New" w:eastAsia="Courier New" w:hAnsi="Courier New"/>
          <w:sz w:val="16"/>
          <w:szCs w:val="16"/>
        </w:rPr>
        <w:t xml:space="preserve">-- RN-09 (propagacion reporte -&gt; barrera), RN-10 (reporte no reasignable), RN-12 (calculo unico)</w:t>
      </w:r>
    </w:p>
    <w:p>
      <w:pPr>
        <w:spacing w:after="0" w:before="0" w:line="210" w:lineRule="exact"/>
      </w:pPr>
      <w:r>
        <w:rPr>
          <w:rFonts w:ascii="Courier New" w:cs="Courier New" w:eastAsia="Courier New" w:hAnsi="Courier New"/>
          <w:sz w:val="16"/>
          <w:szCs w:val="16"/>
        </w:rPr>
        <w:t xml:space="preserve">-- y RN-15 (rol INACTIVO no se asigna a usuarios nuevos).</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 Datos semilla: los roles del sistema y un caso minimo para probar las restricciones</w:t>
      </w:r>
    </w:p>
    <w:p>
      <w:pPr>
        <w:spacing w:after="0" w:before="0" w:line="210" w:lineRule="exact"/>
      </w:pPr>
      <w:r>
        <w:rPr>
          <w:rFonts w:ascii="Courier New" w:cs="Courier New" w:eastAsia="Courier New" w:hAnsi="Courier New"/>
          <w:sz w:val="16"/>
          <w:szCs w:val="16"/>
        </w:rPr>
        <w:t xml:space="preserve">INSERT INTO rol (nombre, descripcion) VALUES</w:t>
      </w:r>
    </w:p>
    <w:p>
      <w:pPr>
        <w:spacing w:after="0" w:before="0" w:line="210" w:lineRule="exact"/>
      </w:pPr>
      <w:r>
        <w:rPr>
          <w:rFonts w:ascii="Courier New" w:cs="Courier New" w:eastAsia="Courier New" w:hAnsi="Courier New"/>
          <w:sz w:val="16"/>
          <w:szCs w:val="16"/>
        </w:rPr>
        <w:t xml:space="preserve">  ('PCD', 'Persona con discapacidad: reporta, valida y consulta rutas'),</w:t>
      </w:r>
    </w:p>
    <w:p>
      <w:pPr>
        <w:spacing w:after="0" w:before="0" w:line="210" w:lineRule="exact"/>
      </w:pPr>
      <w:r>
        <w:rPr>
          <w:rFonts w:ascii="Courier New" w:cs="Courier New" w:eastAsia="Courier New" w:hAnsi="Courier New"/>
          <w:sz w:val="16"/>
          <w:szCs w:val="16"/>
        </w:rPr>
        <w:t xml:space="preserve">  ('Gestor Comunitario', 'Gestiona barreras y cambia el estado de los reportes'),</w:t>
      </w:r>
    </w:p>
    <w:p>
      <w:pPr>
        <w:spacing w:after="0" w:before="0" w:line="210" w:lineRule="exact"/>
      </w:pPr>
      <w:r>
        <w:rPr>
          <w:rFonts w:ascii="Courier New" w:cs="Courier New" w:eastAsia="Courier New" w:hAnsi="Courier New"/>
          <w:sz w:val="16"/>
          <w:szCs w:val="16"/>
        </w:rPr>
        <w:t xml:space="preserve">  ('Administrador del Sistema', 'Administra roles, usuarios y puntos accesibles');</w:t>
      </w:r>
    </w:p>
    <w:p>
      <w:pPr>
        <w:spacing w:after="0" w:before="0" w:line="210" w:lineRule="exact"/>
      </w:pPr>
      <w:r>
        <w:rPr>
          <w:rFonts w:ascii="Courier New" w:cs="Courier New" w:eastAsia="Courier New" w:hAnsi="Courier New"/>
          <w:sz w:val="16"/>
          <w:szCs w:val="16"/>
        </w:rPr>
        <w:t xml:space="preserve">INSERT INTO usuario (id_rol, nombre_completo, correo, contrasena_hash) VALUES</w:t>
      </w:r>
    </w:p>
    <w:p>
      <w:pPr>
        <w:spacing w:after="0" w:before="0" w:line="210" w:lineRule="exact"/>
      </w:pPr>
      <w:r>
        <w:rPr>
          <w:rFonts w:ascii="Courier New" w:cs="Courier New" w:eastAsia="Courier New" w:hAnsi="Courier New"/>
          <w:sz w:val="16"/>
          <w:szCs w:val="16"/>
        </w:rPr>
        <w:t xml:space="preserve">  (1, 'Usuario PCD de prueba', 'pcd.prueba@pau.test', '$2a$10$HASH_DE_PRUEBA_NO_REAL_pcd'),</w:t>
      </w:r>
    </w:p>
    <w:p>
      <w:pPr>
        <w:spacing w:after="0" w:before="0" w:line="210" w:lineRule="exact"/>
      </w:pPr>
      <w:r>
        <w:rPr>
          <w:rFonts w:ascii="Courier New" w:cs="Courier New" w:eastAsia="Courier New" w:hAnsi="Courier New"/>
          <w:sz w:val="16"/>
          <w:szCs w:val="16"/>
        </w:rPr>
        <w:t xml:space="preserve">  (2, 'Gestor de prueba', 'gestor.prueba@pau.test', '$2a$10$HASH_DE_PRUEBA_NO_REAL_gestor'),</w:t>
      </w:r>
    </w:p>
    <w:p>
      <w:pPr>
        <w:spacing w:after="0" w:before="0" w:line="210" w:lineRule="exact"/>
      </w:pPr>
      <w:r>
        <w:rPr>
          <w:rFonts w:ascii="Courier New" w:cs="Courier New" w:eastAsia="Courier New" w:hAnsi="Courier New"/>
          <w:sz w:val="16"/>
          <w:szCs w:val="16"/>
        </w:rPr>
        <w:t xml:space="preserve">  (3, 'Administrador de prueba', 'admin.prueba@pau.test', '$2a$10$HASH_DE_PRUEBA_NO_REAL_admin');</w:t>
      </w:r>
    </w:p>
    <w:p>
      <w:pPr>
        <w:spacing w:after="0" w:before="0" w:line="210" w:lineRule="exact"/>
      </w:pPr>
      <w:r>
        <w:rPr>
          <w:rFonts w:ascii="Courier New" w:cs="Courier New" w:eastAsia="Courier New" w:hAnsi="Courier New"/>
          <w:sz w:val="16"/>
          <w:szCs w:val="16"/>
        </w:rPr>
        <w:t xml:space="preserve">INSERT INTO barrera (tipo_barrera, nivel_gravedad, equipo_afectado_principal, latitud, longitud, descripcion, estado) VALUES</w:t>
      </w:r>
    </w:p>
    <w:p>
      <w:pPr>
        <w:spacing w:after="0" w:before="0" w:line="210" w:lineRule="exact"/>
      </w:pPr>
      <w:r>
        <w:rPr>
          <w:rFonts w:ascii="Courier New" w:cs="Courier New" w:eastAsia="Courier New" w:hAnsi="Courier New"/>
          <w:sz w:val="16"/>
          <w:szCs w:val="16"/>
        </w:rPr>
        <w:t xml:space="preserve">  ('ANDEN_ROTO', 'MEDIA', 'SILLA_MANUAL', 6.244203, -75.581211, 'Anden roto frente a la estacion, Medellin', 'REPORTADA');</w:t>
      </w:r>
    </w:p>
    <w:p>
      <w:pPr>
        <w:spacing w:after="0" w:before="0" w:line="210" w:lineRule="exact"/>
      </w:pPr>
      <w:r>
        <w:rPr>
          <w:rFonts w:ascii="Courier New" w:cs="Courier New" w:eastAsia="Courier New" w:hAnsi="Courier New"/>
          <w:sz w:val="16"/>
          <w:szCs w:val="16"/>
        </w:rPr>
        <w:t xml:space="preserve">INSERT INTO reporte (id_usuario, id_barrera, origen_reporte, nivel_confianza, observacion_usuario) VALUES</w:t>
      </w:r>
    </w:p>
    <w:p>
      <w:pPr>
        <w:spacing w:after="0" w:before="0" w:line="210" w:lineRule="exact"/>
      </w:pPr>
      <w:r>
        <w:rPr>
          <w:rFonts w:ascii="Courier New" w:cs="Courier New" w:eastAsia="Courier New" w:hAnsi="Courier New"/>
          <w:sz w:val="16"/>
          <w:szCs w:val="16"/>
        </w:rPr>
        <w:t xml:space="preserve">  (1, 1, 'ACTUALIZACION_ESTADO', 1.00, 'El anden sigue en mal estado');</w:t>
      </w:r>
    </w:p>
    <w:p>
      <w:pPr>
        <w:spacing w:after="0" w:before="0" w:line="210" w:lineRule="exact"/>
      </w:pPr>
      <w:r>
        <w:rPr>
          <w:rFonts w:ascii="Courier New" w:cs="Courier New" w:eastAsia="Courier New" w:hAnsi="Courier New"/>
          <w:sz w:val="16"/>
          <w:szCs w:val="16"/>
        </w:rPr>
        <w:t xml:space="preserve">INSERT INTO validacion_reporte (id_reporte, id_usuario, es_valido, comentario) VALUES</w:t>
      </w:r>
    </w:p>
    <w:p>
      <w:pPr>
        <w:spacing w:after="0" w:before="0" w:line="210" w:lineRule="exact"/>
      </w:pPr>
      <w:r>
        <w:rPr>
          <w:rFonts w:ascii="Courier New" w:cs="Courier New" w:eastAsia="Courier New" w:hAnsi="Courier New"/>
          <w:sz w:val="16"/>
          <w:szCs w:val="16"/>
        </w:rPr>
        <w:t xml:space="preserve">  (1, 2, TRUE, 'Confirmado en terreno');</w:t>
      </w:r>
    </w:p>
    <w:p>
      <w:pPr>
        <w:spacing w:after="0" w:before="0" w:line="210" w:lineRule="exact"/>
      </w:pPr>
      <w:r>
        <w:rPr>
          <w:rFonts w:ascii="Courier New" w:cs="Courier New" w:eastAsia="Courier New" w:hAnsi="Courier New"/>
          <w:sz w:val="16"/>
          <w:szCs w:val="16"/>
        </w:rPr>
        <w:t xml:space="preserve"> </w:t>
      </w:r>
    </w:p>
    <w:p>
      <w:pPr>
        <w:spacing w:after="0" w:before="0" w:line="210" w:lineRule="exact"/>
      </w:pPr>
      <w:r>
        <w:rPr>
          <w:rFonts w:ascii="Courier New" w:cs="Courier New" w:eastAsia="Courier New" w:hAnsi="Courier New"/>
          <w:sz w:val="16"/>
          <w:szCs w:val="16"/>
        </w:rPr>
        <w:t xml:space="preserve">-- Verificaciones: cada INSERT siguiente debe fallar y demuestra que la restriccion protege su RN.</w:t>
      </w:r>
    </w:p>
    <w:p>
      <w:pPr>
        <w:spacing w:after="0" w:before="0" w:line="210" w:lineRule="exact"/>
      </w:pPr>
      <w:r>
        <w:rPr>
          <w:rFonts w:ascii="Courier New" w:cs="Courier New" w:eastAsia="Courier New" w:hAnsi="Courier New"/>
          <w:sz w:val="16"/>
          <w:szCs w:val="16"/>
        </w:rPr>
        <w:t xml:space="preserve">-- RN-01: rol con nombre repetido      -&gt; Duplicate entry</w:t>
      </w:r>
    </w:p>
    <w:p>
      <w:pPr>
        <w:spacing w:after="0" w:before="0" w:line="210" w:lineRule="exact"/>
      </w:pPr>
      <w:r>
        <w:rPr>
          <w:rFonts w:ascii="Courier New" w:cs="Courier New" w:eastAsia="Courier New" w:hAnsi="Courier New"/>
          <w:sz w:val="16"/>
          <w:szCs w:val="16"/>
        </w:rPr>
        <w:t xml:space="preserve">-- INSERT INTO rol (nombre) VALUES ('PCD');</w:t>
      </w:r>
    </w:p>
    <w:p>
      <w:pPr>
        <w:spacing w:after="0" w:before="0" w:line="210" w:lineRule="exact"/>
      </w:pPr>
      <w:r>
        <w:rPr>
          <w:rFonts w:ascii="Courier New" w:cs="Courier New" w:eastAsia="Courier New" w:hAnsi="Courier New"/>
          <w:sz w:val="16"/>
          <w:szCs w:val="16"/>
        </w:rPr>
        <w:t xml:space="preserve">-- RN-08: reporte sin barrera y con origen distinto de NUEVA_BARRERA -&gt; error de CHECK en ck_reporte_barrera</w:t>
      </w:r>
    </w:p>
    <w:p>
      <w:pPr>
        <w:spacing w:after="0" w:before="0" w:line="210" w:lineRule="exact"/>
      </w:pPr>
      <w:r>
        <w:rPr>
          <w:rFonts w:ascii="Courier New" w:cs="Courier New" w:eastAsia="Courier New" w:hAnsi="Courier New"/>
          <w:sz w:val="16"/>
          <w:szCs w:val="16"/>
        </w:rPr>
        <w:t xml:space="preserve">-- INSERT INTO reporte (id_usuario, id_barrera, origen_reporte, nivel_confianza) VALUES (1, NULL, 'ALERTA_TEMPORAL', 1.00);</w:t>
      </w:r>
    </w:p>
    <w:p>
      <w:pPr>
        <w:spacing w:after="0" w:before="0" w:line="210" w:lineRule="exact"/>
      </w:pPr>
      <w:r>
        <w:rPr>
          <w:rFonts w:ascii="Courier New" w:cs="Courier New" w:eastAsia="Courier New" w:hAnsi="Courier New"/>
          <w:sz w:val="16"/>
          <w:szCs w:val="16"/>
        </w:rPr>
        <w:t xml:space="preserve">-- RN-11: segundo voto del mismo usuario sobre el mismo reporte      -&gt; Duplicate entry</w:t>
      </w:r>
    </w:p>
    <w:p>
      <w:pPr>
        <w:spacing w:after="0" w:before="0" w:line="210" w:lineRule="exact"/>
      </w:pPr>
      <w:r>
        <w:rPr>
          <w:rFonts w:ascii="Courier New" w:cs="Courier New" w:eastAsia="Courier New" w:hAnsi="Courier New"/>
          <w:sz w:val="16"/>
          <w:szCs w:val="16"/>
        </w:rPr>
        <w:t xml:space="preserve">-- INSERT INTO validacion_reporte (id_reporte, id_usuario, es_valido) VALUES (1, 2, FALSE);</w:t>
      </w:r>
    </w:p>
    <w:p>
      <w:pPr>
        <w:pStyle w:val="TableNote"/>
      </w:pPr>
      <w:r>
        <w:rPr>
          <w:i/>
          <w:iCs/>
        </w:rPr>
        <w:t xml:space="preserve">Nota.</w:t>
      </w:r>
      <w:r>
        <w:t xml:space="preserve"> </w:t>
      </w:r>
      <w:r>
        <w:t xml:space="preserve">Elaboración propia a partir del diccionario de datos (sección 3.1).</w:t>
      </w:r>
    </w:p>
    <w:p>
      <w:pPr>
        <w:sectPr>
          <w:headerReference w:type="default" r:id="rId21"/>
          <w:type w:val="nextPage"/>
          <w:pgSz w:w="15840" w:h="12240" w:orient="landscape"/>
          <w:pgMar w:top="1440" w:right="1440" w:bottom="1440" w:left="1440" w:header="720" w:footer="720" w:gutter="0"/>
          <w:pgNumType/>
          <w:docGrid w:linePitch="360"/>
        </w:sectPr>
      </w:pPr>
    </w:p>
    <w:p>
      <w:pPr>
        <w:pStyle w:val="Body"/>
      </w:pPr>
      <w:r>
        <w:t xml:space="preserve">El script se ejecutó en MariaDB, la base de datos de XAMPP, sin errores. La </w:t>
      </w:r>
      <w:fldSimple w:instr="REF _Ref_sql_tablas \h">
        <w:r>
          <w:t xml:space="preserve">Figura 39</w:t>
        </w:r>
      </w:fldSimple>
      <w:r>
        <w:t xml:space="preserve"> muestra las doce tablas creadas y la </w:t>
      </w:r>
      <w:fldSimple w:instr="REF _Ref_sql_err \h">
        <w:r>
          <w:t xml:space="preserve">Figura 40</w:t>
        </w:r>
      </w:fldSimple>
      <w:r>
        <w:t xml:space="preserve"> muestra que cada una de las tres verificaciones falla como se espera, con lo que quedan comprobadas RN-01, RN-08 y RN-11.</w:t>
      </w:r>
    </w:p>
    <w:p>
      <w:pPr>
        <w:pStyle w:val="Caption"/>
      </w:pPr>
      <w:bookmarkStart w:name="_Ref_sql_tablas" w:id="220"/>
      <w:r>
        <w:t xml:space="preserve">Figura </w:t>
      </w:r>
      <w:fldSimple w:instr="SEQ Figura \* ARABIC">
        <w:r>
          <w:t xml:space="preserve">39</w:t>
        </w:r>
      </w:fldSimple>
      <w:bookmarkEnd w:id="220"/>
      <w:r>
        <w:br/>
      </w:r>
      <w:r>
        <w:rPr>
          <w:b w:val="false"/>
          <w:bCs w:val="false"/>
          <w:i/>
          <w:iCs/>
        </w:rPr>
        <w:t xml:space="preserve">Tablas creadas en la base de datos pau</w:t>
      </w:r>
    </w:p>
    <w:p>
      <w:pPr>
        <w:pStyle w:val="FigurePara"/>
      </w:pPr>
      <w:r>
        <w:drawing>
          <wp:inline distT="0" distB="0" distL="0" distR="0">
            <wp:extent cx="2857500" cy="2286000"/>
            <wp:effectExtent t="0" r="0" b="0" l="0"/>
            <wp:docPr id="38" name="sql_tablas" descr="Consola con las doce tablas de la base de datos pau." title="Tablas creadas en la base de datos p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857500" cy="2286000"/>
                    </a:xfrm>
                    <a:prstGeom prst="rect">
                      <a:avLst/>
                    </a:prstGeom>
                  </pic:spPr>
                </pic:pic>
              </a:graphicData>
            </a:graphic>
          </wp:inline>
        </w:drawing>
      </w:r>
    </w:p>
    <w:p>
      <w:pPr>
        <w:pStyle w:val="TableNote"/>
      </w:pPr>
      <w:r>
        <w:rPr>
          <w:i/>
          <w:iCs/>
        </w:rPr>
        <w:t xml:space="preserve">Nota.</w:t>
      </w:r>
      <w:r>
        <w:t xml:space="preserve"> </w:t>
      </w:r>
      <w:r>
        <w:t xml:space="preserve">Captura de la consola de MariaDB (XAMPP) al ejecutar SHOW TABLES después de importar el script.</w:t>
      </w:r>
    </w:p>
    <w:p>
      <w:pPr>
        <w:pStyle w:val="Caption"/>
      </w:pPr>
      <w:bookmarkStart w:name="_Ref_sql_err" w:id="221"/>
      <w:r>
        <w:t xml:space="preserve">Figura </w:t>
      </w:r>
      <w:fldSimple w:instr="SEQ Figura \* ARABIC">
        <w:r>
          <w:t xml:space="preserve">40</w:t>
        </w:r>
      </w:fldSimple>
      <w:bookmarkEnd w:id="221"/>
      <w:r>
        <w:br/>
      </w:r>
      <w:r>
        <w:rPr>
          <w:b w:val="false"/>
          <w:bCs w:val="false"/>
          <w:i/>
          <w:iCs/>
        </w:rPr>
        <w:t xml:space="preserve">Verificación de las restricciones de la base de datos</w:t>
      </w:r>
    </w:p>
    <w:p>
      <w:pPr>
        <w:pStyle w:val="FigurePara"/>
      </w:pPr>
      <w:r>
        <w:drawing>
          <wp:inline distT="0" distB="0" distL="0" distR="0">
            <wp:extent cx="5943600" cy="647700"/>
            <wp:effectExtent t="0" r="0" b="0" l="0"/>
            <wp:docPr id="39" name="sql_err" descr="Consola con los tres errores esperados al insertar datos que violan las reglas." title="Verificación de las restricciones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647700"/>
                    </a:xfrm>
                    <a:prstGeom prst="rect">
                      <a:avLst/>
                    </a:prstGeom>
                  </pic:spPr>
                </pic:pic>
              </a:graphicData>
            </a:graphic>
          </wp:inline>
        </w:drawing>
      </w:r>
    </w:p>
    <w:p>
      <w:pPr>
        <w:pStyle w:val="TableNote"/>
      </w:pPr>
      <w:r>
        <w:rPr>
          <w:i/>
          <w:iCs/>
        </w:rPr>
        <w:t xml:space="preserve">Nota.</w:t>
      </w:r>
      <w:r>
        <w:t xml:space="preserve"> </w:t>
      </w:r>
      <w:r>
        <w:t xml:space="preserve">Captura de la consola de MariaDB (XAMPP). Cada INSERT falla: uq_rol_nombre (RN-01), ck_reporte_barrera (RN-08) y uq_validacion_reporte_usuario (RN-11).</w:t>
      </w:r>
    </w:p>
    <w:p>
      <w:pPr>
        <w:pStyle w:val="Heading2"/>
      </w:pPr>
      <w:r>
        <w:t xml:space="preserve">4.2 Repositorio Git</w:t>
      </w:r>
    </w:p>
    <w:p>
      <w:pPr>
        <w:pStyle w:val="Body"/>
      </w:pPr>
      <w:r>
        <w:t xml:space="preserve">El código y los documentos del proyecto viven en un repositorio Git alojado en GitHub: https://github.com/pumarejocampoamdrescamilo-dev/pau-mapeo-colaborativo. Su estructura es la imagen del DDA de la </w:t>
      </w:r>
      <w:fldSimple w:instr="REF _Ref_dda \h">
        <w:r>
          <w:t xml:space="preserve">Figura 29</w:t>
        </w:r>
      </w:fldSimple>
      <w:r>
        <w:t xml:space="preserve">: una carpeta por paquete y una carpeta de vistas por módulo. La </w:t>
      </w:r>
      <w:fldSimple w:instr="REF _Ref_repo_est \h">
        <w:r>
          <w:t xml:space="preserve">Tabla 182</w:t>
        </w:r>
      </w:fldSimple>
      <w:r>
        <w:t xml:space="preserve"> resume el contenido de cada carpeta.</w:t>
      </w:r>
    </w:p>
    <w:p>
      <w:pPr>
        <w:pStyle w:val="Caption"/>
      </w:pPr>
      <w:bookmarkStart w:name="_Ref_repo_est" w:id="222"/>
      <w:r>
        <w:t xml:space="preserve">Tabla </w:t>
      </w:r>
      <w:fldSimple w:instr="SEQ Tabla \* ARABIC">
        <w:r>
          <w:t xml:space="preserve">182</w:t>
        </w:r>
      </w:fldSimple>
      <w:bookmarkEnd w:id="222"/>
      <w:r>
        <w:br/>
      </w:r>
      <w:r>
        <w:rPr>
          <w:b w:val="false"/>
          <w:bCs w:val="false"/>
          <w:i/>
          <w:iCs/>
        </w:rPr>
        <w:t xml:space="preserve">Estructura del repositorio y su origen en el DDA</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2900"/>
        <w:gridCol w:w="3600"/>
        <w:gridCol w:w="2860"/>
      </w:tblGrid>
      <w:tr>
        <w:trPr>
          <w:cantSplit/>
          <w:tblHeader/>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Carpeta</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Contenido</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Origen en el DDA</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db/</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script_bd_pau.sql, con cabecera de historial</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Modelo relacional y diccionario de datos</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docs/</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Documento del proyecto (PDF y Word), ELEMENTOS_DE_CONFIGURACION.md y REGISTRO_CRF.md</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Entregables y gestión de la configuración</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src/main/java/.../modelo</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Clases del dominio, enumeraciones y DAO con JDBC</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Paquete modelo</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src/main/java/.../servicio</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Servicios con las reglas de negocio</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Paquete servicio</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src/main/java/.../controlador</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Servlets, uno por módulo</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Paquete controlador</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src/main/webapp/ (roles, usuarios, perfiles, barreras, reportes, rutas, puntos)</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Vistas JSP por módulo, con los mapas Leaflet donde aplica</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Paquete vista y mockups MK-01 a MK-20</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src/main/webapp/css y js</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Estilos y JavaScript compartidos</w:t>
            </w:r>
          </w:p>
        </w:tc>
        <w:tc>
          <w:tcPr>
            <w:tcW w:type="dxa" w:w="28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Paquete vista</w:t>
            </w:r>
          </w:p>
        </w:tc>
      </w:tr>
    </w:tbl>
    <w:p>
      <w:pPr>
        <w:pStyle w:val="TableNote"/>
      </w:pPr>
      <w:r>
        <w:rPr>
          <w:i/>
          <w:iCs/>
        </w:rPr>
        <w:t xml:space="preserve">Nota.</w:t>
      </w:r>
      <w:r>
        <w:t xml:space="preserve"> </w:t>
      </w:r>
      <w:r>
        <w:t xml:space="preserve">Elaboración propia a partir del DDA de la sección 3.8.</w:t>
      </w:r>
    </w:p>
    <w:p>
      <w:pPr>
        <w:pStyle w:val="Body"/>
      </w:pPr>
      <w:r>
        <w:t xml:space="preserve">El archivo .gitignore deja fuera todo lo que se puede regenerar o que no debe compartirse. La clave de la base de datos nunca se escribe en el código: la conexión JDBC la lee de las variables de entorno PAU_DB_URL, PAU_DB_USER y PAU_DB_PASSWORD. La </w:t>
      </w:r>
      <w:fldSimple w:instr="REF _Ref_repo_ign \h">
        <w:r>
          <w:t xml:space="preserve">Tabla 183</w:t>
        </w:r>
      </w:fldSimple>
      <w:r>
        <w:t xml:space="preserve"> explica cada exclusión.</w:t>
      </w:r>
    </w:p>
    <w:p>
      <w:pPr>
        <w:pStyle w:val="Caption"/>
      </w:pPr>
      <w:bookmarkStart w:name="_Ref_repo_ign" w:id="223"/>
      <w:r>
        <w:t xml:space="preserve">Tabla </w:t>
      </w:r>
      <w:fldSimple w:instr="SEQ Tabla \* ARABIC">
        <w:r>
          <w:t xml:space="preserve">183</w:t>
        </w:r>
      </w:fldSimple>
      <w:bookmarkEnd w:id="223"/>
      <w:r>
        <w:br/>
      </w:r>
      <w:r>
        <w:rPr>
          <w:b w:val="false"/>
          <w:bCs w:val="false"/>
          <w:i/>
          <w:iCs/>
        </w:rPr>
        <w:t xml:space="preserve">Elementos excluidos del repositorio con .gitignore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3300"/>
        <w:gridCol w:w="6060"/>
      </w:tblGrid>
      <w:tr>
        <w:trPr>
          <w:cantSplit/>
          <w:tblHeader/>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Excluido</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b/>
                <w:bCs/>
                <w:sz w:val="16"/>
                <w:szCs w:val="16"/>
              </w:rPr>
              <w:t xml:space="preserve">Motivo</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target/, build/, out/, *.class, *.war, *.jar</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Compilados y paquetes: se regeneran al construir el proyecto</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.idea/, .vscode/, .settings/, .classpath, .project, nbproject/</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Configuración personal del editor de cada integrante</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.env, db.properties, application-local.properties</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Credenciales y configuración local: la clave de la base de datos va por variable de entorno</w:t>
            </w:r>
          </w:p>
        </w:tc>
      </w:tr>
      <w:tr>
        <w:trPr>
          <w:cantSplit/>
          <w:tblHeader w:val="off"/>
        </w:trPr>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*.log, *.tmp, Thumbs.db, .DS_Store</w:t>
            </w:r>
          </w:p>
        </w:tc>
        <w:tc>
          <w:tcPr>
            <w:tcW w:type="dxa" w:w="606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pStyle w:val="TableText"/>
            </w:pPr>
            <w:r>
              <w:rPr>
                <w:sz w:val="16"/>
                <w:szCs w:val="16"/>
              </w:rPr>
              <w:t xml:space="preserve">Registros y temporales del sistema operativo</w:t>
            </w:r>
          </w:p>
        </w:tc>
      </w:tr>
    </w:tbl>
    <w:p>
      <w:pPr>
        <w:pStyle w:val="TableNote"/>
      </w:pPr>
      <w:r>
        <w:rPr>
          <w:i/>
          <w:iCs/>
        </w:rPr>
        <w:t xml:space="preserve">Nota.</w:t>
      </w:r>
      <w:r>
        <w:t xml:space="preserve"> </w:t>
      </w:r>
      <w:r>
        <w:t xml:space="preserve">Elaboración propia.</w:t>
      </w:r>
    </w:p>
    <w:p>
      <w:pPr>
        <w:pStyle w:val="Body"/>
      </w:pPr>
      <w:r>
        <w:t xml:space="preserve">El trabajo sigue una convención sencilla: la rama main se mantiene estable y cada requisito funcional se desarrolla en una rama feature/rf-nn. Se hace un commit por requisito, en el orden de la matriz de trazabilidad, con el mensaje tipo(RF-nn): descripción [HU-nn] [CRF-nn], donde el tipo es feat, db, docs, fix o chore. El tag LB-1 se crea al terminar el código: congela el documento v1.0 junto con el repositorio, y desde entonces todo cambio entra por una solicitud de cambio (CRF), que se registra en docs/REGISTRO_CRF.md. Los comandos para crear el repositorio y el tag son estos:</w:t>
      </w:r>
    </w:p>
    <w:p>
      <w:pPr>
        <w:spacing w:after="0" w:before="0" w:line="240" w:lineRule="exact"/>
        <w:ind w:left="360"/>
      </w:pPr>
      <w:r>
        <w:rPr>
          <w:rFonts w:ascii="Courier New" w:cs="Courier New" w:eastAsia="Courier New" w:hAnsi="Courier New"/>
          <w:sz w:val="18"/>
          <w:szCs w:val="18"/>
        </w:rPr>
        <w:t xml:space="preserve">git config --global user.name "Su Nombre"</w:t>
      </w:r>
    </w:p>
    <w:p>
      <w:pPr>
        <w:spacing w:after="0" w:before="0" w:line="240" w:lineRule="exact"/>
        <w:ind w:left="360"/>
      </w:pPr>
      <w:r>
        <w:rPr>
          <w:rFonts w:ascii="Courier New" w:cs="Courier New" w:eastAsia="Courier New" w:hAnsi="Courier New"/>
          <w:sz w:val="18"/>
          <w:szCs w:val="18"/>
        </w:rPr>
        <w:t xml:space="preserve">git config --global user.email "su_correo@ejemplo.com"</w:t>
      </w:r>
    </w:p>
    <w:p>
      <w:pPr>
        <w:spacing w:after="0" w:before="0" w:line="240" w:lineRule="exact"/>
        <w:ind w:left="360"/>
      </w:pPr>
      <w:r>
        <w:rPr>
          <w:rFonts w:ascii="Courier New" w:cs="Courier New" w:eastAsia="Courier New" w:hAnsi="Courier New"/>
          <w:sz w:val="18"/>
          <w:szCs w:val="18"/>
        </w:rPr>
        <w:t xml:space="preserve">git init -b main</w:t>
      </w:r>
    </w:p>
    <w:p>
      <w:pPr>
        <w:spacing w:after="0" w:before="0" w:line="240" w:lineRule="exact"/>
        <w:ind w:left="360"/>
      </w:pPr>
      <w:r>
        <w:rPr>
          <w:rFonts w:ascii="Courier New" w:cs="Courier New" w:eastAsia="Courier New" w:hAnsi="Courier New"/>
          <w:sz w:val="18"/>
          <w:szCs w:val="18"/>
        </w:rPr>
        <w:t xml:space="preserve">git add .</w:t>
      </w:r>
    </w:p>
    <w:p>
      <w:pPr>
        <w:spacing w:after="0" w:before="0" w:line="240" w:lineRule="exact"/>
        <w:ind w:left="360"/>
      </w:pPr>
      <w:r>
        <w:rPr>
          <w:rFonts w:ascii="Courier New" w:cs="Courier New" w:eastAsia="Courier New" w:hAnsi="Courier New"/>
          <w:sz w:val="18"/>
          <w:szCs w:val="18"/>
        </w:rPr>
        <w:t xml:space="preserve">git commit -m "chore(init): estructura MVC, .gitignore y README"</w:t>
      </w:r>
    </w:p>
    <w:p>
      <w:pPr>
        <w:spacing w:after="0" w:before="0" w:line="240" w:lineRule="exact"/>
        <w:ind w:left="360"/>
      </w:pPr>
      <w:r>
        <w:rPr>
          <w:rFonts w:ascii="Courier New" w:cs="Courier New" w:eastAsia="Courier New" w:hAnsi="Courier New"/>
          <w:sz w:val="18"/>
          <w:szCs w:val="18"/>
        </w:rPr>
        <w:t xml:space="preserve">git remote add origin https://github.com/pumarejocampoamdrescamilo-dev/pau-mapeo-colaborativo.git</w:t>
      </w:r>
    </w:p>
    <w:p>
      <w:pPr>
        <w:spacing w:after="0" w:before="0" w:line="240" w:lineRule="exact"/>
        <w:ind w:left="360"/>
      </w:pPr>
      <w:r>
        <w:rPr>
          <w:rFonts w:ascii="Courier New" w:cs="Courier New" w:eastAsia="Courier New" w:hAnsi="Courier New"/>
          <w:sz w:val="18"/>
          <w:szCs w:val="18"/>
        </w:rPr>
        <w:t xml:space="preserve">git push -u origin main</w:t>
      </w:r>
    </w:p>
    <w:p>
      <w:pPr>
        <w:spacing w:after="0" w:before="0" w:line="240" w:lineRule="exact"/>
        <w:ind w:left="360"/>
      </w:pPr>
      <w:r>
        <w:rPr>
          <w:rFonts w:ascii="Courier New" w:cs="Courier New" w:eastAsia="Courier New" w:hAnsi="Courier New"/>
          <w:sz w:val="18"/>
          <w:szCs w:val="18"/>
        </w:rPr>
        <w:t xml:space="preserve">git tag -a LB-1 -m "Linea Base 1: documento v1.0 + repo. Todo cambio posterior entra por CRF."</w:t>
      </w:r>
    </w:p>
    <w:p>
      <w:pPr>
        <w:spacing w:after="0" w:before="0" w:line="240" w:lineRule="exact"/>
        <w:ind w:left="360"/>
      </w:pPr>
      <w:r>
        <w:rPr>
          <w:rFonts w:ascii="Courier New" w:cs="Courier New" w:eastAsia="Courier New" w:hAnsi="Courier New"/>
          <w:sz w:val="18"/>
          <w:szCs w:val="18"/>
        </w:rPr>
        <w:t xml:space="preserve">git push origin LB-1</w:t>
      </w:r>
    </w:p>
    <w:p>
      <w:pPr>
        <w:spacing w:after="120"/>
      </w:pPr>
    </w:p>
    <w:p>
      <w:pPr>
        <w:pStyle w:val="Heading2"/>
      </w:pPr>
      <w:r>
        <w:t xml:space="preserve">4.3 Código MVC</w:t>
      </w:r>
    </w:p>
    <w:p>
      <w:pPr>
        <w:pStyle w:val="Marker"/>
        <w:pBdr>
          <w:top w:val="single" w:color="000000" w:sz="6" w:space="4"/>
          <w:left w:val="single" w:color="000000" w:sz="6" w:space="4"/>
          <w:bottom w:val="single" w:color="000000" w:sz="6" w:space="4"/>
          <w:right w:val="single" w:color="000000" w:sz="6" w:space="4"/>
        </w:pBdr>
        <w:shd w:fill="D9D9D9" w:color="auto" w:val="clear"/>
      </w:pPr>
      <w:r>
        <w:rPr>
          <w:b/>
          <w:bCs/>
        </w:rPr>
        <w:t xml:space="preserve">INSERTAR AQUÍ — las evidencias del CRUD funcionando de punta a punta (Paso 15)</w:t>
      </w:r>
    </w:p>
    <w:p>
      <w:pPr>
        <w:pStyle w:val="Marker"/>
        <w:pBdr>
          <w:top w:val="single" w:color="000000" w:sz="6" w:space="4"/>
          <w:left w:val="single" w:color="000000" w:sz="6" w:space="4"/>
          <w:bottom w:val="single" w:color="000000" w:sz="6" w:space="4"/>
          <w:right w:val="single" w:color="000000" w:sz="6" w:space="4"/>
        </w:pBdr>
        <w:shd w:fill="D9D9D9" w:color="auto" w:val="clear"/>
      </w:pPr>
      <w:r>
        <w:t xml:space="preserve">Semanas 15 y 16.</w:t>
      </w:r>
    </w:p>
    <w:p>
      <w:pPr>
        <w:pStyle w:val="TableText"/>
      </w:pPr>
    </w:p>
    <w:p>
      <w:pPr>
        <w:pStyle w:val="Heading1"/>
        <w:pageBreakBefore/>
      </w:pPr>
      <w:r>
        <w:t xml:space="preserve">Referencias</w:t>
      </w:r>
    </w:p>
    <w:p>
      <w:pPr>
        <w:pStyle w:val="BodyNI"/>
        <w:ind w:left="720" w:hanging="720"/>
      </w:pPr>
      <w:r>
        <w:rPr>
          <w:i w:val="false"/>
          <w:iCs w:val="false"/>
        </w:rPr>
        <w:t xml:space="preserve">Alcaldía de Medellín. (2023). </w:t>
      </w:r>
      <w:r>
        <w:rPr>
          <w:i/>
          <w:iCs/>
        </w:rPr>
        <w:t xml:space="preserve">Ciudades para Todos</w:t>
      </w:r>
      <w:r>
        <w:rPr>
          <w:i w:val="false"/>
          <w:iCs w:val="false"/>
        </w:rPr>
        <w:t xml:space="preserve">. https://medellin.gov.co/ciudadesparatodos</w:t>
      </w:r>
    </w:p>
    <w:p>
      <w:pPr>
        <w:pStyle w:val="BodyNI"/>
        <w:ind w:left="720" w:hanging="720"/>
      </w:pPr>
      <w:r>
        <w:rPr>
          <w:i w:val="false"/>
          <w:iCs w:val="false"/>
        </w:rPr>
        <w:t xml:space="preserve">Armijo, E. (2020, 8 de diciembre). </w:t>
      </w:r>
      <w:r>
        <w:rPr>
          <w:i/>
          <w:iCs/>
        </w:rPr>
        <w:t xml:space="preserve">El mejor mapa del mundo para accesibilidad</w:t>
      </w:r>
      <w:r>
        <w:rPr>
          <w:i w:val="false"/>
          <w:iCs w:val="false"/>
        </w:rPr>
        <w:t xml:space="preserve">. OpenStreetMap Blog. https://blog.openstreetmap.org/2020/12/08/el-mejor-mapa-del-mundo-para-accesibilidad/?lang=es</w:t>
      </w:r>
    </w:p>
    <w:p>
      <w:pPr>
        <w:pStyle w:val="BodyNI"/>
        <w:ind w:left="720" w:hanging="720"/>
      </w:pPr>
      <w:r>
        <w:rPr>
          <w:i w:val="false"/>
          <w:iCs w:val="false"/>
        </w:rPr>
        <w:t xml:space="preserve">Castro Martín, A. (2021). </w:t>
      </w:r>
      <w:r>
        <w:rPr>
          <w:i/>
          <w:iCs/>
        </w:rPr>
        <w:t xml:space="preserve">Barreras arquitectónicas existentes en las universidades y nivel de afectación a las personas con discapacidad física: Revisión bibliográfica</w:t>
      </w:r>
      <w:r>
        <w:rPr>
          <w:i w:val="false"/>
          <w:iCs w:val="false"/>
        </w:rPr>
        <w:t xml:space="preserve"> [Trabajo de fin de máster, Universidad de La Laguna]. Repositorio Institucional de la Universidad de La Laguna. https://riull.ull.es/xmlui/bitstream/handle/915/27670/Barreras%20arquitectonicas%20existentes%20en%20las%20Universidades%20y%20nivel%20de%20afectacion%20a%20las%20personas%20con%20discapacidad%20fisica%20Revision%20Bibliografica%2C.pdf?sequence=1</w:t>
      </w:r>
    </w:p>
    <w:p>
      <w:pPr>
        <w:pStyle w:val="BodyNI"/>
        <w:ind w:left="720" w:hanging="720"/>
      </w:pPr>
      <w:r>
        <w:rPr>
          <w:i w:val="false"/>
          <w:iCs w:val="false"/>
        </w:rPr>
        <w:t xml:space="preserve">Comisión Económica para América Latina y el Caribe. (2022). </w:t>
      </w:r>
      <w:r>
        <w:rPr>
          <w:i/>
          <w:iCs/>
        </w:rPr>
        <w:t xml:space="preserve">Inclusión y movilidad urbana con un enfoque de derechos humanos e igualdad de género</w:t>
      </w:r>
      <w:r>
        <w:rPr>
          <w:i w:val="false"/>
          <w:iCs w:val="false"/>
        </w:rPr>
        <w:t xml:space="preserve">. Plataforma Urbana y Territorial. https://plataformaurbana.cepal.org/es/documentos/inclusion-y-movilidad-urbana-con-un-enfoque-de-derechos-humanos-e-igualdad-de-genero</w:t>
      </w:r>
    </w:p>
    <w:p>
      <w:pPr>
        <w:pStyle w:val="BodyNI"/>
        <w:ind w:left="720" w:hanging="720"/>
      </w:pPr>
      <w:r>
        <w:rPr>
          <w:i w:val="false"/>
          <w:iCs w:val="false"/>
        </w:rPr>
        <w:t xml:space="preserve">Concejo de Medellín. (2020, 31 de mayo). </w:t>
      </w:r>
      <w:r>
        <w:rPr>
          <w:i/>
          <w:iCs/>
        </w:rPr>
        <w:t xml:space="preserve">Acuerdo 2 de 2020: Por medio del cual se adopta el Plan de Desarrollo de Medellín, Medellín Futuro 2020 - 2023</w:t>
      </w:r>
      <w:r>
        <w:rPr>
          <w:i w:val="false"/>
          <w:iCs w:val="false"/>
        </w:rPr>
        <w:t xml:space="preserve">. https://medellin.gov.co/es/wp-content/uploads/2023/10/Plan-de-Desarrollo-2020-2023_0002_2020.pdf</w:t>
      </w:r>
    </w:p>
    <w:p>
      <w:pPr>
        <w:pStyle w:val="BodyNI"/>
        <w:ind w:left="720" w:hanging="720"/>
      </w:pPr>
      <w:r>
        <w:rPr>
          <w:i w:val="false"/>
          <w:iCs w:val="false"/>
        </w:rPr>
        <w:t xml:space="preserve">Connell, B. R., Jones, M., Mace, R., Mueller, J., Mullick, A., Ostroff, E., Sanford, J., Steinfeld, E., Story, M., &amp; Vanderheiden, G. (1997). </w:t>
      </w:r>
      <w:r>
        <w:rPr>
          <w:i/>
          <w:iCs/>
        </w:rPr>
        <w:t xml:space="preserve">The principles of universal design</w:t>
      </w:r>
      <w:r>
        <w:rPr>
          <w:i w:val="false"/>
          <w:iCs w:val="false"/>
        </w:rPr>
        <w:t xml:space="preserve"> (Version 2.0). Center for Universal Design, North Carolina State University. https://ergo.human.cornell.edu/univdesign/principles.html</w:t>
      </w:r>
    </w:p>
    <w:p>
      <w:pPr>
        <w:pStyle w:val="BodyNI"/>
        <w:ind w:left="720" w:hanging="720"/>
      </w:pPr>
      <w:r>
        <w:rPr>
          <w:i w:val="false"/>
          <w:iCs w:val="false"/>
        </w:rPr>
        <w:t xml:space="preserve">Consejo Nacional de Política Económica y Social. (2013). </w:t>
      </w:r>
      <w:r>
        <w:rPr>
          <w:i/>
          <w:iCs/>
        </w:rPr>
        <w:t xml:space="preserve">Política pública nacional de discapacidad e inclusión social</w:t>
      </w:r>
      <w:r>
        <w:rPr>
          <w:i w:val="false"/>
          <w:iCs w:val="false"/>
        </w:rPr>
        <w:t xml:space="preserve"> (Documento CONPES 166). Departamento Nacional de Planeación. https://www.quindio.gov.co/home/docs/items/item_193/CONPES_No._166_de_2013.pdf</w:t>
      </w:r>
    </w:p>
    <w:p>
      <w:pPr>
        <w:pStyle w:val="BodyNI"/>
        <w:ind w:left="720" w:hanging="720"/>
      </w:pPr>
      <w:r>
        <w:rPr>
          <w:i w:val="false"/>
          <w:iCs w:val="false"/>
        </w:rPr>
        <w:t xml:space="preserve">Decreto 2011 de 2017. (2017, 30 de noviembre). Presidencia de la República de Colombia. https://normograma.icfes.gov.co/docs/pdf/decreto_2011_2017.pdf</w:t>
      </w:r>
    </w:p>
    <w:p>
      <w:pPr>
        <w:pStyle w:val="BodyNI"/>
        <w:ind w:left="720" w:hanging="720"/>
      </w:pPr>
      <w:r>
        <w:rPr>
          <w:i w:val="false"/>
          <w:iCs w:val="false"/>
        </w:rPr>
        <w:t xml:space="preserve">Departamento Administrativo Nacional de Estadística. (2020, 30 de noviembre). </w:t>
      </w:r>
      <w:r>
        <w:rPr>
          <w:i/>
          <w:iCs/>
        </w:rPr>
        <w:t xml:space="preserve">Panorama general de la discapacidad en Colombia</w:t>
      </w:r>
      <w:r>
        <w:rPr>
          <w:i w:val="false"/>
          <w:iCs w:val="false"/>
        </w:rPr>
        <w:t xml:space="preserve">. https://www.dane.gov.co/files/investigaciones/discapacidad/Panorama-general-de-la-discapacidad-en-Colombia.pdf</w:t>
      </w:r>
    </w:p>
    <w:p>
      <w:pPr>
        <w:pStyle w:val="BodyNI"/>
        <w:ind w:left="720" w:hanging="720"/>
      </w:pPr>
      <w:r>
        <w:rPr>
          <w:i w:val="false"/>
          <w:iCs w:val="false"/>
        </w:rPr>
        <w:t xml:space="preserve">Esri. (2025). </w:t>
      </w:r>
      <w:r>
        <w:rPr>
          <w:i/>
          <w:iCs/>
        </w:rPr>
        <w:t xml:space="preserve">Recursos de accesibilidad</w:t>
      </w:r>
      <w:r>
        <w:rPr>
          <w:i w:val="false"/>
          <w:iCs w:val="false"/>
        </w:rPr>
        <w:t xml:space="preserve">. https://www.esri.com/es-es/accessibility/resources</w:t>
      </w:r>
    </w:p>
    <w:p>
      <w:pPr>
        <w:pStyle w:val="BodyNI"/>
        <w:ind w:left="720" w:hanging="720"/>
      </w:pPr>
      <w:r>
        <w:rPr>
          <w:i w:val="false"/>
          <w:iCs w:val="false"/>
        </w:rPr>
        <w:t xml:space="preserve">Fundación ONCE. (2023). </w:t>
      </w:r>
      <w:r>
        <w:rPr>
          <w:i/>
          <w:iCs/>
        </w:rPr>
        <w:t xml:space="preserve">Accessibilitech</w:t>
      </w:r>
      <w:r>
        <w:rPr>
          <w:i w:val="false"/>
          <w:iCs w:val="false"/>
        </w:rPr>
        <w:t xml:space="preserve"> [Noticia]. https://www.fundaciononce.es/es/comunicacion/noticias/accessibilitech-publica-unas-guias-sencillas-sobre-accesibilidad-las</w:t>
      </w:r>
    </w:p>
    <w:p>
      <w:pPr>
        <w:pStyle w:val="BodyNI"/>
        <w:ind w:left="720" w:hanging="720"/>
      </w:pPr>
      <w:r>
        <w:rPr>
          <w:i w:val="false"/>
          <w:iCs w:val="false"/>
        </w:rPr>
        <w:t xml:space="preserve">Fundación Telefónica. (2019). </w:t>
      </w:r>
      <w:r>
        <w:rPr>
          <w:i/>
          <w:iCs/>
        </w:rPr>
        <w:t xml:space="preserve">Mapcesible</w:t>
      </w:r>
      <w:r>
        <w:rPr>
          <w:i w:val="false"/>
          <w:iCs w:val="false"/>
        </w:rPr>
        <w:t xml:space="preserve">. https://mapcesible.fundaciontelefonica.com/intro</w:t>
      </w:r>
    </w:p>
    <w:p>
      <w:pPr>
        <w:pStyle w:val="BodyNI"/>
        <w:ind w:left="720" w:hanging="720"/>
      </w:pPr>
      <w:r>
        <w:rPr>
          <w:i w:val="false"/>
          <w:iCs w:val="false"/>
        </w:rPr>
        <w:t xml:space="preserve">Global Disability Innovation Hub. (2023, 10 de octubre). </w:t>
      </w:r>
      <w:r>
        <w:rPr>
          <w:i/>
          <w:iCs/>
        </w:rPr>
        <w:t xml:space="preserve">Inclusive infrastructure case study launched in Medellín, Colombia</w:t>
      </w:r>
      <w:r>
        <w:rPr>
          <w:i w:val="false"/>
          <w:iCs w:val="false"/>
        </w:rPr>
        <w:t xml:space="preserve"> [Evento]. https://www.disabilityinnovation.com/events/case-study-launched-in-medell%C3%ADn</w:t>
      </w:r>
    </w:p>
    <w:p>
      <w:pPr>
        <w:pStyle w:val="BodyNI"/>
        <w:ind w:left="720" w:hanging="720"/>
      </w:pPr>
      <w:r>
        <w:rPr>
          <w:i w:val="false"/>
          <w:iCs w:val="false"/>
        </w:rPr>
        <w:t xml:space="preserve">Gobierno de la Ciudad de Buenos Aires. (2025). </w:t>
      </w:r>
      <w:r>
        <w:rPr>
          <w:i/>
          <w:iCs/>
        </w:rPr>
        <w:t xml:space="preserve">Mapa colaborativo de accesibilidad</w:t>
      </w:r>
      <w:r>
        <w:rPr>
          <w:i w:val="false"/>
          <w:iCs w:val="false"/>
        </w:rPr>
        <w:t xml:space="preserve">. https://buenosaires.gob.ar/vicejefatura/ba-discapacidad/mapa-colaborativo-ba</w:t>
      </w:r>
    </w:p>
    <w:p>
      <w:pPr>
        <w:pStyle w:val="BodyNI"/>
        <w:ind w:left="720" w:hanging="720"/>
      </w:pPr>
      <w:r>
        <w:rPr>
          <w:i w:val="false"/>
          <w:iCs w:val="false"/>
        </w:rPr>
        <w:t xml:space="preserve">Hidalgo, D., Pardo, C. F., Olivares, C., Urbano, C., Tinjacá, N., Moscoso, M., Granada, I., Rodriguez Porcel, M., Navas, C., Ramos, C., Pedraza, L., Gutiérrez, M. C., Glen, C., &amp; Sandoval, D. (2020). </w:t>
      </w:r>
      <w:r>
        <w:rPr>
          <w:i/>
          <w:iCs/>
        </w:rPr>
        <w:t xml:space="preserve">Accesibilidad e inclusión en transporte: Análisis en ciudades latinoamericanas: Mapas de viaje: Medellín</w:t>
      </w:r>
      <w:r>
        <w:rPr>
          <w:i w:val="false"/>
          <w:iCs w:val="false"/>
        </w:rPr>
        <w:t xml:space="preserve">. Banco Interamericano de Desarrollo. https://doi.org/10.18235/0002194</w:t>
      </w:r>
    </w:p>
    <w:p>
      <w:pPr>
        <w:pStyle w:val="BodyNI"/>
        <w:ind w:left="720" w:hanging="720"/>
      </w:pPr>
      <w:r>
        <w:rPr>
          <w:i w:val="false"/>
          <w:iCs w:val="false"/>
        </w:rPr>
        <w:t xml:space="preserve">Ley 1346 de 2009. (2009, 31 de julio). </w:t>
      </w:r>
      <w:r>
        <w:rPr>
          <w:i/>
          <w:iCs/>
        </w:rPr>
        <w:t xml:space="preserve">Por medio de la cual se aprueba la «Convención sobre los Derechos de las Personas con Discapacidad», adoptada por la Asamblea General de las Naciones Unidas el 13 de diciembre de 2006</w:t>
      </w:r>
      <w:r>
        <w:rPr>
          <w:i w:val="false"/>
          <w:iCs w:val="false"/>
        </w:rPr>
        <w:t xml:space="preserve">. Diario Oficial No. 47.427. http://www.secretariasenado.gov.co/senado/basedoc/ley_1346_2009.html</w:t>
      </w:r>
    </w:p>
    <w:p>
      <w:pPr>
        <w:pStyle w:val="BodyNI"/>
        <w:ind w:left="720" w:hanging="720"/>
      </w:pPr>
      <w:r>
        <w:rPr>
          <w:i w:val="false"/>
          <w:iCs w:val="false"/>
        </w:rPr>
        <w:t xml:space="preserve">Ley 1581 de 2012. (2012, 17 de octubre). </w:t>
      </w:r>
      <w:r>
        <w:rPr>
          <w:i/>
          <w:iCs/>
        </w:rPr>
        <w:t xml:space="preserve">Por la cual se dictan disposiciones generales para la protección de datos personales</w:t>
      </w:r>
      <w:r>
        <w:rPr>
          <w:i w:val="false"/>
          <w:iCs w:val="false"/>
        </w:rPr>
        <w:t xml:space="preserve">. Diario Oficial No. 48.587. http://www.secretariasenado.gov.co/senado/basedoc/ley_1581_2012.html</w:t>
      </w:r>
    </w:p>
    <w:p>
      <w:pPr>
        <w:pStyle w:val="BodyNI"/>
        <w:ind w:left="720" w:hanging="720"/>
      </w:pPr>
      <w:r>
        <w:rPr>
          <w:i w:val="false"/>
          <w:iCs w:val="false"/>
        </w:rPr>
        <w:t xml:space="preserve">Ley 1618 de 2013. (2013, 27 de febrero). </w:t>
      </w:r>
      <w:r>
        <w:rPr>
          <w:i/>
          <w:iCs/>
        </w:rPr>
        <w:t xml:space="preserve">Por medio de la cual se establecen las disposiciones para garantizar el pleno ejercicio de los derechos de las personas con discapacidad</w:t>
      </w:r>
      <w:r>
        <w:rPr>
          <w:i w:val="false"/>
          <w:iCs w:val="false"/>
        </w:rPr>
        <w:t xml:space="preserve">. Diario Oficial No. 48.717. http://www.secretariasenado.gov.co/senado/basedoc/ley_1618_2013.html</w:t>
      </w:r>
    </w:p>
    <w:p>
      <w:pPr>
        <w:pStyle w:val="BodyNI"/>
        <w:ind w:left="720" w:hanging="720"/>
      </w:pPr>
      <w:r>
        <w:rPr>
          <w:i w:val="false"/>
          <w:iCs w:val="false"/>
        </w:rPr>
        <w:t xml:space="preserve">Ley 1757 de 2015. (2015, 6 de julio). </w:t>
      </w:r>
      <w:r>
        <w:rPr>
          <w:i/>
          <w:iCs/>
        </w:rPr>
        <w:t xml:space="preserve">Por la cual se dictan disposiciones en materia de promoción y protección del derecho a la participación democrática</w:t>
      </w:r>
      <w:r>
        <w:rPr>
          <w:i w:val="false"/>
          <w:iCs w:val="false"/>
        </w:rPr>
        <w:t xml:space="preserve">. Diario Oficial No. 49.565. https://www.cancilleria.gov.co/sites/default/files/Normograma/docs/pdf/ley_1757_2015.pdf</w:t>
      </w:r>
    </w:p>
    <w:p>
      <w:pPr>
        <w:pStyle w:val="BodyNI"/>
        <w:ind w:left="720" w:hanging="720"/>
      </w:pPr>
      <w:r>
        <w:rPr>
          <w:i w:val="false"/>
          <w:iCs w:val="false"/>
        </w:rPr>
        <w:t xml:space="preserve">Ley 1996 de 2019. (2019, 26 de agosto). </w:t>
      </w:r>
      <w:r>
        <w:rPr>
          <w:i/>
          <w:iCs/>
        </w:rPr>
        <w:t xml:space="preserve">Por medio de la cual se establece el régimen para el ejercicio de la capacidad legal de las personas con discapacidad mayores de edad</w:t>
      </w:r>
      <w:r>
        <w:rPr>
          <w:i w:val="false"/>
          <w:iCs w:val="false"/>
        </w:rPr>
        <w:t xml:space="preserve">. Diario Oficial No. 51.057. http://www.secretariasenado.gov.co/senado/basedoc/ley_1996_2019.html</w:t>
      </w:r>
    </w:p>
    <w:p>
      <w:pPr>
        <w:pStyle w:val="BodyNI"/>
        <w:ind w:left="720" w:hanging="720"/>
      </w:pPr>
      <w:r>
        <w:rPr>
          <w:i w:val="false"/>
          <w:iCs w:val="false"/>
        </w:rPr>
        <w:t xml:space="preserve">Ley 361 de 1997. (1997, 7 de febrero). </w:t>
      </w:r>
      <w:r>
        <w:rPr>
          <w:i/>
          <w:iCs/>
        </w:rPr>
        <w:t xml:space="preserve">Por la cual se establecen mecanismos de integración social de la personas con limitación y se dictan otras disposiciones</w:t>
      </w:r>
      <w:r>
        <w:rPr>
          <w:i w:val="false"/>
          <w:iCs w:val="false"/>
        </w:rPr>
        <w:t xml:space="preserve">. Diario Oficial No. 42.978. https://www.minambiente.gov.co/wp-content/uploads/2021/08/ley-361-1997.pdf</w:t>
      </w:r>
    </w:p>
    <w:p>
      <w:pPr>
        <w:pStyle w:val="BodyNI"/>
        <w:ind w:left="720" w:hanging="720"/>
      </w:pPr>
      <w:r>
        <w:rPr>
          <w:i w:val="false"/>
          <w:iCs w:val="false"/>
        </w:rPr>
        <w:t xml:space="preserve">Montilla-Muñoz, L. A., &amp; Zamora-Cevallos, Á. L. (2023). Barreras de accesibilidad para personas con discapacidad física en servicios de salud del Cantón Rocafuerte, Ecuador. </w:t>
      </w:r>
      <w:r>
        <w:rPr>
          <w:i/>
          <w:iCs/>
        </w:rPr>
        <w:t xml:space="preserve">593 Digital Publisher CEIT, 8</w:t>
      </w:r>
      <w:r>
        <w:rPr>
          <w:i w:val="false"/>
          <w:iCs w:val="false"/>
        </w:rPr>
        <w:t xml:space="preserve">(5). https://doi.org/10.33386/593dp.2023.5.1999</w:t>
      </w:r>
    </w:p>
    <w:p>
      <w:pPr>
        <w:pStyle w:val="BodyNI"/>
        <w:ind w:left="720" w:hanging="720"/>
      </w:pPr>
      <w:r>
        <w:rPr>
          <w:i w:val="false"/>
          <w:iCs w:val="false"/>
        </w:rPr>
        <w:t xml:space="preserve">Mora, H., Gilart-Iglesias, V., Pérez-del Hoyo, R., &amp; Andújar-Montoya, M. D. (2017). A comprehensive system for monitoring urban accessibility in smart cities. </w:t>
      </w:r>
      <w:r>
        <w:rPr>
          <w:i/>
          <w:iCs/>
        </w:rPr>
        <w:t xml:space="preserve">Sensors, 17</w:t>
      </w:r>
      <w:r>
        <w:rPr>
          <w:i w:val="false"/>
          <w:iCs w:val="false"/>
        </w:rPr>
        <w:t xml:space="preserve">(8), Artículo 1834. https://doi.org/10.3390/s17081834</w:t>
      </w:r>
    </w:p>
    <w:p>
      <w:pPr>
        <w:pStyle w:val="BodyNI"/>
        <w:ind w:left="720" w:hanging="720"/>
      </w:pPr>
      <w:r>
        <w:rPr>
          <w:i w:val="false"/>
          <w:iCs w:val="false"/>
        </w:rPr>
        <w:t xml:space="preserve">Organización de las Naciones Unidas. (2006). </w:t>
      </w:r>
      <w:r>
        <w:rPr>
          <w:i/>
          <w:iCs/>
        </w:rPr>
        <w:t xml:space="preserve">Convención sobre los derechos de las personas con discapacidad</w:t>
      </w:r>
      <w:r>
        <w:rPr>
          <w:i w:val="false"/>
          <w:iCs w:val="false"/>
        </w:rPr>
        <w:t xml:space="preserve">. https://www.un.org/development/desa/disabilities/convention-on-the-rights-of-persons-with-disabilities.html</w:t>
      </w:r>
    </w:p>
    <w:p>
      <w:pPr>
        <w:pStyle w:val="BodyNI"/>
        <w:ind w:left="720" w:hanging="720"/>
      </w:pPr>
      <w:r>
        <w:rPr>
          <w:i w:val="false"/>
          <w:iCs w:val="false"/>
        </w:rPr>
        <w:t xml:space="preserve">Organización Mundial de la Salud y Banco Mundial. (2011). </w:t>
      </w:r>
      <w:r>
        <w:rPr>
          <w:i/>
          <w:iCs/>
        </w:rPr>
        <w:t xml:space="preserve">Informe mundial sobre la discapacidad</w:t>
      </w:r>
      <w:r>
        <w:rPr>
          <w:i w:val="false"/>
          <w:iCs w:val="false"/>
        </w:rPr>
        <w:t xml:space="preserve">. Organización Mundial de la Salud. https://afro.who.int/sites/default/files/2017-06/9789240688230_spa.pdf</w:t>
      </w:r>
    </w:p>
    <w:p>
      <w:pPr>
        <w:pStyle w:val="BodyNI"/>
        <w:ind w:left="720" w:hanging="720"/>
      </w:pPr>
      <w:r>
        <w:rPr>
          <w:i w:val="false"/>
          <w:iCs w:val="false"/>
        </w:rPr>
        <w:t xml:space="preserve">Resolución 1239 de 2022. (2022, 21 de julio). </w:t>
      </w:r>
      <w:r>
        <w:rPr>
          <w:i/>
          <w:iCs/>
        </w:rPr>
        <w:t xml:space="preserve">Por la cual se dictan disposiciones en relación con el procedimiento de certificación de discapacidad y el Registro de Localización y Caracterización de Personas con Discapacidad</w:t>
      </w:r>
      <w:r>
        <w:rPr>
          <w:i w:val="false"/>
          <w:iCs w:val="false"/>
        </w:rPr>
        <w:t xml:space="preserve">. Ministerio de Salud y Protección Social. https://www.minsalud.gov.co/sites/rid/Lists/BibliotecaDigital/RIDE/DE/DIJ/resolucion-1239-de-2022.pdf</w:t>
      </w:r>
    </w:p>
    <w:p>
      <w:pPr>
        <w:pStyle w:val="BodyNI"/>
        <w:ind w:left="720" w:hanging="720"/>
      </w:pPr>
      <w:r>
        <w:rPr>
          <w:i w:val="false"/>
          <w:iCs w:val="false"/>
        </w:rPr>
        <w:t xml:space="preserve">Secretaría de Desarrollo e Inclusión Social de Honduras. (2021). </w:t>
      </w:r>
      <w:r>
        <w:rPr>
          <w:i/>
          <w:iCs/>
        </w:rPr>
        <w:t xml:space="preserve">Lanzamiento de Mapea Tegucigalpa Accesible</w:t>
      </w:r>
      <w:r>
        <w:rPr>
          <w:i w:val="false"/>
          <w:iCs w:val="false"/>
        </w:rPr>
        <w:t xml:space="preserve"> [Nota de prensa]. https://sedesol.gob.hn/wp-content/uploads/2022/10/NOTA-DE-PRENSA-LANZAMIENTO-MAPEA-TEGUCIGALPA-ACCESIBLE.pdf</w:t>
      </w:r>
    </w:p>
    <w:p>
      <w:pPr>
        <w:pStyle w:val="BodyNI"/>
        <w:ind w:left="720" w:hanging="720"/>
      </w:pPr>
      <w:r>
        <w:rPr>
          <w:i w:val="false"/>
          <w:iCs w:val="false"/>
        </w:rPr>
        <w:t xml:space="preserve">Sistema DIF Guadalajara. (2022). </w:t>
      </w:r>
      <w:r>
        <w:rPr>
          <w:i/>
          <w:iCs/>
        </w:rPr>
        <w:t xml:space="preserve">Trabajan por una infraestructura social accesible para avanzar en la inclusión de la discapacidad</w:t>
      </w:r>
      <w:r>
        <w:rPr>
          <w:i w:val="false"/>
          <w:iCs w:val="false"/>
        </w:rPr>
        <w:t xml:space="preserve">. https://difgdl.gob.mx/trabajan-por-una-infraestructura-social-accesible-para-avanzar-en-la-inclusion-de-la-discapacidad/</w:t>
      </w:r>
    </w:p>
    <w:p>
      <w:pPr>
        <w:pStyle w:val="BodyNI"/>
        <w:ind w:left="720" w:hanging="720"/>
      </w:pPr>
      <w:r>
        <w:rPr>
          <w:i w:val="false"/>
          <w:iCs w:val="false"/>
        </w:rPr>
        <w:t xml:space="preserve">Universidad Carlos III de Madrid y Universidad Complutense de Madrid. (2023). </w:t>
      </w:r>
      <w:r>
        <w:rPr>
          <w:i/>
          <w:iCs/>
        </w:rPr>
        <w:t xml:space="preserve">HumanAI</w:t>
      </w:r>
      <w:r>
        <w:rPr>
          <w:i w:val="false"/>
          <w:iCs w:val="false"/>
        </w:rPr>
        <w:t xml:space="preserve"> [Proyecto]. https://humanai.uc3m.es</w:t>
      </w:r>
    </w:p>
    <w:p>
      <w:pPr>
        <w:pStyle w:val="BodyNI"/>
        <w:ind w:left="720" w:hanging="720"/>
      </w:pPr>
      <w:r>
        <w:rPr>
          <w:i w:val="false"/>
          <w:iCs w:val="false"/>
        </w:rPr>
        <w:t xml:space="preserve">Universidad Carlos III de Madrid. (2021). </w:t>
      </w:r>
      <w:r>
        <w:rPr>
          <w:i/>
          <w:iCs/>
        </w:rPr>
        <w:t xml:space="preserve">DISUIPA</w:t>
      </w:r>
      <w:r>
        <w:rPr>
          <w:i w:val="false"/>
          <w:iCs w:val="false"/>
        </w:rPr>
        <w:t xml:space="preserve"> [Proyecto]. https://hulat.inf.uc3m.es/node/2411</w:t>
      </w:r>
    </w:p>
    <w:p>
      <w:pPr>
        <w:pStyle w:val="BodyNI"/>
        <w:ind w:left="720" w:hanging="720"/>
      </w:pPr>
      <w:r>
        <w:rPr>
          <w:i w:val="false"/>
          <w:iCs w:val="false"/>
        </w:rPr>
        <w:t xml:space="preserve">Universidad Carlos III de Madrid. (2022). </w:t>
      </w:r>
      <w:r>
        <w:rPr>
          <w:i/>
          <w:iCs/>
        </w:rPr>
        <w:t xml:space="preserve">EASIER</w:t>
      </w:r>
      <w:r>
        <w:rPr>
          <w:i w:val="false"/>
          <w:iCs w:val="false"/>
        </w:rPr>
        <w:t xml:space="preserve"> [Proyecto]. http://easier.hulat.uc3m.es/project</w:t>
      </w:r>
    </w:p>
    <w:p>
      <w:pPr>
        <w:pStyle w:val="BodyNI"/>
        <w:ind w:left="720" w:hanging="720"/>
      </w:pPr>
      <w:r>
        <w:rPr>
          <w:i w:val="false"/>
          <w:iCs w:val="false"/>
        </w:rPr>
        <w:t xml:space="preserve">Universidad de los Andes. (2022). </w:t>
      </w:r>
      <w:r>
        <w:rPr>
          <w:i/>
          <w:iCs/>
        </w:rPr>
        <w:t xml:space="preserve">Accesibilidad en aplicaciones móviles</w:t>
      </w:r>
      <w:r>
        <w:rPr>
          <w:i w:val="false"/>
          <w:iCs w:val="false"/>
        </w:rPr>
        <w:t xml:space="preserve"> [Declaración de accesibilidad]. https://programas.uniandes.edu.co/declaracion-de-accesibilidad</w:t>
      </w:r>
    </w:p>
    <w:p>
      <w:pPr>
        <w:pStyle w:val="BodyNI"/>
        <w:ind w:left="720" w:hanging="720"/>
      </w:pPr>
      <w:r>
        <w:rPr>
          <w:i w:val="false"/>
          <w:iCs w:val="false"/>
        </w:rPr>
        <w:t xml:space="preserve">University of Washington. (2017, 1 de febrero). </w:t>
      </w:r>
      <w:r>
        <w:rPr>
          <w:i/>
          <w:iCs/>
        </w:rPr>
        <w:t xml:space="preserve">New route-finding map lets Seattle pedestrians avoid hills, construction, accessibility barriers</w:t>
      </w:r>
      <w:r>
        <w:rPr>
          <w:i w:val="false"/>
          <w:iCs w:val="false"/>
        </w:rPr>
        <w:t xml:space="preserve">. UW News. https://www.washington.edu/news/2017/02/01/new-route-finding-map-lets-seattle-pedestrians-avoid-hills-construction-accessibility-barriers</w:t>
      </w:r>
    </w:p>
    <w:p>
      <w:pPr>
        <w:pStyle w:val="BodyNI"/>
        <w:ind w:left="720" w:hanging="720"/>
      </w:pPr>
      <w:r>
        <w:rPr>
          <w:i w:val="false"/>
          <w:iCs w:val="false"/>
        </w:rPr>
        <w:t xml:space="preserve">Vega, P. (2023). </w:t>
      </w:r>
      <w:r>
        <w:rPr>
          <w:i/>
          <w:iCs/>
        </w:rPr>
        <w:t xml:space="preserve">Personas con discapacidad y movilidad urbana con un enfoque de derechos: apuntes para las ciudades de América Latina</w:t>
      </w:r>
      <w:r>
        <w:rPr>
          <w:i w:val="false"/>
          <w:iCs w:val="false"/>
        </w:rPr>
        <w:t xml:space="preserve"> (LC/TS.2023/117). Comisión Económica para América Latina y el Caribe. https://plataformaurbana.cepal.org/es/documentos/personas-con-discapacidad-y-movilidad-urbana-con-un-enfoque-de-derechos-apuntes-para-las</w:t>
      </w:r>
    </w:p>
    <w:p>
      <w:pPr>
        <w:pStyle w:val="BodyNI"/>
        <w:ind w:left="720" w:hanging="720"/>
      </w:pPr>
      <w:r>
        <w:rPr>
          <w:i w:val="false"/>
          <w:iCs w:val="false"/>
        </w:rPr>
        <w:t xml:space="preserve">World Wide Web Consortium. (2018). </w:t>
      </w:r>
      <w:r>
        <w:rPr>
          <w:i/>
          <w:iCs/>
        </w:rPr>
        <w:t xml:space="preserve">Web content accessibility guidelines (WCAG) 2.1</w:t>
      </w:r>
      <w:r>
        <w:rPr>
          <w:i w:val="false"/>
          <w:iCs w:val="false"/>
        </w:rPr>
        <w:t xml:space="preserve">. https://www.w3.org/TR/WCAG21/</w:t>
      </w:r>
    </w:p>
    <w:p>
      <w:pPr>
        <w:pStyle w:val="Heading1"/>
        <w:pageBreakBefore/>
      </w:pPr>
      <w:r>
        <w:t xml:space="preserve">Anexos</w:t>
      </w:r>
    </w:p>
    <w:p>
      <w:pPr>
        <w:pStyle w:val="Heading2"/>
      </w:pPr>
      <w:r>
        <w:t xml:space="preserve">Anexo A. Preguntas de la encuesta</w:t>
      </w:r>
    </w:p>
    <w:p>
      <w:pPr>
        <w:pStyle w:val="Body"/>
      </w:pPr>
      <w:r>
        <w:t xml:space="preserve">Las preguntas 2 a 6 se respondieron en una escala de 1 a 5 (1 = totalmente en desacuerdo, 2 = en desacuerdo, 3 = neutral, 4 = de acuerdo, 5 = totalmente de acuerdo). Las preguntas 12 a 14 fueron de respuesta abierta.</w:t>
      </w:r>
    </w:p>
    <w:p>
      <w:pPr>
        <w:pStyle w:val="BodyNI"/>
        <w:keepNext/>
        <w:spacing w:before="120"/>
      </w:pPr>
      <w:r>
        <w:rPr>
          <w:b/>
          <w:bCs/>
        </w:rPr>
        <w:t xml:space="preserve">1. ¿Cuál es tu rango de edad?</w:t>
      </w:r>
    </w:p>
    <w:p>
      <w:pPr>
        <w:pStyle w:val="BodyNI"/>
        <w:numPr>
          <w:ilvl w:val="0"/>
          <w:numId w:val="2"/>
        </w:numPr>
      </w:pPr>
      <w:r>
        <w:t xml:space="preserve">Menos de 18 años</w:t>
      </w:r>
    </w:p>
    <w:p>
      <w:pPr>
        <w:pStyle w:val="BodyNI"/>
        <w:numPr>
          <w:ilvl w:val="0"/>
          <w:numId w:val="2"/>
        </w:numPr>
      </w:pPr>
      <w:r>
        <w:t xml:space="preserve">18 a 25 años</w:t>
      </w:r>
    </w:p>
    <w:p>
      <w:pPr>
        <w:pStyle w:val="BodyNI"/>
        <w:numPr>
          <w:ilvl w:val="0"/>
          <w:numId w:val="2"/>
        </w:numPr>
      </w:pPr>
      <w:r>
        <w:t xml:space="preserve">26 a 35 años</w:t>
      </w:r>
    </w:p>
    <w:p>
      <w:pPr>
        <w:pStyle w:val="BodyNI"/>
        <w:numPr>
          <w:ilvl w:val="0"/>
          <w:numId w:val="2"/>
        </w:numPr>
      </w:pPr>
      <w:r>
        <w:t xml:space="preserve">36 a 50 años</w:t>
      </w:r>
    </w:p>
    <w:p>
      <w:pPr>
        <w:pStyle w:val="BodyNI"/>
        <w:numPr>
          <w:ilvl w:val="0"/>
          <w:numId w:val="2"/>
        </w:numPr>
      </w:pPr>
      <w:r>
        <w:t xml:space="preserve">Más de 50 años</w:t>
      </w:r>
    </w:p>
    <w:p>
      <w:pPr>
        <w:pStyle w:val="BodyNI"/>
        <w:keepNext/>
        <w:spacing w:before="120"/>
      </w:pPr>
      <w:r>
        <w:rPr>
          <w:b/>
          <w:bCs/>
        </w:rPr>
        <w:t xml:space="preserve">2. Considera que la falta de rutas accesibles en Medellín limita significativamente la autonomía y participación social.</w:t>
      </w:r>
    </w:p>
    <w:p>
      <w:pPr>
        <w:pStyle w:val="BodyNI"/>
      </w:pPr>
      <w:r>
        <w:t xml:space="preserve">Opciones: 1 = Totalmente en desacuerdo / 2 = En desacuerdo / 3 = Neutral / 4 = De acuerdo / 5 = Totalmente de acuerdo</w:t>
      </w:r>
    </w:p>
    <w:p>
      <w:pPr>
        <w:pStyle w:val="BodyNI"/>
        <w:keepNext/>
        <w:spacing w:before="120"/>
      </w:pPr>
      <w:r>
        <w:rPr>
          <w:b/>
          <w:bCs/>
        </w:rPr>
        <w:t xml:space="preserve">3. Le parece importante que las soluciones tecnológicas incluyan participación ciudadana para reflejar experiencias reales de accesibilidad.</w:t>
      </w:r>
    </w:p>
    <w:p>
      <w:pPr>
        <w:pStyle w:val="BodyNI"/>
      </w:pPr>
      <w:r>
        <w:t xml:space="preserve">Opciones: 1 = Totalmente en desacuerdo / 2 = En desacuerdo / 3 = Neutral / 4 = De acuerdo / 5 = Totalmente de acuerdo</w:t>
      </w:r>
    </w:p>
    <w:p>
      <w:pPr>
        <w:pStyle w:val="BodyNI"/>
        <w:keepNext/>
        <w:spacing w:before="120"/>
      </w:pPr>
      <w:r>
        <w:rPr>
          <w:b/>
          <w:bCs/>
        </w:rPr>
        <w:t xml:space="preserve">4. Las aplicaciones móviles que evalúan accesibilidad deberían incluir mapas urbanos para ser realmente útiles.</w:t>
      </w:r>
    </w:p>
    <w:p>
      <w:pPr>
        <w:pStyle w:val="BodyNI"/>
      </w:pPr>
      <w:r>
        <w:t xml:space="preserve">Opciones: 1 = Totalmente en desacuerdo / 2 = En desacuerdo / 3 = Neutral / 4 = De acuerdo / 5 = Totalmente de acuerdo</w:t>
      </w:r>
    </w:p>
    <w:p>
      <w:pPr>
        <w:pStyle w:val="BodyNI"/>
        <w:keepNext/>
        <w:spacing w:before="120"/>
      </w:pPr>
      <w:r>
        <w:rPr>
          <w:b/>
          <w:bCs/>
        </w:rPr>
        <w:t xml:space="preserve">5. Es fundamental que las rutas accesibles consideren obstáculos físicos como escaleras, pendientes o aceras rotas.</w:t>
      </w:r>
    </w:p>
    <w:p>
      <w:pPr>
        <w:pStyle w:val="BodyNI"/>
      </w:pPr>
      <w:r>
        <w:t xml:space="preserve">Opciones: 1 = Totalmente en desacuerdo / 2 = En desacuerdo / 3 = Neutral / 4 = De acuerdo / 5 = Totalmente de acuerdo</w:t>
      </w:r>
    </w:p>
    <w:p>
      <w:pPr>
        <w:pStyle w:val="BodyNI"/>
        <w:keepNext/>
        <w:spacing w:before="120"/>
      </w:pPr>
      <w:r>
        <w:rPr>
          <w:b/>
          <w:bCs/>
        </w:rPr>
        <w:t xml:space="preserve">6. Las soluciones tecnológicas deben adaptarse a diferentes tipos de discapacidad, no solo a una condición específica.</w:t>
      </w:r>
    </w:p>
    <w:p>
      <w:pPr>
        <w:pStyle w:val="BodyNI"/>
      </w:pPr>
      <w:r>
        <w:t xml:space="preserve">Opciones: 1 = Totalmente en desacuerdo / 2 = En desacuerdo / 3 = Neutral / 4 = De acuerdo / 5 = Totalmente de acuerdo</w:t>
      </w:r>
    </w:p>
    <w:p>
      <w:pPr>
        <w:pStyle w:val="BodyNI"/>
        <w:keepNext/>
        <w:spacing w:before="120"/>
      </w:pPr>
      <w:r>
        <w:rPr>
          <w:b/>
          <w:bCs/>
        </w:rPr>
        <w:t xml:space="preserve">7. ¿Qué tipo de información te gustaría ver en un mapa de accesibilidad?</w:t>
      </w:r>
    </w:p>
    <w:p>
      <w:pPr>
        <w:pStyle w:val="BodyNI"/>
        <w:numPr>
          <w:ilvl w:val="0"/>
          <w:numId w:val="2"/>
        </w:numPr>
      </w:pPr>
      <w:r>
        <w:t xml:space="preserve">Rutas accesibles</w:t>
      </w:r>
    </w:p>
    <w:p>
      <w:pPr>
        <w:pStyle w:val="BodyNI"/>
        <w:numPr>
          <w:ilvl w:val="0"/>
          <w:numId w:val="2"/>
        </w:numPr>
      </w:pPr>
      <w:r>
        <w:t xml:space="preserve">Lugares con rampas o ascensores</w:t>
      </w:r>
    </w:p>
    <w:p>
      <w:pPr>
        <w:pStyle w:val="BodyNI"/>
        <w:numPr>
          <w:ilvl w:val="0"/>
          <w:numId w:val="2"/>
        </w:numPr>
      </w:pPr>
      <w:r>
        <w:t xml:space="preserve">Baños públicos accesibles</w:t>
      </w:r>
    </w:p>
    <w:p>
      <w:pPr>
        <w:pStyle w:val="BodyNI"/>
        <w:numPr>
          <w:ilvl w:val="0"/>
          <w:numId w:val="2"/>
        </w:numPr>
      </w:pPr>
      <w:r>
        <w:t xml:space="preserve">Paradas de transporte adaptadas</w:t>
      </w:r>
    </w:p>
    <w:p>
      <w:pPr>
        <w:pStyle w:val="BodyNI"/>
        <w:numPr>
          <w:ilvl w:val="0"/>
          <w:numId w:val="2"/>
        </w:numPr>
      </w:pPr>
      <w:r>
        <w:t xml:space="preserve">Zonas peligrosas para movilidad reducida</w:t>
      </w:r>
    </w:p>
    <w:p>
      <w:pPr>
        <w:pStyle w:val="BodyNI"/>
        <w:keepNext/>
        <w:spacing w:before="120"/>
      </w:pPr>
      <w:r>
        <w:rPr>
          <w:b/>
          <w:bCs/>
        </w:rPr>
        <w:t xml:space="preserve">8. ¿Cómo prefieres contribuir a un mapa colaborativo de accesibilidad?</w:t>
      </w:r>
    </w:p>
    <w:p>
      <w:pPr>
        <w:pStyle w:val="BodyNI"/>
        <w:numPr>
          <w:ilvl w:val="0"/>
          <w:numId w:val="2"/>
        </w:numPr>
      </w:pPr>
      <w:r>
        <w:t xml:space="preserve">Subiendo fotos de lugares accesibles</w:t>
      </w:r>
    </w:p>
    <w:p>
      <w:pPr>
        <w:pStyle w:val="BodyNI"/>
        <w:numPr>
          <w:ilvl w:val="0"/>
          <w:numId w:val="2"/>
        </w:numPr>
      </w:pPr>
      <w:r>
        <w:t xml:space="preserve">Marcando rutas seguras en el mapa</w:t>
      </w:r>
    </w:p>
    <w:p>
      <w:pPr>
        <w:pStyle w:val="BodyNI"/>
        <w:numPr>
          <w:ilvl w:val="0"/>
          <w:numId w:val="2"/>
        </w:numPr>
      </w:pPr>
      <w:r>
        <w:t xml:space="preserve">Reportando obstáculos o barreras</w:t>
      </w:r>
    </w:p>
    <w:p>
      <w:pPr>
        <w:pStyle w:val="BodyNI"/>
        <w:numPr>
          <w:ilvl w:val="0"/>
          <w:numId w:val="2"/>
        </w:numPr>
      </w:pPr>
      <w:r>
        <w:t xml:space="preserve">Comentando experiencias personales</w:t>
      </w:r>
    </w:p>
    <w:p>
      <w:pPr>
        <w:pStyle w:val="BodyNI"/>
        <w:numPr>
          <w:ilvl w:val="0"/>
          <w:numId w:val="2"/>
        </w:numPr>
      </w:pPr>
      <w:r>
        <w:t xml:space="preserve">No me interesa participar</w:t>
      </w:r>
    </w:p>
    <w:p>
      <w:pPr>
        <w:pStyle w:val="BodyNI"/>
        <w:keepNext/>
        <w:spacing w:before="120"/>
      </w:pPr>
      <w:r>
        <w:rPr>
          <w:b/>
          <w:bCs/>
        </w:rPr>
        <w:t xml:space="preserve">9. ¿Qué dispositivos usas con mayor frecuencia para navegar por la ciudad?</w:t>
      </w:r>
    </w:p>
    <w:p>
      <w:pPr>
        <w:pStyle w:val="BodyNI"/>
        <w:numPr>
          <w:ilvl w:val="0"/>
          <w:numId w:val="2"/>
        </w:numPr>
      </w:pPr>
      <w:r>
        <w:t xml:space="preserve">Teléfono móvil</w:t>
      </w:r>
    </w:p>
    <w:p>
      <w:pPr>
        <w:pStyle w:val="BodyNI"/>
        <w:numPr>
          <w:ilvl w:val="0"/>
          <w:numId w:val="2"/>
        </w:numPr>
      </w:pPr>
      <w:r>
        <w:t xml:space="preserve">Silla de ruedas eléctrica</w:t>
      </w:r>
    </w:p>
    <w:p>
      <w:pPr>
        <w:pStyle w:val="BodyNI"/>
        <w:numPr>
          <w:ilvl w:val="0"/>
          <w:numId w:val="2"/>
        </w:numPr>
      </w:pPr>
      <w:r>
        <w:t xml:space="preserve">Andador o bastón</w:t>
      </w:r>
    </w:p>
    <w:p>
      <w:pPr>
        <w:pStyle w:val="BodyNI"/>
        <w:numPr>
          <w:ilvl w:val="0"/>
          <w:numId w:val="2"/>
        </w:numPr>
      </w:pPr>
      <w:r>
        <w:t xml:space="preserve">Transporte público</w:t>
      </w:r>
    </w:p>
    <w:p>
      <w:pPr>
        <w:pStyle w:val="BodyNI"/>
        <w:numPr>
          <w:ilvl w:val="0"/>
          <w:numId w:val="2"/>
        </w:numPr>
      </w:pPr>
      <w:r>
        <w:t xml:space="preserve">Otros</w:t>
      </w:r>
    </w:p>
    <w:p>
      <w:pPr>
        <w:pStyle w:val="BodyNI"/>
        <w:keepNext/>
        <w:spacing w:before="120"/>
      </w:pPr>
      <w:r>
        <w:rPr>
          <w:b/>
          <w:bCs/>
        </w:rPr>
        <w:t xml:space="preserve">10. ¿Qué funcionalidades consideras más útiles en una app de accesibilidad urbana?</w:t>
      </w:r>
    </w:p>
    <w:p>
      <w:pPr>
        <w:pStyle w:val="BodyNI"/>
        <w:numPr>
          <w:ilvl w:val="0"/>
          <w:numId w:val="2"/>
        </w:numPr>
      </w:pPr>
      <w:r>
        <w:t xml:space="preserve">Planificación de rutas accesibles</w:t>
      </w:r>
    </w:p>
    <w:p>
      <w:pPr>
        <w:pStyle w:val="BodyNI"/>
        <w:numPr>
          <w:ilvl w:val="0"/>
          <w:numId w:val="2"/>
        </w:numPr>
      </w:pPr>
      <w:r>
        <w:t xml:space="preserve">Alertas de obstáculos en tiempo real</w:t>
      </w:r>
    </w:p>
    <w:p>
      <w:pPr>
        <w:pStyle w:val="BodyNI"/>
        <w:numPr>
          <w:ilvl w:val="0"/>
          <w:numId w:val="2"/>
        </w:numPr>
      </w:pPr>
      <w:r>
        <w:t xml:space="preserve">Información sobre servicios cercanos</w:t>
      </w:r>
    </w:p>
    <w:p>
      <w:pPr>
        <w:pStyle w:val="BodyNI"/>
        <w:numPr>
          <w:ilvl w:val="0"/>
          <w:numId w:val="2"/>
        </w:numPr>
      </w:pPr>
      <w:r>
        <w:t xml:space="preserve">Chat de ayuda o asistencia</w:t>
      </w:r>
    </w:p>
    <w:p>
      <w:pPr>
        <w:pStyle w:val="BodyNI"/>
        <w:numPr>
          <w:ilvl w:val="0"/>
          <w:numId w:val="2"/>
        </w:numPr>
      </w:pPr>
      <w:r>
        <w:t xml:space="preserve">Evaluación de accesibilidad de lugares</w:t>
      </w:r>
    </w:p>
    <w:p>
      <w:pPr>
        <w:pStyle w:val="BodyNI"/>
        <w:keepNext/>
        <w:spacing w:before="120"/>
      </w:pPr>
      <w:r>
        <w:rPr>
          <w:b/>
          <w:bCs/>
        </w:rPr>
        <w:t xml:space="preserve">11. ¿Qué nivel de confianza tienes en los datos aportados por otros usuarios en mapas colaborativos?</w:t>
      </w:r>
    </w:p>
    <w:p>
      <w:pPr>
        <w:pStyle w:val="BodyNI"/>
        <w:numPr>
          <w:ilvl w:val="0"/>
          <w:numId w:val="2"/>
        </w:numPr>
      </w:pPr>
      <w:r>
        <w:t xml:space="preserve">Muy alta</w:t>
      </w:r>
    </w:p>
    <w:p>
      <w:pPr>
        <w:pStyle w:val="BodyNI"/>
        <w:numPr>
          <w:ilvl w:val="0"/>
          <w:numId w:val="2"/>
        </w:numPr>
      </w:pPr>
      <w:r>
        <w:t xml:space="preserve">Alta</w:t>
      </w:r>
    </w:p>
    <w:p>
      <w:pPr>
        <w:pStyle w:val="BodyNI"/>
        <w:numPr>
          <w:ilvl w:val="0"/>
          <w:numId w:val="2"/>
        </w:numPr>
      </w:pPr>
      <w:r>
        <w:t xml:space="preserve">Media</w:t>
      </w:r>
    </w:p>
    <w:p>
      <w:pPr>
        <w:pStyle w:val="BodyNI"/>
        <w:numPr>
          <w:ilvl w:val="0"/>
          <w:numId w:val="2"/>
        </w:numPr>
      </w:pPr>
      <w:r>
        <w:t xml:space="preserve">Baja</w:t>
      </w:r>
    </w:p>
    <w:p>
      <w:pPr>
        <w:pStyle w:val="BodyNI"/>
        <w:numPr>
          <w:ilvl w:val="0"/>
          <w:numId w:val="2"/>
        </w:numPr>
      </w:pPr>
      <w:r>
        <w:t xml:space="preserve">Muy baja</w:t>
      </w:r>
    </w:p>
    <w:p>
      <w:pPr>
        <w:pStyle w:val="BodyNI"/>
        <w:keepNext/>
        <w:spacing w:before="120"/>
      </w:pPr>
      <w:r>
        <w:rPr>
          <w:b/>
          <w:bCs/>
        </w:rPr>
        <w:t xml:space="preserve">12. ¿Qué obstáculos encuentras con mayor frecuencia al moverte por Medellín?</w:t>
      </w:r>
    </w:p>
    <w:p>
      <w:pPr>
        <w:pStyle w:val="BodyNI"/>
      </w:pPr>
      <w:r>
        <w:t xml:space="preserve">Respuesta abierta.</w:t>
      </w:r>
    </w:p>
    <w:p>
      <w:pPr>
        <w:pStyle w:val="BodyNI"/>
        <w:keepNext/>
        <w:spacing w:before="120"/>
      </w:pPr>
      <w:r>
        <w:rPr>
          <w:b/>
          <w:bCs/>
        </w:rPr>
        <w:t xml:space="preserve">13. ¿Qué características debería tener una app para ayudarte a moverte con mayor autonomía por la ciudad?</w:t>
      </w:r>
    </w:p>
    <w:p>
      <w:pPr>
        <w:pStyle w:val="BodyNI"/>
      </w:pPr>
      <w:r>
        <w:t xml:space="preserve">Respuesta abierta.</w:t>
      </w:r>
    </w:p>
    <w:p>
      <w:pPr>
        <w:pStyle w:val="BodyNI"/>
        <w:keepNext/>
        <w:spacing w:before="120"/>
      </w:pPr>
      <w:r>
        <w:rPr>
          <w:b/>
          <w:bCs/>
        </w:rPr>
        <w:t xml:space="preserve">14. ¿Por qué confiarías (o no) en un sistema colaborativo para reportar accesibilidad en tu ciudad?</w:t>
      </w:r>
    </w:p>
    <w:p>
      <w:pPr>
        <w:pStyle w:val="BodyNI"/>
      </w:pPr>
      <w:r>
        <w:t xml:space="preserve">Respuesta abierta.</w:t>
      </w:r>
    </w:p>
    <w:sectPr>
      <w:headerReference w:type="default" r:id="rId22"/>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es-CO"/>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keepLines/>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Body"/>
    <w:qFormat/>
    <w:pPr>
      <w:keepNext/>
      <w:keepLines/>
      <w:spacing w:after="0" w:before="0"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Body"/>
    <w:qFormat/>
    <w:pPr>
      <w:keepNext/>
      <w:keepLines/>
      <w:spacing w:after="0" w:before="0" w:line="480" w:lineRule="auto"/>
      <w:jc w:val="left"/>
      <w:outlineLvl w:val="2"/>
    </w:pPr>
    <w:rPr>
      <w:rFonts w:ascii="Times New Roman" w:cs="Times New Roman" w:eastAsia="Times New Roman" w:hAnsi="Times New Roman"/>
      <w:b/>
      <w:bCs/>
      <w:i/>
      <w:iCs/>
      <w:color w:val="000000"/>
      <w:sz w:val="24"/>
      <w:szCs w:val="24"/>
    </w:rPr>
  </w:style>
  <w:style w:type="paragraph" w:styleId="Body">
    <w:name w:val="Texto APA"/>
    <w:basedOn w:val="Normal"/>
    <w:qFormat/>
    <w:pPr>
      <w:spacing w:after="0" w:before="0" w:line="480" w:lineRule="auto"/>
      <w:ind w:firstLine="720"/>
      <w:jc w:val="left"/>
    </w:pPr>
    <w:rPr>
      <w:rFonts w:ascii="Times New Roman" w:cs="Times New Roman" w:eastAsia="Times New Roman" w:hAnsi="Times New Roman"/>
      <w:color w:val="000000"/>
      <w:sz w:val="24"/>
      <w:szCs w:val="24"/>
    </w:rPr>
  </w:style>
  <w:style w:type="paragraph" w:styleId="BodyNI">
    <w:name w:val="Texto APA sin sangria"/>
    <w:basedOn w:val="Body"/>
    <w:pPr>
      <w:ind w:firstLine="0"/>
    </w:pPr>
  </w:style>
  <w:style w:type="paragraph" w:styleId="Caption">
    <w:name w:val="caption"/>
    <w:basedOn w:val="Normal"/>
    <w:next w:val="Body"/>
    <w:qFormat/>
    <w:pPr>
      <w:keepNext/>
      <w:keepLines/>
      <w:spacing w:after="0" w:before="0" w:line="480" w:lineRule="auto"/>
      <w:jc w:val="left"/>
    </w:pPr>
    <w:rPr>
      <w:rFonts w:ascii="Times New Roman" w:cs="Times New Roman" w:eastAsia="Times New Roman" w:hAnsi="Times New Roman"/>
      <w:b/>
      <w:bCs/>
      <w:color w:val="000000"/>
      <w:sz w:val="24"/>
      <w:szCs w:val="24"/>
    </w:rPr>
  </w:style>
  <w:style w:type="paragraph" w:styleId="TableNote">
    <w:name w:val="Nota de tabla"/>
    <w:basedOn w:val="Normal"/>
    <w:pPr>
      <w:spacing w:after="0" w:before="0" w:line="480" w:lineRule="auto"/>
      <w:jc w:val="left"/>
    </w:pPr>
    <w:rPr>
      <w:rFonts w:ascii="Times New Roman" w:cs="Times New Roman" w:eastAsia="Times New Roman" w:hAnsi="Times New Roman"/>
      <w:color w:val="000000"/>
      <w:sz w:val="24"/>
      <w:szCs w:val="24"/>
    </w:rPr>
  </w:style>
  <w:style w:type="paragraph" w:styleId="TableText">
    <w:name w:val="Texto de tabla"/>
    <w:basedOn w:val="Normal"/>
    <w:pPr>
      <w:spacing w:after="0" w:before="0" w:line="240" w:lineRule="auto"/>
      <w:jc w:val="left"/>
    </w:pPr>
    <w:rPr>
      <w:rFonts w:ascii="Times New Roman" w:cs="Times New Roman" w:eastAsia="Times New Roman" w:hAnsi="Times New Roman"/>
      <w:color w:val="000000"/>
      <w:sz w:val="20"/>
      <w:szCs w:val="20"/>
    </w:rPr>
  </w:style>
  <w:style w:type="paragraph" w:styleId="FigurePara">
    <w:name w:val="Figura"/>
    <w:basedOn w:val="Normal"/>
    <w:pPr>
      <w:keepNext/>
      <w:keepLines/>
      <w:spacing w:after="0" w:before="0" w:line="240" w:lineRule="auto"/>
      <w:jc w:val="center"/>
    </w:pPr>
  </w:style>
  <w:style w:type="paragraph" w:styleId="FrontTitle">
    <w:name w:val="Titulo de listas"/>
    <w:basedOn w:val="Normal"/>
    <w:next w:val="Body"/>
    <w:pPr>
      <w:keepNext/>
      <w:spacing w:after="240" w:before="0" w:line="480" w:lineRule="auto"/>
      <w:jc w:val="center"/>
    </w:pPr>
    <w:rPr>
      <w:rFonts w:ascii="Times New Roman" w:cs="Times New Roman" w:eastAsia="Times New Roman" w:hAnsi="Times New Roman"/>
      <w:b/>
      <w:bCs/>
      <w:color w:val="000000"/>
      <w:sz w:val="24"/>
      <w:szCs w:val="24"/>
    </w:rPr>
  </w:style>
  <w:style w:type="paragraph" w:styleId="TitleBlock">
    <w:name w:val="Portada"/>
    <w:basedOn w:val="Normal"/>
    <w:pPr>
      <w:spacing w:after="0" w:before="0" w:line="480" w:lineRule="auto"/>
      <w:jc w:val="center"/>
    </w:pPr>
    <w:rPr>
      <w:rFonts w:ascii="Times New Roman" w:cs="Times New Roman" w:eastAsia="Times New Roman" w:hAnsi="Times New Roman"/>
      <w:color w:val="000000"/>
      <w:sz w:val="24"/>
      <w:szCs w:val="24"/>
    </w:rPr>
  </w:style>
  <w:style w:type="paragraph" w:styleId="Marker">
    <w:name w:val="Marcador de insercion"/>
    <w:basedOn w:val="Normal"/>
    <w:pPr>
      <w:spacing w:after="0" w:before="0" w:line="276" w:lineRule="auto"/>
      <w:jc w:val="left"/>
    </w:pPr>
    <w:rPr>
      <w:rFonts w:ascii="Times New Roman" w:cs="Times New Roman" w:eastAsia="Times New Roman" w:hAnsi="Times New Roman"/>
      <w:color w:val="000000"/>
      <w:sz w:val="22"/>
      <w:szCs w:val="22"/>
    </w:rPr>
  </w:style>
  <w:style w:type="paragraph" w:styleId="TOC1">
    <w:name w:val="toc 1"/>
    <w:basedOn w:val="Normal"/>
    <w:next w:val="Normal"/>
    <w:pPr>
      <w:spacing w:after="60" w:before="0" w:line="240" w:lineRule="auto"/>
    </w:pPr>
    <w:rPr>
      <w:rFonts w:ascii="Times New Roman" w:cs="Times New Roman" w:eastAsia="Times New Roman" w:hAnsi="Times New Roman"/>
      <w:color w:val="000000"/>
      <w:sz w:val="24"/>
      <w:szCs w:val="24"/>
    </w:rPr>
  </w:style>
  <w:style w:type="paragraph" w:styleId="TOC2">
    <w:name w:val="toc 2"/>
    <w:basedOn w:val="Normal"/>
    <w:next w:val="Normal"/>
    <w:pPr>
      <w:spacing w:after="60" w:before="0" w:line="240" w:lineRule="auto"/>
      <w:ind w:left="240"/>
    </w:pPr>
    <w:rPr>
      <w:rFonts w:ascii="Times New Roman" w:cs="Times New Roman" w:eastAsia="Times New Roman" w:hAnsi="Times New Roman"/>
      <w:color w:val="000000"/>
      <w:sz w:val="24"/>
      <w:szCs w:val="24"/>
    </w:rPr>
  </w:style>
  <w:style w:type="paragraph" w:styleId="TOC3">
    <w:name w:val="toc 3"/>
    <w:basedOn w:val="Normal"/>
    <w:next w:val="Normal"/>
    <w:pPr>
      <w:spacing w:after="60" w:before="0" w:line="240" w:lineRule="auto"/>
      <w:ind w:left="480"/>
    </w:pPr>
    <w:rPr>
      <w:rFonts w:ascii="Times New Roman" w:cs="Times New Roman" w:eastAsia="Times New Roman" w:hAnsi="Times New Roman"/>
      <w:color w:val="000000"/>
      <w:sz w:val="24"/>
      <w:szCs w:val="24"/>
    </w:rPr>
  </w:style>
  <w:style w:type="paragraph" w:styleId="TableofFigures">
    <w:name w:val="table of figures"/>
    <w:basedOn w:val="Normal"/>
    <w:next w:val="Normal"/>
    <w:pPr>
      <w:spacing w:after="60" w:before="0" w:line="240" w:lineRule="auto"/>
    </w:pPr>
    <w:rPr>
      <w:rFonts w:ascii="Times New Roman" w:cs="Times New Roman" w:eastAsia="Times New Roman" w:hAnsi="Times New Roman"/>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theme" Target="theme/theme1.xml"/><Relationship Id="rId24" Type="http://schemas.openxmlformats.org/officeDocument/2006/relationships/image" Target="media/31b629600a4a52f7c89f6ce971564363d2bc2557.png"/><Relationship Id="rId25" Type="http://schemas.openxmlformats.org/officeDocument/2006/relationships/image" Target="media/8394bff110e276d1125f21920b0bc36447f6e98a.png"/><Relationship Id="rId26" Type="http://schemas.openxmlformats.org/officeDocument/2006/relationships/image" Target="media/01de6da6ecda5cdf69ec092b00383027a1eed233.png"/><Relationship Id="rId27" Type="http://schemas.openxmlformats.org/officeDocument/2006/relationships/image" Target="media/5e87f7691042aa4218487bfb6e7d6a46ed335e13.png"/><Relationship Id="rId28" Type="http://schemas.openxmlformats.org/officeDocument/2006/relationships/image" Target="media/2b1face956dded0c89fc770b4761aaa9df64c318.png"/><Relationship Id="rId29" Type="http://schemas.openxmlformats.org/officeDocument/2006/relationships/image" Target="media/91ed0dda9a05e9f3a56c76fcbd862cc89203e310.png"/><Relationship Id="rId30" Type="http://schemas.openxmlformats.org/officeDocument/2006/relationships/image" Target="media/759aa3ae7a767becc331781960a24f8a70a59ce4.png"/><Relationship Id="rId31" Type="http://schemas.openxmlformats.org/officeDocument/2006/relationships/image" Target="media/a88ab95ba58e334aafa4e99791bd3244589c438a.png"/><Relationship Id="rId32" Type="http://schemas.openxmlformats.org/officeDocument/2006/relationships/image" Target="media/9dff3d8d2c2b3d646355c035014b64a7a5a2217d.png"/><Relationship Id="rId33" Type="http://schemas.openxmlformats.org/officeDocument/2006/relationships/image" Target="media/deb3d3e99f2886089c657642cf8a84df7f9d4f5f.png"/><Relationship Id="rId34" Type="http://schemas.openxmlformats.org/officeDocument/2006/relationships/image" Target="media/b62922c88820dc81a90b31fb333d4b04bcba19ce.png"/><Relationship Id="rId35" Type="http://schemas.openxmlformats.org/officeDocument/2006/relationships/image" Target="media/266752c7edbb3d26c1381dc0b6cb6003d6062a0d.png"/><Relationship Id="rId36" Type="http://schemas.openxmlformats.org/officeDocument/2006/relationships/image" Target="media/9a04765a17fad9cf7d3dcde28347afc43d7756c0.png"/><Relationship Id="rId37" Type="http://schemas.openxmlformats.org/officeDocument/2006/relationships/image" Target="media/dc321116e7c9c4c48768c03db086c33fb598224c.png"/><Relationship Id="rId38" Type="http://schemas.openxmlformats.org/officeDocument/2006/relationships/image" Target="media/6198b448e635f3a74176376045ab5f20b60f80b7.png"/><Relationship Id="rId39" Type="http://schemas.openxmlformats.org/officeDocument/2006/relationships/image" Target="media/45f7713f15c36e9b60099eced045bf2d1d5466b1.png"/><Relationship Id="rId40" Type="http://schemas.openxmlformats.org/officeDocument/2006/relationships/image" Target="media/eaa759b0b02b6b4a55a9b7e8c4d7196bdd0d7be0.png"/><Relationship Id="rId41" Type="http://schemas.openxmlformats.org/officeDocument/2006/relationships/image" Target="media/6233425a182db5f883747b7efcff7ecfe9f774c5.png"/><Relationship Id="rId42" Type="http://schemas.openxmlformats.org/officeDocument/2006/relationships/image" Target="media/7ef4f6c73bdff3dde99a250f3fa12030c13216f0.png"/><Relationship Id="rId43" Type="http://schemas.openxmlformats.org/officeDocument/2006/relationships/image" Target="media/6b134e7c46290ffacb610cb687a8b47a2e0e50c6.png"/><Relationship Id="rId44" Type="http://schemas.openxmlformats.org/officeDocument/2006/relationships/image" Target="media/452f5fbc970441fefdb245d12dca4b4205d1a66e.png"/><Relationship Id="rId45" Type="http://schemas.openxmlformats.org/officeDocument/2006/relationships/image" Target="media/12bf223039fa8ebbe38aff143ea928a56e1a61fa.png"/><Relationship Id="rId46" Type="http://schemas.openxmlformats.org/officeDocument/2006/relationships/image" Target="media/c8608d03185da8d0cfeedcaa4d25be23a021a472.png"/><Relationship Id="rId47" Type="http://schemas.openxmlformats.org/officeDocument/2006/relationships/image" Target="media/ea505efaec44bf8dae6931bbc36e969abacde8e1.png"/><Relationship Id="rId48" Type="http://schemas.openxmlformats.org/officeDocument/2006/relationships/image" Target="media/cbe729cbf5d89da6af185e1ac48583a55c4cc7ea.png"/><Relationship Id="rId49" Type="http://schemas.openxmlformats.org/officeDocument/2006/relationships/image" Target="media/05734142e9fe746c6d71d34691b914c67dd9d138.png"/><Relationship Id="rId50" Type="http://schemas.openxmlformats.org/officeDocument/2006/relationships/image" Target="media/33a367221e5b917508798cdd1591dc69cdca09a6.png"/><Relationship Id="rId51" Type="http://schemas.openxmlformats.org/officeDocument/2006/relationships/image" Target="media/39974f35830bc211ab66f1ee7cd40ed5bad4d7a0.png"/><Relationship Id="rId52" Type="http://schemas.openxmlformats.org/officeDocument/2006/relationships/image" Target="media/6334a8470c8501b8e15f5ff4bff3e7d4dcd5a803.png"/><Relationship Id="rId53" Type="http://schemas.openxmlformats.org/officeDocument/2006/relationships/image" Target="media/d5df71ffe83e043d21531045d59508aad33247a8.png"/><Relationship Id="rId54" Type="http://schemas.openxmlformats.org/officeDocument/2006/relationships/image" Target="media/d3b9b4e0a4160e7b8274cce76d45e3046ec611d7.png"/><Relationship Id="rId55" Type="http://schemas.openxmlformats.org/officeDocument/2006/relationships/image" Target="media/64f5a750ab298537d124dad2ec1266a892c8e32b.png"/><Relationship Id="rId56" Type="http://schemas.openxmlformats.org/officeDocument/2006/relationships/image" Target="media/af27d2d72437d75312a823965cf75ce04f144fb7.png"/><Relationship Id="rId57" Type="http://schemas.openxmlformats.org/officeDocument/2006/relationships/image" Target="media/1238a80a7f96610aab516f5f13f8a79dae73385f.png"/><Relationship Id="rId58" Type="http://schemas.openxmlformats.org/officeDocument/2006/relationships/image" Target="media/44f7fb4330730d92829c2c8f3fa1c0498e3e1363.png"/><Relationship Id="rId59" Type="http://schemas.openxmlformats.org/officeDocument/2006/relationships/image" Target="media/c9b71c2c9e82e3c149811ff9b96cf383b693e4ac.png"/><Relationship Id="rId60" Type="http://schemas.openxmlformats.org/officeDocument/2006/relationships/image" Target="media/45be488612caf1d29564a2a9434e4b6befd790ee.png"/><Relationship Id="rId61" Type="http://schemas.openxmlformats.org/officeDocument/2006/relationships/image" Target="media/b78356d42ad9bc1dcd7271eb3ec69f7184e17d68.png"/><Relationship Id="rId62" Type="http://schemas.openxmlformats.org/officeDocument/2006/relationships/image" Target="media/b0523902b465d6b9027937d29f46f75545d045fa.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Mapeo Colaborativo de Rutas Accesibles (PAU) — Documento de Ingeniería del Proyecto</dc:title>
  <dc:creator>Pumarejo y Cía.</dc:creator>
  <dc:description>Ingeniería de Software II — Corporación Universitaria Remington</dc:description>
  <cp:lastModifiedBy>Un-named</cp:lastModifiedBy>
  <cp:revision>1</cp:revision>
  <dcterms:created xsi:type="dcterms:W3CDTF">2026-10-27T05:06:49.922Z</dcterms:created>
  <dcterms:modified xsi:type="dcterms:W3CDTF">2026-10-27T05:06:49.922Z</dcterms:modified>
</cp:coreProperties>
</file>

<file path=docProps/custom.xml><?xml version="1.0" encoding="utf-8"?>
<Properties xmlns="http://schemas.openxmlformats.org/officeDocument/2006/custom-properties" xmlns:vt="http://schemas.openxmlformats.org/officeDocument/2006/docPropsVTypes"/>
</file>