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968" w:rsidRPr="00135D94" w:rsidRDefault="00507968" w:rsidP="00507968">
      <w:pPr>
        <w:pStyle w:val="Title"/>
        <w:rPr>
          <w:rFonts w:ascii="Calibri" w:hAnsi="Calibri"/>
        </w:rPr>
      </w:pPr>
      <w:r w:rsidRPr="00135D94">
        <w:rPr>
          <w:rFonts w:ascii="Calibri" w:hAnsi="Calibri"/>
        </w:rPr>
        <w:t>GamingSoft</w:t>
      </w:r>
      <w:r>
        <w:rPr>
          <w:rFonts w:ascii="Calibri" w:hAnsi="Calibri"/>
        </w:rPr>
        <w:t xml:space="preserve"> </w:t>
      </w:r>
      <w:r w:rsidRPr="00135D94">
        <w:rPr>
          <w:rFonts w:ascii="Calibri" w:hAnsi="Calibri"/>
        </w:rPr>
        <w:t>BB-IN</w:t>
      </w:r>
      <w:r>
        <w:rPr>
          <w:rFonts w:ascii="Calibri" w:hAnsi="Calibri"/>
        </w:rPr>
        <w:t xml:space="preserve"> </w:t>
      </w:r>
      <w:r w:rsidRPr="00135D94">
        <w:rPr>
          <w:rFonts w:ascii="Calibri" w:hAnsi="Calibri"/>
        </w:rPr>
        <w:t>Service Registration Form</w:t>
      </w:r>
    </w:p>
    <w:p w:rsidR="00507968" w:rsidRPr="00135D94" w:rsidRDefault="00507968" w:rsidP="00507968">
      <w:pPr>
        <w:rPr>
          <w:rFonts w:ascii="Calibri" w:hAnsi="Calibri"/>
        </w:rPr>
      </w:pPr>
    </w:p>
    <w:p w:rsidR="00507968" w:rsidRDefault="00507968" w:rsidP="00507968">
      <w:pPr>
        <w:rPr>
          <w:rFonts w:ascii="Calibri" w:hAnsi="Calibri"/>
        </w:rPr>
      </w:pPr>
      <w:r w:rsidRPr="00135D94">
        <w:rPr>
          <w:rFonts w:ascii="Calibri" w:hAnsi="Calibri"/>
        </w:rPr>
        <w:t xml:space="preserve">This are the parameters for setting up the BB-IN Agent Account. </w:t>
      </w:r>
    </w:p>
    <w:p w:rsidR="00507968" w:rsidRPr="00135D94" w:rsidRDefault="00507968" w:rsidP="00507968">
      <w:pPr>
        <w:rPr>
          <w:rFonts w:ascii="Calibri" w:hAnsi="Calibri"/>
        </w:rPr>
      </w:pPr>
      <w:r>
        <w:rPr>
          <w:rFonts w:ascii="Calibri" w:hAnsi="Calibri"/>
        </w:rPr>
        <w:t xml:space="preserve">Please kindly allow at least 2 working days for us to prepare the account (depends agent/ currency requested). </w:t>
      </w:r>
    </w:p>
    <w:p w:rsidR="00507968" w:rsidRDefault="00507968" w:rsidP="00507968">
      <w:pPr>
        <w:rPr>
          <w:rFonts w:ascii="Calibri" w:hAnsi="Calibri"/>
          <w:b/>
        </w:rPr>
      </w:pPr>
      <w:r w:rsidRPr="00135D94">
        <w:rPr>
          <w:rFonts w:ascii="Calibri" w:hAnsi="Calibri"/>
          <w:b/>
        </w:rPr>
        <w:t>A) Agent Setup</w:t>
      </w:r>
      <w:bookmarkStart w:id="0" w:name="OLE_LINK43"/>
      <w:bookmarkStart w:id="1" w:name="OLE_LINK44"/>
      <w:r w:rsidRPr="00135D94">
        <w:rPr>
          <w:rFonts w:ascii="Calibri" w:hAnsi="Calibri"/>
          <w:b/>
        </w:rPr>
        <w:t>:</w:t>
      </w:r>
    </w:p>
    <w:p w:rsidR="00507968" w:rsidRPr="00D04B01" w:rsidRDefault="00507968" w:rsidP="00507968">
      <w:pPr>
        <w:pStyle w:val="ListParagraph"/>
        <w:numPr>
          <w:ilvl w:val="0"/>
          <w:numId w:val="2"/>
        </w:numPr>
        <w:rPr>
          <w:i/>
          <w:color w:val="FF0000"/>
        </w:rPr>
      </w:pPr>
      <w:bookmarkStart w:id="2" w:name="OLE_LINK8"/>
      <w:bookmarkStart w:id="3" w:name="OLE_LINK9"/>
      <w:r w:rsidRPr="00D04B01">
        <w:rPr>
          <w:i/>
          <w:color w:val="FF0000"/>
        </w:rPr>
        <w:t>The Account column is the [Username] for Login Back Office and [</w:t>
      </w:r>
      <w:proofErr w:type="spellStart"/>
      <w:r w:rsidRPr="00D04B01">
        <w:rPr>
          <w:i/>
          <w:color w:val="FF0000"/>
        </w:rPr>
        <w:t>Uppername</w:t>
      </w:r>
      <w:proofErr w:type="spellEnd"/>
      <w:r w:rsidRPr="00D04B01">
        <w:rPr>
          <w:i/>
          <w:color w:val="FF0000"/>
        </w:rPr>
        <w:t xml:space="preserve">] </w:t>
      </w:r>
      <w:proofErr w:type="spellStart"/>
      <w:r w:rsidRPr="00D04B01">
        <w:rPr>
          <w:i/>
          <w:color w:val="FF0000"/>
        </w:rPr>
        <w:t>fieldused</w:t>
      </w:r>
      <w:proofErr w:type="spellEnd"/>
      <w:r w:rsidRPr="00D04B01">
        <w:rPr>
          <w:i/>
          <w:color w:val="FF0000"/>
        </w:rPr>
        <w:t xml:space="preserve"> for API.</w:t>
      </w:r>
    </w:p>
    <w:p w:rsidR="00507968" w:rsidRPr="00D04B01" w:rsidRDefault="00507968" w:rsidP="00507968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D04B01">
        <w:rPr>
          <w:i/>
          <w:color w:val="FF0000"/>
        </w:rPr>
        <w:t xml:space="preserve">The </w:t>
      </w:r>
      <w:proofErr w:type="spellStart"/>
      <w:r w:rsidRPr="00D04B01">
        <w:rPr>
          <w:i/>
          <w:color w:val="FF0000"/>
        </w:rPr>
        <w:t>Pasword</w:t>
      </w:r>
      <w:proofErr w:type="spellEnd"/>
      <w:r w:rsidRPr="00D04B01">
        <w:rPr>
          <w:i/>
          <w:color w:val="FF0000"/>
        </w:rPr>
        <w:t xml:space="preserve"> column is the login for your account in Back Office.</w:t>
      </w:r>
    </w:p>
    <w:p w:rsidR="00507968" w:rsidRPr="00D04B01" w:rsidRDefault="00507968" w:rsidP="00507968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D04B01">
        <w:rPr>
          <w:i/>
          <w:color w:val="FF0000"/>
        </w:rPr>
        <w:t xml:space="preserve">The Username prefix is the player prefix that must be included when </w:t>
      </w:r>
      <w:proofErr w:type="spellStart"/>
      <w:r w:rsidRPr="00D04B01">
        <w:rPr>
          <w:i/>
          <w:color w:val="FF0000"/>
        </w:rPr>
        <w:t>CreateMember</w:t>
      </w:r>
      <w:proofErr w:type="spellEnd"/>
      <w:r w:rsidRPr="00D04B01">
        <w:rPr>
          <w:i/>
          <w:color w:val="FF0000"/>
        </w:rPr>
        <w:t xml:space="preserve"> API. </w:t>
      </w:r>
    </w:p>
    <w:p w:rsidR="00507968" w:rsidRPr="00D04B01" w:rsidRDefault="00507968" w:rsidP="00507968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D04B01">
        <w:rPr>
          <w:i/>
          <w:color w:val="FF0000"/>
        </w:rPr>
        <w:t xml:space="preserve">The </w:t>
      </w:r>
      <w:proofErr w:type="spellStart"/>
      <w:r w:rsidRPr="00D04B01">
        <w:rPr>
          <w:i/>
          <w:color w:val="FF0000"/>
        </w:rPr>
        <w:t>GetReport</w:t>
      </w:r>
      <w:proofErr w:type="spellEnd"/>
      <w:r w:rsidRPr="00D04B01">
        <w:rPr>
          <w:i/>
          <w:color w:val="FF0000"/>
        </w:rPr>
        <w:t xml:space="preserve"> will use this prefix as [Op] field.</w:t>
      </w:r>
    </w:p>
    <w:bookmarkEnd w:id="2"/>
    <w:bookmarkEnd w:id="3"/>
    <w:p w:rsidR="00507968" w:rsidRPr="00D04B01" w:rsidRDefault="00507968" w:rsidP="00507968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D04B01">
        <w:rPr>
          <w:i/>
          <w:color w:val="FF0000"/>
        </w:rPr>
        <w:t>The reason we use the 3 characters prefix for player username is because we will not have duplicated username created in Member table.</w:t>
      </w:r>
    </w:p>
    <w:p w:rsidR="00507968" w:rsidRPr="00887CC6" w:rsidRDefault="00507968" w:rsidP="00507968">
      <w:pPr>
        <w:pStyle w:val="ListParagraph"/>
        <w:numPr>
          <w:ilvl w:val="0"/>
          <w:numId w:val="2"/>
        </w:numPr>
        <w:rPr>
          <w:rStyle w:val="Emphasis"/>
        </w:rPr>
      </w:pPr>
      <w:bookmarkStart w:id="4" w:name="OLE_LINK15"/>
      <w:bookmarkStart w:id="5" w:name="OLE_LINK16"/>
      <w:r w:rsidRPr="00887CC6">
        <w:rPr>
          <w:rStyle w:val="Emphasis"/>
        </w:rPr>
        <w:t xml:space="preserve">When you call the </w:t>
      </w:r>
      <w:proofErr w:type="spellStart"/>
      <w:r w:rsidRPr="00887CC6">
        <w:rPr>
          <w:rStyle w:val="Emphasis"/>
        </w:rPr>
        <w:t>GetReport</w:t>
      </w:r>
      <w:proofErr w:type="spellEnd"/>
      <w:r w:rsidRPr="00887CC6">
        <w:rPr>
          <w:rStyle w:val="Emphasis"/>
        </w:rPr>
        <w:t xml:space="preserve">, we will grab the report of player with the 3 characters prefix given. </w:t>
      </w:r>
      <w:proofErr w:type="spellStart"/>
      <w:r w:rsidRPr="00887CC6">
        <w:rPr>
          <w:rStyle w:val="Emphasis"/>
        </w:rPr>
        <w:t>Eg</w:t>
      </w:r>
      <w:proofErr w:type="spellEnd"/>
      <w:r w:rsidRPr="00887CC6">
        <w:rPr>
          <w:rStyle w:val="Emphasis"/>
        </w:rPr>
        <w:t>. A01Samatha, A01Michael, A01Apple.</w:t>
      </w:r>
    </w:p>
    <w:bookmarkEnd w:id="4"/>
    <w:bookmarkEnd w:id="5"/>
    <w:p w:rsidR="00507968" w:rsidRPr="00887CC6" w:rsidRDefault="00507968" w:rsidP="00507968">
      <w:pPr>
        <w:pStyle w:val="ListParagraph"/>
        <w:numPr>
          <w:ilvl w:val="0"/>
          <w:numId w:val="2"/>
        </w:numPr>
        <w:rPr>
          <w:rStyle w:val="Emphasis"/>
        </w:rPr>
      </w:pPr>
      <w:r w:rsidRPr="00887CC6">
        <w:rPr>
          <w:rStyle w:val="Emphasis"/>
        </w:rPr>
        <w:t xml:space="preserve">The Private </w:t>
      </w:r>
      <w:proofErr w:type="gramStart"/>
      <w:r w:rsidRPr="00887CC6">
        <w:rPr>
          <w:rStyle w:val="Emphasis"/>
        </w:rPr>
        <w:t>key</w:t>
      </w:r>
      <w:proofErr w:type="gramEnd"/>
      <w:r w:rsidRPr="00887CC6">
        <w:rPr>
          <w:rStyle w:val="Emphasis"/>
        </w:rPr>
        <w:t xml:space="preserve"> is for </w:t>
      </w:r>
      <w:proofErr w:type="spellStart"/>
      <w:r w:rsidRPr="00887CC6">
        <w:rPr>
          <w:rStyle w:val="Emphasis"/>
        </w:rPr>
        <w:t>GetReport</w:t>
      </w:r>
      <w:proofErr w:type="spellEnd"/>
      <w:r w:rsidRPr="00887CC6">
        <w:rPr>
          <w:rStyle w:val="Emphasis"/>
        </w:rPr>
        <w:t>, we will use [</w:t>
      </w:r>
      <w:proofErr w:type="spellStart"/>
      <w:r w:rsidRPr="00887CC6">
        <w:rPr>
          <w:rStyle w:val="Emphasis"/>
        </w:rPr>
        <w:t>auth</w:t>
      </w:r>
      <w:proofErr w:type="spellEnd"/>
      <w:r w:rsidRPr="00887CC6">
        <w:rPr>
          <w:rStyle w:val="Emphasis"/>
        </w:rPr>
        <w:t xml:space="preserve">] key is the MD5 of </w:t>
      </w:r>
      <w:proofErr w:type="spellStart"/>
      <w:r w:rsidRPr="00887CC6">
        <w:rPr>
          <w:rStyle w:val="Emphasis"/>
        </w:rPr>
        <w:t>privatekey</w:t>
      </w:r>
      <w:proofErr w:type="spellEnd"/>
      <w:r w:rsidRPr="00887CC6">
        <w:rPr>
          <w:rStyle w:val="Emphasis"/>
        </w:rPr>
        <w:t xml:space="preserve"> appended in the beginning string.</w:t>
      </w:r>
    </w:p>
    <w:p w:rsidR="00507968" w:rsidRPr="00D04B01" w:rsidRDefault="00507968" w:rsidP="00507968">
      <w:pPr>
        <w:pStyle w:val="ListParagraph"/>
        <w:numPr>
          <w:ilvl w:val="0"/>
          <w:numId w:val="2"/>
        </w:numPr>
        <w:rPr>
          <w:i/>
          <w:color w:val="FF0000"/>
        </w:rPr>
      </w:pPr>
      <w:proofErr w:type="spellStart"/>
      <w:r w:rsidRPr="00D04B01">
        <w:rPr>
          <w:i/>
          <w:color w:val="FF0000"/>
        </w:rPr>
        <w:t>Eg</w:t>
      </w:r>
      <w:proofErr w:type="spellEnd"/>
      <w:r w:rsidRPr="00D04B01">
        <w:rPr>
          <w:i/>
          <w:color w:val="FF0000"/>
        </w:rPr>
        <w:t>. MD5(123456/GetReport?op=A01&amp;frDate=2015-11-10T12%3a00%3a00&amp;toDate=2015-11-30T12%3a00%3a00)= cdfa7c5db2e33e57a8e66398a85abc78</w:t>
      </w:r>
    </w:p>
    <w:p w:rsidR="00507968" w:rsidRPr="00D04B01" w:rsidRDefault="007D4510" w:rsidP="00507968">
      <w:pPr>
        <w:pStyle w:val="ListParagraph"/>
        <w:ind w:left="1004"/>
        <w:rPr>
          <w:i/>
          <w:color w:val="FF0000"/>
        </w:rPr>
      </w:pPr>
      <w:hyperlink r:id="rId7" w:history="1">
        <w:r w:rsidR="00507968" w:rsidRPr="00D04B01">
          <w:rPr>
            <w:rStyle w:val="Hyperlink"/>
            <w:i/>
          </w:rPr>
          <w:t>http://api.bbin.gsoftbb.com/api/GetReport?auth=CDFA7C5DB2E33E57A8E66398A85ABC78&amp;op=A01&amp;frDate=2015-11-10T12%3a00%3a00&amp;toDate=2015-11-30T12%3a00%3a00</w:t>
        </w:r>
      </w:hyperlink>
    </w:p>
    <w:p w:rsidR="00507968" w:rsidRPr="00D04B01" w:rsidRDefault="00507968" w:rsidP="00507968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D04B01">
        <w:rPr>
          <w:i/>
          <w:color w:val="FF0000"/>
        </w:rPr>
        <w:t xml:space="preserve">The Account Type is demo or real account. </w:t>
      </w:r>
    </w:p>
    <w:p w:rsidR="00507968" w:rsidRDefault="00507968" w:rsidP="00507968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D04B01">
        <w:rPr>
          <w:i/>
          <w:color w:val="FF0000"/>
        </w:rPr>
        <w:t>The Currency is the currency per agent.</w:t>
      </w:r>
    </w:p>
    <w:p w:rsidR="00507968" w:rsidRPr="00D04B01" w:rsidRDefault="00507968" w:rsidP="00507968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D04B01">
        <w:rPr>
          <w:rFonts w:ascii="Calibri" w:hAnsi="Calibri" w:cstheme="minorHAnsi"/>
          <w:i/>
          <w:color w:val="FF0000"/>
        </w:rPr>
        <w:t xml:space="preserve">Please take note if doing testing on Production environment, please limit the transfer amount less </w:t>
      </w:r>
      <w:proofErr w:type="spellStart"/>
      <w:r w:rsidRPr="00D04B01">
        <w:rPr>
          <w:rFonts w:ascii="Calibri" w:hAnsi="Calibri" w:cstheme="minorHAnsi"/>
          <w:i/>
          <w:color w:val="FF0000"/>
        </w:rPr>
        <w:t>then</w:t>
      </w:r>
      <w:proofErr w:type="spellEnd"/>
      <w:r w:rsidRPr="00D04B01">
        <w:rPr>
          <w:rFonts w:ascii="Calibri" w:hAnsi="Calibri" w:cstheme="minorHAnsi"/>
          <w:i/>
          <w:color w:val="FF0000"/>
        </w:rPr>
        <w:t xml:space="preserve"> MYR 20.</w:t>
      </w:r>
    </w:p>
    <w:p w:rsidR="00507968" w:rsidRDefault="00507968" w:rsidP="00507968">
      <w:pPr>
        <w:rPr>
          <w:i/>
          <w:color w:val="FF0000"/>
          <w:sz w:val="20"/>
        </w:rPr>
      </w:pPr>
    </w:p>
    <w:p w:rsidR="00507968" w:rsidRDefault="00507968" w:rsidP="00507968">
      <w:r>
        <w:br w:type="page"/>
      </w:r>
    </w:p>
    <w:p w:rsidR="00507968" w:rsidRPr="00D04B01" w:rsidRDefault="00507968" w:rsidP="00507968"/>
    <w:tbl>
      <w:tblPr>
        <w:tblStyle w:val="TableGrid"/>
        <w:tblW w:w="1616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1134"/>
        <w:gridCol w:w="1417"/>
        <w:gridCol w:w="992"/>
        <w:gridCol w:w="1560"/>
        <w:gridCol w:w="985"/>
        <w:gridCol w:w="1369"/>
        <w:gridCol w:w="1121"/>
        <w:gridCol w:w="777"/>
        <w:gridCol w:w="1134"/>
        <w:gridCol w:w="2268"/>
        <w:gridCol w:w="1843"/>
      </w:tblGrid>
      <w:tr w:rsidR="00507968" w:rsidRPr="00135D94" w:rsidTr="00035A85">
        <w:trPr>
          <w:trHeight w:val="100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507968" w:rsidRPr="00135D94" w:rsidRDefault="00507968" w:rsidP="00035A85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bookmarkStart w:id="6" w:name="_Hlk455071272"/>
            <w:r w:rsidRPr="00135D94">
              <w:rPr>
                <w:rFonts w:ascii="Calibri" w:hAnsi="Calibri"/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Default="00507968" w:rsidP="00035A85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 w:hint="eastAsia"/>
                <w:b/>
                <w:color w:val="FFFFFF" w:themeColor="background1"/>
                <w:sz w:val="20"/>
              </w:rPr>
              <w:t>Lobby</w:t>
            </w:r>
          </w:p>
          <w:p w:rsidR="00507968" w:rsidRPr="00FD05BF" w:rsidRDefault="00507968" w:rsidP="00035A85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FD05BF">
              <w:rPr>
                <w:rFonts w:ascii="Calibri" w:hAnsi="Calibri"/>
                <w:color w:val="FFFFFF" w:themeColor="background1"/>
                <w:sz w:val="20"/>
              </w:rPr>
              <w:t xml:space="preserve"> (BB Sports,</w:t>
            </w:r>
          </w:p>
          <w:p w:rsidR="00507968" w:rsidRPr="00FD05BF" w:rsidRDefault="00507968" w:rsidP="00035A85">
            <w:pPr>
              <w:rPr>
                <w:rFonts w:ascii="Calibri" w:hAnsi="Calibri"/>
                <w:color w:val="FFFFFF" w:themeColor="background1"/>
                <w:sz w:val="20"/>
                <w:lang w:val="en-US"/>
              </w:rPr>
            </w:pPr>
            <w:r w:rsidRPr="00FD05BF">
              <w:rPr>
                <w:rFonts w:ascii="Calibri" w:hAnsi="Calibri"/>
                <w:color w:val="FFFFFF" w:themeColor="background1"/>
                <w:sz w:val="20"/>
                <w:lang w:val="en-US"/>
              </w:rPr>
              <w:t>Live Casino,</w:t>
            </w:r>
          </w:p>
          <w:p w:rsidR="00507968" w:rsidRPr="00FD05BF" w:rsidRDefault="00507968" w:rsidP="00035A85">
            <w:pPr>
              <w:rPr>
                <w:rFonts w:ascii="Calibri" w:hAnsi="Calibri"/>
                <w:color w:val="FFFFFF" w:themeColor="background1"/>
                <w:sz w:val="20"/>
                <w:lang w:val="en-US"/>
              </w:rPr>
            </w:pPr>
            <w:r w:rsidRPr="00FD05BF">
              <w:rPr>
                <w:rFonts w:ascii="Calibri" w:hAnsi="Calibri"/>
                <w:color w:val="FFFFFF" w:themeColor="background1"/>
                <w:sz w:val="20"/>
                <w:lang w:val="en-US"/>
              </w:rPr>
              <w:t>Game Hall,</w:t>
            </w:r>
          </w:p>
          <w:p w:rsidR="00507968" w:rsidRPr="00FD05BF" w:rsidRDefault="00507968" w:rsidP="00035A85">
            <w:pPr>
              <w:rPr>
                <w:rFonts w:ascii="Calibri" w:hAnsi="Calibri"/>
                <w:color w:val="FFFFFF" w:themeColor="background1"/>
                <w:sz w:val="20"/>
                <w:lang w:val="en-US"/>
              </w:rPr>
            </w:pPr>
            <w:r w:rsidRPr="00FD05BF">
              <w:rPr>
                <w:rFonts w:ascii="Calibri" w:hAnsi="Calibri"/>
                <w:color w:val="FFFFFF" w:themeColor="background1"/>
                <w:sz w:val="20"/>
                <w:lang w:val="en-US"/>
              </w:rPr>
              <w:t>Lottery,</w:t>
            </w:r>
          </w:p>
          <w:p w:rsidR="00507968" w:rsidRPr="00FD05BF" w:rsidRDefault="00507968" w:rsidP="00035A85">
            <w:pPr>
              <w:rPr>
                <w:rFonts w:ascii="Calibri" w:hAnsi="Calibri"/>
                <w:b/>
                <w:color w:val="FFFFFF" w:themeColor="background1"/>
                <w:sz w:val="20"/>
                <w:lang w:val="en-US"/>
              </w:rPr>
            </w:pPr>
            <w:r w:rsidRPr="00FD05BF">
              <w:rPr>
                <w:rFonts w:ascii="Calibri" w:hAnsi="Calibri"/>
                <w:color w:val="FFFFFF" w:themeColor="background1"/>
                <w:sz w:val="20"/>
                <w:lang w:val="en-US"/>
              </w:rPr>
              <w:t>3D Hall)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507968" w:rsidRPr="00135D94" w:rsidRDefault="00507968" w:rsidP="00035A85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5D94">
              <w:rPr>
                <w:rFonts w:ascii="Calibri" w:hAnsi="Calibri"/>
                <w:b/>
                <w:color w:val="FFFFFF" w:themeColor="background1"/>
                <w:sz w:val="20"/>
              </w:rPr>
              <w:t>Agent Name</w:t>
            </w:r>
          </w:p>
          <w:p w:rsidR="00507968" w:rsidRPr="00F40ED5" w:rsidRDefault="00507968" w:rsidP="00035A85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>(4-16 alphanumeric)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507968" w:rsidRPr="00135D94" w:rsidRDefault="00507968" w:rsidP="00035A85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5D94">
              <w:rPr>
                <w:rFonts w:ascii="Calibri" w:hAnsi="Calibri"/>
                <w:b/>
                <w:color w:val="FFFFFF" w:themeColor="background1"/>
                <w:sz w:val="20"/>
              </w:rPr>
              <w:t>Account</w:t>
            </w:r>
          </w:p>
          <w:p w:rsidR="00507968" w:rsidRPr="00F40ED5" w:rsidRDefault="00507968" w:rsidP="00035A85">
            <w:pPr>
              <w:rPr>
                <w:rFonts w:ascii="Calibri" w:hAnsi="Calibri"/>
                <w:i/>
                <w:color w:val="FFFFFF" w:themeColor="background1"/>
                <w:sz w:val="20"/>
              </w:rPr>
            </w:pPr>
            <w:bookmarkStart w:id="7" w:name="OLE_LINK26"/>
            <w:bookmarkStart w:id="8" w:name="OLE_LINK27"/>
            <w:bookmarkStart w:id="9" w:name="OLE_LINK28"/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>(4-</w:t>
            </w:r>
            <w:r>
              <w:rPr>
                <w:rFonts w:ascii="Calibri" w:hAnsi="Calibri"/>
                <w:i/>
                <w:color w:val="FFFFFF" w:themeColor="background1"/>
                <w:sz w:val="20"/>
              </w:rPr>
              <w:t xml:space="preserve">11 </w:t>
            </w:r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>alphanumeric lower case and start with ‘d’)</w:t>
            </w:r>
          </w:p>
          <w:bookmarkEnd w:id="7"/>
          <w:bookmarkEnd w:id="8"/>
          <w:bookmarkEnd w:id="9"/>
          <w:p w:rsidR="00507968" w:rsidRPr="00135D94" w:rsidRDefault="00507968" w:rsidP="00035A85">
            <w:pPr>
              <w:rPr>
                <w:rFonts w:ascii="Calibri" w:hAnsi="Calibri"/>
                <w:b/>
                <w:i/>
                <w:color w:val="FFFFFF" w:themeColor="background1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Pr="00135D94" w:rsidRDefault="00507968" w:rsidP="00035A85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 xml:space="preserve">Agent </w:t>
            </w:r>
            <w:r w:rsidRPr="00135D94">
              <w:rPr>
                <w:rFonts w:ascii="Calibri" w:hAnsi="Calibri"/>
                <w:b/>
                <w:color w:val="FFFFFF" w:themeColor="background1"/>
                <w:sz w:val="20"/>
              </w:rPr>
              <w:t>Password</w:t>
            </w:r>
          </w:p>
          <w:p w:rsidR="00507968" w:rsidRPr="00F40ED5" w:rsidRDefault="00507968" w:rsidP="00035A85">
            <w:pPr>
              <w:rPr>
                <w:rFonts w:ascii="Calibri" w:hAnsi="Calibri"/>
                <w:i/>
                <w:color w:val="FFFFFF" w:themeColor="background1"/>
                <w:sz w:val="20"/>
              </w:rPr>
            </w:pPr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>(6-12 alphanumeric, mixed with letter A~Z and number 0~9)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Default="00507968" w:rsidP="00035A85">
            <w:pPr>
              <w:rPr>
                <w:rFonts w:ascii="Calibri" w:hAnsi="Calibri"/>
                <w:i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Optional Master Account</w:t>
            </w:r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>(</w:t>
            </w:r>
          </w:p>
          <w:p w:rsidR="00507968" w:rsidRPr="00F40ED5" w:rsidRDefault="00507968" w:rsidP="00035A85">
            <w:pPr>
              <w:rPr>
                <w:rFonts w:ascii="Calibri" w:hAnsi="Calibri"/>
                <w:i/>
                <w:color w:val="FFFFFF" w:themeColor="background1"/>
                <w:sz w:val="20"/>
              </w:rPr>
            </w:pPr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>4-</w:t>
            </w:r>
            <w:r>
              <w:rPr>
                <w:rFonts w:ascii="Calibri" w:hAnsi="Calibri"/>
                <w:i/>
                <w:color w:val="FFFFFF" w:themeColor="background1"/>
                <w:sz w:val="20"/>
              </w:rPr>
              <w:t xml:space="preserve">11 </w:t>
            </w:r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>alphanumeric lower case and start with ‘</w:t>
            </w:r>
            <w:r>
              <w:rPr>
                <w:rFonts w:ascii="Calibri" w:hAnsi="Calibri"/>
                <w:i/>
                <w:color w:val="FFFFFF" w:themeColor="background1"/>
                <w:sz w:val="20"/>
              </w:rPr>
              <w:t>c</w:t>
            </w:r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>’)</w:t>
            </w:r>
          </w:p>
          <w:p w:rsidR="00507968" w:rsidRPr="00135D94" w:rsidRDefault="00507968" w:rsidP="00035A85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Pr="00135D94" w:rsidRDefault="00507968" w:rsidP="00035A85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bookmarkStart w:id="10" w:name="OLE_LINK34"/>
            <w:bookmarkStart w:id="11" w:name="OLE_LINK35"/>
            <w:bookmarkStart w:id="12" w:name="OLE_LINK36"/>
            <w:r>
              <w:rPr>
                <w:rFonts w:ascii="Calibri" w:hAnsi="Calibri"/>
                <w:b/>
                <w:color w:val="FFFFFF" w:themeColor="background1"/>
                <w:sz w:val="20"/>
              </w:rPr>
              <w:t>Optional</w:t>
            </w:r>
            <w:bookmarkEnd w:id="10"/>
            <w:bookmarkEnd w:id="11"/>
            <w:bookmarkEnd w:id="12"/>
            <w:r>
              <w:rPr>
                <w:rFonts w:ascii="Calibri" w:hAnsi="Calibri"/>
                <w:b/>
                <w:color w:val="FFFFFF" w:themeColor="background1"/>
                <w:sz w:val="20"/>
              </w:rPr>
              <w:t xml:space="preserve"> Master </w:t>
            </w:r>
            <w:r w:rsidRPr="00135D94">
              <w:rPr>
                <w:rFonts w:ascii="Calibri" w:hAnsi="Calibri"/>
                <w:b/>
                <w:color w:val="FFFFFF" w:themeColor="background1"/>
                <w:sz w:val="20"/>
              </w:rPr>
              <w:t>Password</w:t>
            </w:r>
          </w:p>
          <w:p w:rsidR="00507968" w:rsidRPr="00F40ED5" w:rsidRDefault="00507968" w:rsidP="00035A85">
            <w:pPr>
              <w:rPr>
                <w:rFonts w:ascii="Calibri" w:hAnsi="Calibri"/>
                <w:i/>
                <w:color w:val="FFFFFF" w:themeColor="background1"/>
                <w:sz w:val="20"/>
              </w:rPr>
            </w:pPr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>(6-12 alphanumeric, mixed with letter A~Z and number 0~9)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Pr="00135D94" w:rsidRDefault="00507968" w:rsidP="00035A85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5D94">
              <w:rPr>
                <w:rFonts w:ascii="Calibri" w:hAnsi="Calibri"/>
                <w:b/>
                <w:color w:val="FFFFFF" w:themeColor="background1"/>
                <w:sz w:val="20"/>
              </w:rPr>
              <w:t>Username Prefix</w:t>
            </w:r>
          </w:p>
          <w:p w:rsidR="00507968" w:rsidRPr="00F40ED5" w:rsidRDefault="00507968" w:rsidP="00035A85">
            <w:pPr>
              <w:rPr>
                <w:rFonts w:ascii="Calibri" w:hAnsi="Calibri"/>
                <w:i/>
                <w:color w:val="FFFFFF" w:themeColor="background1"/>
                <w:sz w:val="20"/>
              </w:rPr>
            </w:pPr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>(3 characters -</w:t>
            </w:r>
          </w:p>
          <w:p w:rsidR="00507968" w:rsidRPr="00135D94" w:rsidRDefault="00507968" w:rsidP="00035A85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 xml:space="preserve">For </w:t>
            </w:r>
            <w:proofErr w:type="spellStart"/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>Createmember</w:t>
            </w:r>
            <w:proofErr w:type="spellEnd"/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 xml:space="preserve"> API, must add this prefix)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Default="00507968" w:rsidP="00035A85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Private key</w:t>
            </w:r>
          </w:p>
          <w:p w:rsidR="00507968" w:rsidRPr="00F40ED5" w:rsidRDefault="00507968" w:rsidP="00035A85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F40ED5">
              <w:rPr>
                <w:rFonts w:ascii="Calibri" w:hAnsi="Calibri"/>
                <w:color w:val="FFFFFF" w:themeColor="background1"/>
                <w:sz w:val="20"/>
              </w:rPr>
              <w:t>(</w:t>
            </w:r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 xml:space="preserve">For </w:t>
            </w:r>
            <w:proofErr w:type="spellStart"/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>GetReport</w:t>
            </w:r>
            <w:proofErr w:type="spellEnd"/>
            <w:r w:rsidRPr="00F40ED5">
              <w:rPr>
                <w:rFonts w:ascii="Calibri" w:hAnsi="Calibri"/>
                <w:i/>
                <w:color w:val="FFFFFF" w:themeColor="background1"/>
                <w:sz w:val="20"/>
              </w:rPr>
              <w:t xml:space="preserve"> API</w:t>
            </w:r>
            <w:r w:rsidRPr="00F40ED5">
              <w:rPr>
                <w:rFonts w:ascii="Calibri" w:hAnsi="Calibri"/>
                <w:color w:val="FFFFFF" w:themeColor="background1"/>
                <w:sz w:val="20"/>
              </w:rPr>
              <w:t>)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Pr="00135D94" w:rsidRDefault="00507968" w:rsidP="00035A85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5D94">
              <w:rPr>
                <w:rFonts w:ascii="Calibri" w:hAnsi="Calibri"/>
                <w:b/>
                <w:color w:val="FFFFFF" w:themeColor="background1"/>
                <w:sz w:val="20"/>
              </w:rPr>
              <w:t>Account 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Pr="00135D94" w:rsidRDefault="00507968" w:rsidP="00035A85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5D94">
              <w:rPr>
                <w:rFonts w:ascii="Calibri" w:hAnsi="Calibri"/>
                <w:b/>
                <w:color w:val="FFFFFF" w:themeColor="background1"/>
                <w:sz w:val="20"/>
              </w:rPr>
              <w:t>Currency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Pr="00135D94" w:rsidRDefault="00507968" w:rsidP="00035A85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5D94">
              <w:rPr>
                <w:rFonts w:ascii="Calibri" w:hAnsi="Calibri"/>
                <w:b/>
                <w:color w:val="FFFFFF" w:themeColor="background1"/>
                <w:sz w:val="20"/>
              </w:rPr>
              <w:t>Website Domain</w:t>
            </w:r>
          </w:p>
          <w:p w:rsidR="00507968" w:rsidRPr="00135D94" w:rsidRDefault="00507968" w:rsidP="00035A85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507968" w:rsidRPr="00135D94" w:rsidRDefault="00507968" w:rsidP="00035A85">
            <w:pPr>
              <w:ind w:left="33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5D94">
              <w:rPr>
                <w:rFonts w:ascii="Calibri" w:hAnsi="Calibri"/>
                <w:b/>
                <w:color w:val="FFFFFF" w:themeColor="background1"/>
                <w:sz w:val="20"/>
              </w:rPr>
              <w:t>IP Addresses</w:t>
            </w:r>
          </w:p>
        </w:tc>
      </w:tr>
      <w:tr w:rsidR="00507968" w:rsidRPr="00135D94" w:rsidTr="00035A85">
        <w:trPr>
          <w:trHeight w:val="6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Pr="00135D94" w:rsidRDefault="00507968" w:rsidP="00035A85">
            <w:pPr>
              <w:rPr>
                <w:rFonts w:ascii="Calibri" w:hAnsi="Calibri"/>
                <w:color w:val="FFC000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Pr="00135D94" w:rsidRDefault="00507968" w:rsidP="00035A85">
            <w:pPr>
              <w:rPr>
                <w:rFonts w:ascii="Calibri" w:hAnsi="Calibri"/>
                <w:color w:val="FFC000"/>
                <w:sz w:val="20"/>
              </w:rPr>
            </w:pPr>
            <w:r>
              <w:rPr>
                <w:rFonts w:ascii="Calibri" w:hAnsi="Calibri"/>
                <w:color w:val="FFC000"/>
                <w:sz w:val="20"/>
              </w:rPr>
              <w:t>All lobbies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507968" w:rsidRPr="00135D94" w:rsidRDefault="00507968" w:rsidP="00035A85">
            <w:pPr>
              <w:rPr>
                <w:rFonts w:ascii="Calibri" w:hAnsi="Calibri"/>
                <w:sz w:val="20"/>
              </w:rPr>
            </w:pPr>
            <w:r w:rsidRPr="00135D94">
              <w:rPr>
                <w:rFonts w:ascii="Calibri" w:hAnsi="Calibri"/>
                <w:color w:val="FFC000"/>
                <w:sz w:val="20"/>
              </w:rPr>
              <w:t>G</w:t>
            </w:r>
            <w:r>
              <w:rPr>
                <w:rFonts w:ascii="Calibri" w:hAnsi="Calibri"/>
                <w:color w:val="FFC000"/>
                <w:sz w:val="20"/>
              </w:rPr>
              <w:t>amingS</w:t>
            </w:r>
            <w:r w:rsidRPr="00135D94">
              <w:rPr>
                <w:rFonts w:ascii="Calibri" w:hAnsi="Calibri"/>
                <w:color w:val="FFC000"/>
                <w:sz w:val="20"/>
              </w:rPr>
              <w:t>oft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507968" w:rsidRPr="00135D94" w:rsidRDefault="00507968" w:rsidP="00035A85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color w:val="FFC000"/>
                <w:sz w:val="20"/>
              </w:rPr>
              <w:t>d</w:t>
            </w:r>
            <w:r w:rsidRPr="00135D94">
              <w:rPr>
                <w:rFonts w:ascii="Calibri" w:hAnsi="Calibri"/>
                <w:color w:val="FFC000"/>
                <w:sz w:val="20"/>
              </w:rPr>
              <w:t>gsoft</w:t>
            </w:r>
            <w:r>
              <w:rPr>
                <w:rFonts w:ascii="Calibri" w:hAnsi="Calibri"/>
                <w:color w:val="FFC000"/>
                <w:sz w:val="20"/>
              </w:rPr>
              <w:t>bb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Pr="00135D94" w:rsidRDefault="00507968" w:rsidP="00035A85">
            <w:pPr>
              <w:rPr>
                <w:rFonts w:ascii="Calibri" w:hAnsi="Calibri"/>
                <w:color w:val="FFC000"/>
                <w:sz w:val="20"/>
              </w:rPr>
            </w:pPr>
            <w:bookmarkStart w:id="13" w:name="OLE_LINK31"/>
            <w:bookmarkStart w:id="14" w:name="OLE_LINK32"/>
            <w:bookmarkStart w:id="15" w:name="OLE_LINK33"/>
            <w:r>
              <w:rPr>
                <w:rFonts w:ascii="Calibri" w:hAnsi="Calibri"/>
                <w:color w:val="FFC000"/>
                <w:sz w:val="20"/>
              </w:rPr>
              <w:t>Pass1234</w:t>
            </w:r>
            <w:bookmarkEnd w:id="13"/>
            <w:bookmarkEnd w:id="14"/>
            <w:bookmarkEnd w:id="15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Default="00507968" w:rsidP="00035A85">
            <w:pPr>
              <w:rPr>
                <w:rFonts w:ascii="Calibri" w:hAnsi="Calibri"/>
                <w:color w:val="FFC000"/>
                <w:sz w:val="20"/>
              </w:rPr>
            </w:pPr>
            <w:bookmarkStart w:id="16" w:name="OLE_LINK37"/>
            <w:bookmarkStart w:id="17" w:name="OLE_LINK38"/>
            <w:bookmarkStart w:id="18" w:name="OLE_LINK39"/>
            <w:r>
              <w:rPr>
                <w:rFonts w:ascii="Calibri" w:hAnsi="Calibri"/>
                <w:color w:val="FFC000"/>
                <w:sz w:val="20"/>
              </w:rPr>
              <w:t>N/A</w:t>
            </w:r>
            <w:bookmarkEnd w:id="16"/>
            <w:bookmarkEnd w:id="17"/>
            <w:bookmarkEnd w:id="18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Pr="00135D94" w:rsidRDefault="00507968" w:rsidP="00035A85">
            <w:pPr>
              <w:rPr>
                <w:rFonts w:ascii="Calibri" w:hAnsi="Calibri"/>
                <w:color w:val="FFC000"/>
                <w:sz w:val="20"/>
              </w:rPr>
            </w:pPr>
            <w:r>
              <w:rPr>
                <w:rFonts w:ascii="Calibri" w:hAnsi="Calibri"/>
                <w:color w:val="FFC000"/>
                <w:sz w:val="20"/>
              </w:rPr>
              <w:t>N/A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Pr="00135D94" w:rsidRDefault="00507968" w:rsidP="00035A85">
            <w:pPr>
              <w:rPr>
                <w:rFonts w:ascii="Calibri" w:hAnsi="Calibri"/>
                <w:color w:val="FFC000"/>
                <w:sz w:val="20"/>
              </w:rPr>
            </w:pPr>
            <w:r>
              <w:rPr>
                <w:rFonts w:ascii="Calibri" w:hAnsi="Calibri"/>
                <w:color w:val="FFC000"/>
                <w:sz w:val="20"/>
              </w:rPr>
              <w:t>A00,..,Z99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Default="00507968" w:rsidP="00035A85">
            <w:pPr>
              <w:rPr>
                <w:rFonts w:ascii="Calibri" w:hAnsi="Calibri"/>
                <w:color w:val="FFC000"/>
                <w:sz w:val="20"/>
              </w:rPr>
            </w:pPr>
            <w:r>
              <w:rPr>
                <w:rFonts w:ascii="Calibri" w:hAnsi="Calibri"/>
                <w:color w:val="FFC000"/>
                <w:sz w:val="20"/>
              </w:rPr>
              <w:t>private key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Pr="00135D94" w:rsidRDefault="00507968" w:rsidP="00035A85">
            <w:pPr>
              <w:rPr>
                <w:rFonts w:ascii="Calibri" w:hAnsi="Calibri"/>
                <w:color w:val="FFC000"/>
                <w:sz w:val="20"/>
              </w:rPr>
            </w:pPr>
            <w:r>
              <w:rPr>
                <w:rFonts w:ascii="Calibri" w:hAnsi="Calibri"/>
                <w:color w:val="FFC000"/>
                <w:sz w:val="20"/>
              </w:rPr>
              <w:t>demo/real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507968" w:rsidRPr="00135D94" w:rsidRDefault="00507968" w:rsidP="00035A85">
            <w:pPr>
              <w:rPr>
                <w:rFonts w:ascii="Calibri" w:hAnsi="Calibri"/>
                <w:color w:val="FFC000"/>
                <w:sz w:val="20"/>
              </w:rPr>
            </w:pPr>
            <w:r>
              <w:rPr>
                <w:rFonts w:ascii="Calibri" w:hAnsi="Calibri"/>
                <w:color w:val="FFC000"/>
                <w:sz w:val="20"/>
              </w:rPr>
              <w:t>RMB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507968" w:rsidRPr="00135D94" w:rsidRDefault="00507968" w:rsidP="00035A85">
            <w:pPr>
              <w:rPr>
                <w:rFonts w:ascii="Calibri" w:hAnsi="Calibri"/>
                <w:color w:val="FFC000"/>
                <w:sz w:val="20"/>
              </w:rPr>
            </w:pPr>
            <w:r>
              <w:rPr>
                <w:rFonts w:ascii="Calibri" w:hAnsi="Calibri"/>
                <w:color w:val="FFC000"/>
                <w:sz w:val="20"/>
              </w:rPr>
              <w:t>gsoftbb</w:t>
            </w:r>
            <w:r w:rsidRPr="00135D94">
              <w:rPr>
                <w:rFonts w:ascii="Calibri" w:hAnsi="Calibri"/>
                <w:color w:val="FFC000"/>
                <w:sz w:val="20"/>
              </w:rPr>
              <w:t>.com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507968" w:rsidRPr="00135D94" w:rsidRDefault="00507968" w:rsidP="00035A85">
            <w:pPr>
              <w:rPr>
                <w:rFonts w:ascii="Calibri" w:hAnsi="Calibri"/>
                <w:color w:val="FFC000"/>
                <w:sz w:val="20"/>
              </w:rPr>
            </w:pPr>
            <w:r w:rsidRPr="00135D94">
              <w:rPr>
                <w:rFonts w:ascii="Calibri" w:hAnsi="Calibri"/>
                <w:color w:val="FFC000"/>
                <w:sz w:val="20"/>
              </w:rPr>
              <w:t>122.152.160.10</w:t>
            </w:r>
          </w:p>
          <w:p w:rsidR="00507968" w:rsidRPr="00135D94" w:rsidRDefault="00507968" w:rsidP="00035A85">
            <w:pPr>
              <w:rPr>
                <w:rFonts w:ascii="Calibri" w:hAnsi="Calibri"/>
                <w:color w:val="FFC000"/>
                <w:sz w:val="20"/>
              </w:rPr>
            </w:pPr>
            <w:r w:rsidRPr="00135D94">
              <w:rPr>
                <w:rFonts w:ascii="Calibri" w:hAnsi="Calibri"/>
                <w:color w:val="FFC000"/>
                <w:sz w:val="20"/>
              </w:rPr>
              <w:t>122.152.160.20</w:t>
            </w:r>
          </w:p>
        </w:tc>
      </w:tr>
      <w:tr w:rsidR="00507968" w:rsidRPr="00135D94" w:rsidTr="00035A85">
        <w:trPr>
          <w:trHeight w:val="6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968" w:rsidRDefault="00B90DC1" w:rsidP="00035A85">
            <w:pPr>
              <w:rPr>
                <w:rFonts w:ascii="Calibri" w:hAnsi="Calibri"/>
                <w:sz w:val="20"/>
              </w:rPr>
            </w:pPr>
            <w:bookmarkStart w:id="19" w:name="_Hlk437359448"/>
            <w:bookmarkStart w:id="20" w:name="_Hlk455399086"/>
            <w:bookmarkEnd w:id="6"/>
            <w:r>
              <w:rPr>
                <w:rFonts w:ascii="Calibri" w:hAnsi="Calibri"/>
                <w:sz w:val="20"/>
              </w:rPr>
              <w:t>1</w:t>
            </w:r>
            <w:bookmarkStart w:id="21" w:name="_GoBack"/>
            <w:bookmarkEnd w:id="21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968" w:rsidRDefault="00507968" w:rsidP="00035A8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968" w:rsidRDefault="00EE2F4D" w:rsidP="00035A8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ABETLIFE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968" w:rsidRPr="00EA0F16" w:rsidRDefault="00EE2F4D" w:rsidP="009A6442">
            <w:pPr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</w:rPr>
              <w:t>dabetlifermb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968" w:rsidRDefault="00507968" w:rsidP="00035A85">
            <w:pPr>
              <w:rPr>
                <w:rFonts w:ascii="Calibri" w:hAnsi="Calibri"/>
                <w:sz w:val="20"/>
              </w:rPr>
            </w:pPr>
            <w:bookmarkStart w:id="22" w:name="OLE_LINK67"/>
            <w:r>
              <w:rPr>
                <w:rFonts w:ascii="Calibri" w:hAnsi="Calibri"/>
                <w:sz w:val="20"/>
              </w:rPr>
              <w:t>Pass1234</w:t>
            </w:r>
            <w:bookmarkEnd w:id="22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968" w:rsidRDefault="00507968" w:rsidP="00035A8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N/A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968" w:rsidRDefault="00507968" w:rsidP="00035A8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N/A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968" w:rsidRDefault="009A6442" w:rsidP="00EE2F4D">
            <w:p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C5</w:t>
            </w:r>
            <w:r w:rsidR="00EE2F4D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968" w:rsidRDefault="00EE2F4D" w:rsidP="00EE2F4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KSDHFCZXCMQ38U7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968" w:rsidRDefault="00507968" w:rsidP="00035A8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968" w:rsidRDefault="00551BB7" w:rsidP="00035A8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CNY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968" w:rsidRDefault="007D4510" w:rsidP="00EE2F4D">
            <w:pPr>
              <w:rPr>
                <w:rFonts w:ascii="Calibri" w:hAnsi="Calibri"/>
                <w:sz w:val="20"/>
              </w:rPr>
            </w:pPr>
            <w:hyperlink w:history="1">
              <w:r w:rsidR="00EE2F4D" w:rsidRPr="00753980">
                <w:rPr>
                  <w:rStyle w:val="Hyperlink"/>
                  <w:rFonts w:ascii="Calibri" w:hAnsi="Calibri"/>
                  <w:sz w:val="20"/>
                </w:rPr>
                <w:t xml:space="preserve">http://abet.life 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07968" w:rsidRPr="00EE2F4D" w:rsidRDefault="00EE2F4D" w:rsidP="00035A85">
            <w:pPr>
              <w:rPr>
                <w:rFonts w:cstheme="minorHAnsi"/>
                <w:sz w:val="18"/>
                <w:szCs w:val="18"/>
              </w:rPr>
            </w:pPr>
            <w:r w:rsidRPr="00EE2F4D">
              <w:rPr>
                <w:rFonts w:ascii="Verdana" w:eastAsia="Times New Roman" w:hAnsi="Verdana"/>
                <w:color w:val="000000"/>
                <w:sz w:val="18"/>
                <w:szCs w:val="18"/>
              </w:rPr>
              <w:t>47.90.43.215</w:t>
            </w:r>
          </w:p>
        </w:tc>
      </w:tr>
      <w:bookmarkEnd w:id="19"/>
      <w:bookmarkEnd w:id="20"/>
    </w:tbl>
    <w:p w:rsidR="00507968" w:rsidRDefault="00507968" w:rsidP="00507968">
      <w:pPr>
        <w:rPr>
          <w:rFonts w:ascii="Calibri" w:hAnsi="Calibri"/>
          <w:b/>
        </w:rPr>
      </w:pPr>
    </w:p>
    <w:p w:rsidR="00507968" w:rsidRDefault="00507968" w:rsidP="00507968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507968" w:rsidRPr="00135D94" w:rsidRDefault="00507968" w:rsidP="00507968">
      <w:pPr>
        <w:rPr>
          <w:rFonts w:ascii="Calibri" w:hAnsi="Calibri"/>
          <w:b/>
        </w:rPr>
      </w:pPr>
    </w:p>
    <w:bookmarkEnd w:id="0"/>
    <w:bookmarkEnd w:id="1"/>
    <w:p w:rsidR="00507968" w:rsidRPr="00135D94" w:rsidRDefault="00507968" w:rsidP="00507968">
      <w:pPr>
        <w:rPr>
          <w:rFonts w:ascii="Calibri" w:hAnsi="Calibri" w:cstheme="minorHAnsi"/>
          <w:b/>
        </w:rPr>
      </w:pPr>
      <w:r w:rsidRPr="00135D94">
        <w:rPr>
          <w:rFonts w:ascii="Calibri" w:hAnsi="Calibri" w:cstheme="minorHAnsi"/>
          <w:b/>
        </w:rPr>
        <w:t xml:space="preserve">B) </w:t>
      </w:r>
      <w:r>
        <w:rPr>
          <w:rFonts w:ascii="Calibri" w:hAnsi="Calibri" w:cstheme="minorHAnsi"/>
          <w:b/>
        </w:rPr>
        <w:t xml:space="preserve">API </w:t>
      </w:r>
      <w:r w:rsidRPr="00135D94">
        <w:rPr>
          <w:rFonts w:ascii="Calibri" w:hAnsi="Calibri" w:cstheme="minorHAnsi"/>
          <w:b/>
        </w:rPr>
        <w:t>Service Information: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552"/>
        <w:gridCol w:w="11056"/>
      </w:tblGrid>
      <w:tr w:rsidR="00507968" w:rsidRPr="00135D94" w:rsidTr="00035A85">
        <w:tc>
          <w:tcPr>
            <w:tcW w:w="2552" w:type="dxa"/>
          </w:tcPr>
          <w:p w:rsidR="00507968" w:rsidRPr="00135D94" w:rsidRDefault="00507968" w:rsidP="00035A85">
            <w:pPr>
              <w:rPr>
                <w:rFonts w:ascii="Calibri" w:hAnsi="Calibri" w:cstheme="minorHAnsi"/>
                <w:b/>
              </w:rPr>
            </w:pPr>
            <w:r w:rsidRPr="00135D94">
              <w:rPr>
                <w:rFonts w:ascii="Calibri" w:hAnsi="Calibri" w:cstheme="minorHAnsi"/>
                <w:b/>
              </w:rPr>
              <w:t>API URL</w:t>
            </w:r>
          </w:p>
        </w:tc>
        <w:tc>
          <w:tcPr>
            <w:tcW w:w="11056" w:type="dxa"/>
          </w:tcPr>
          <w:p w:rsidR="00507968" w:rsidRPr="00135D94" w:rsidRDefault="00507968" w:rsidP="00035A85">
            <w:pPr>
              <w:rPr>
                <w:rFonts w:ascii="Calibri" w:hAnsi="Calibri"/>
              </w:rPr>
            </w:pPr>
            <w:r w:rsidRPr="00135D94">
              <w:rPr>
                <w:rFonts w:ascii="Calibri" w:hAnsi="Calibri" w:cstheme="minorHAnsi"/>
              </w:rPr>
              <w:t>linkapi.gsoftbb.com</w:t>
            </w:r>
          </w:p>
          <w:p w:rsidR="00507968" w:rsidRPr="00135D94" w:rsidRDefault="00507968" w:rsidP="00035A85">
            <w:pPr>
              <w:rPr>
                <w:rFonts w:ascii="Calibri" w:hAnsi="Calibri" w:cstheme="minorHAnsi"/>
              </w:rPr>
            </w:pPr>
            <w:r w:rsidRPr="00135D94">
              <w:rPr>
                <w:rFonts w:ascii="Calibri" w:hAnsi="Calibri"/>
              </w:rPr>
              <w:t>888.gsoftbb.com</w:t>
            </w:r>
          </w:p>
        </w:tc>
      </w:tr>
      <w:tr w:rsidR="00507968" w:rsidRPr="00135D94" w:rsidTr="00035A85">
        <w:tc>
          <w:tcPr>
            <w:tcW w:w="2552" w:type="dxa"/>
          </w:tcPr>
          <w:p w:rsidR="00507968" w:rsidRPr="00135D94" w:rsidRDefault="00507968" w:rsidP="00035A85">
            <w:pPr>
              <w:rPr>
                <w:rFonts w:ascii="Calibri" w:hAnsi="Calibri" w:cstheme="minorHAnsi"/>
                <w:b/>
              </w:rPr>
            </w:pPr>
            <w:r w:rsidRPr="00135D94">
              <w:rPr>
                <w:rFonts w:ascii="Calibri" w:hAnsi="Calibri" w:cstheme="minorHAnsi"/>
                <w:b/>
              </w:rPr>
              <w:t>Game URL</w:t>
            </w:r>
          </w:p>
        </w:tc>
        <w:tc>
          <w:tcPr>
            <w:tcW w:w="11056" w:type="dxa"/>
          </w:tcPr>
          <w:p w:rsidR="00507968" w:rsidRPr="00135D94" w:rsidRDefault="00507968" w:rsidP="00035A85">
            <w:pPr>
              <w:rPr>
                <w:rFonts w:ascii="Calibri" w:hAnsi="Calibri" w:cstheme="minorHAnsi"/>
              </w:rPr>
            </w:pPr>
            <w:r w:rsidRPr="00135D94">
              <w:rPr>
                <w:rFonts w:ascii="Calibri" w:hAnsi="Calibri" w:cstheme="minorHAnsi"/>
              </w:rPr>
              <w:t>777.gsoftbb.com</w:t>
            </w:r>
          </w:p>
        </w:tc>
      </w:tr>
      <w:tr w:rsidR="00507968" w:rsidRPr="00135D94" w:rsidTr="00035A85">
        <w:tc>
          <w:tcPr>
            <w:tcW w:w="2552" w:type="dxa"/>
          </w:tcPr>
          <w:p w:rsidR="00507968" w:rsidRPr="00135D94" w:rsidRDefault="00507968" w:rsidP="00035A85">
            <w:pPr>
              <w:rPr>
                <w:rFonts w:ascii="Calibri" w:hAnsi="Calibri" w:cstheme="minorHAnsi"/>
                <w:b/>
              </w:rPr>
            </w:pPr>
            <w:r w:rsidRPr="00135D94">
              <w:rPr>
                <w:rFonts w:ascii="Calibri" w:hAnsi="Calibri" w:cstheme="minorHAnsi"/>
                <w:b/>
              </w:rPr>
              <w:t>Back Office URL</w:t>
            </w:r>
          </w:p>
        </w:tc>
        <w:bookmarkStart w:id="23" w:name="OLE_LINK40"/>
        <w:bookmarkStart w:id="24" w:name="OLE_LINK41"/>
        <w:tc>
          <w:tcPr>
            <w:tcW w:w="11056" w:type="dxa"/>
          </w:tcPr>
          <w:p w:rsidR="00507968" w:rsidRPr="00135D94" w:rsidRDefault="00507968" w:rsidP="00035A85">
            <w:pPr>
              <w:rPr>
                <w:rFonts w:ascii="Calibri" w:hAnsi="Calibri" w:cstheme="minorHAnsi"/>
              </w:rPr>
            </w:pPr>
            <w:r>
              <w:fldChar w:fldCharType="begin"/>
            </w:r>
            <w:r>
              <w:instrText xml:space="preserve"> HYPERLINK "http://ag.gsoftbb.com" </w:instrText>
            </w:r>
            <w:r>
              <w:fldChar w:fldCharType="separate"/>
            </w:r>
            <w:r w:rsidRPr="00135D94">
              <w:rPr>
                <w:rStyle w:val="Hyperlink"/>
                <w:rFonts w:ascii="Calibri" w:hAnsi="Calibri" w:cstheme="minorHAnsi"/>
              </w:rPr>
              <w:t>http://ag.gsoftbb.com</w:t>
            </w:r>
            <w:r>
              <w:rPr>
                <w:rStyle w:val="Hyperlink"/>
                <w:rFonts w:ascii="Calibri" w:hAnsi="Calibri" w:cstheme="minorHAnsi"/>
              </w:rPr>
              <w:fldChar w:fldCharType="end"/>
            </w:r>
            <w:bookmarkEnd w:id="23"/>
            <w:bookmarkEnd w:id="24"/>
          </w:p>
        </w:tc>
      </w:tr>
      <w:tr w:rsidR="00507968" w:rsidRPr="00135D94" w:rsidTr="00035A85">
        <w:tc>
          <w:tcPr>
            <w:tcW w:w="2552" w:type="dxa"/>
          </w:tcPr>
          <w:p w:rsidR="00507968" w:rsidRPr="00135D94" w:rsidRDefault="00507968" w:rsidP="00035A85">
            <w:pPr>
              <w:rPr>
                <w:rFonts w:ascii="Calibri" w:hAnsi="Calibri" w:cstheme="minorHAnsi"/>
                <w:b/>
              </w:rPr>
            </w:pPr>
            <w:r w:rsidRPr="00135D94">
              <w:rPr>
                <w:rFonts w:ascii="Calibri" w:hAnsi="Calibri" w:cstheme="minorHAnsi"/>
                <w:b/>
              </w:rPr>
              <w:t>API Security Keys</w:t>
            </w:r>
          </w:p>
        </w:tc>
        <w:tc>
          <w:tcPr>
            <w:tcW w:w="11056" w:type="dxa"/>
          </w:tcPr>
          <w:p w:rsidR="00507968" w:rsidRPr="00135D94" w:rsidRDefault="00507968" w:rsidP="00035A85">
            <w:pPr>
              <w:rPr>
                <w:rFonts w:ascii="Calibri" w:hAnsi="Calibri" w:cstheme="minorHAnsi"/>
              </w:rPr>
            </w:pPr>
            <w:r w:rsidRPr="00135D94">
              <w:rPr>
                <w:rFonts w:ascii="Calibri" w:hAnsi="Calibri" w:cstheme="minorHAnsi"/>
              </w:rPr>
              <w:t xml:space="preserve">Please contact us for API security keys and </w:t>
            </w:r>
            <w:r>
              <w:rPr>
                <w:rFonts w:ascii="Calibri" w:hAnsi="Calibri" w:cstheme="minorHAnsi"/>
              </w:rPr>
              <w:t xml:space="preserve">API </w:t>
            </w:r>
            <w:r w:rsidRPr="00135D94">
              <w:rPr>
                <w:rFonts w:ascii="Calibri" w:hAnsi="Calibri" w:cstheme="minorHAnsi"/>
              </w:rPr>
              <w:t>documentation</w:t>
            </w:r>
          </w:p>
        </w:tc>
      </w:tr>
      <w:tr w:rsidR="00507968" w:rsidRPr="00135D94" w:rsidTr="00035A85">
        <w:tc>
          <w:tcPr>
            <w:tcW w:w="2552" w:type="dxa"/>
          </w:tcPr>
          <w:p w:rsidR="00507968" w:rsidRPr="00135D94" w:rsidRDefault="00507968" w:rsidP="00035A85">
            <w:pPr>
              <w:rPr>
                <w:rFonts w:ascii="Calibri" w:hAnsi="Calibri" w:cstheme="minorHAnsi"/>
                <w:b/>
              </w:rPr>
            </w:pPr>
            <w:r w:rsidRPr="00135D94">
              <w:rPr>
                <w:rFonts w:ascii="Calibri" w:hAnsi="Calibri" w:cstheme="minorHAnsi"/>
                <w:b/>
              </w:rPr>
              <w:t>Currency</w:t>
            </w:r>
          </w:p>
        </w:tc>
        <w:tc>
          <w:tcPr>
            <w:tcW w:w="11056" w:type="dxa"/>
          </w:tcPr>
          <w:p w:rsidR="00507968" w:rsidRPr="00D04B01" w:rsidRDefault="00507968" w:rsidP="00035A85">
            <w:pPr>
              <w:pStyle w:val="ListParagraph"/>
              <w:rPr>
                <w:rFonts w:ascii="Calibri" w:hAnsi="Calibri"/>
                <w:sz w:val="18"/>
              </w:rPr>
            </w:pPr>
          </w:p>
          <w:p w:rsidR="00507968" w:rsidRPr="00135D94" w:rsidRDefault="00507968" w:rsidP="00035A8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18"/>
              </w:rPr>
            </w:pPr>
            <w:r w:rsidRPr="00135D94">
              <w:rPr>
                <w:rFonts w:ascii="Calibri"/>
                <w:sz w:val="18"/>
              </w:rPr>
              <w:t>人民币</w:t>
            </w:r>
            <w:r w:rsidRPr="00135D94">
              <w:rPr>
                <w:rFonts w:ascii="Calibri" w:hAnsi="Calibri"/>
                <w:sz w:val="18"/>
              </w:rPr>
              <w:t>[ RMB ]</w:t>
            </w:r>
          </w:p>
          <w:p w:rsidR="00507968" w:rsidRPr="00135D94" w:rsidRDefault="00507968" w:rsidP="00035A8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18"/>
              </w:rPr>
            </w:pPr>
            <w:r w:rsidRPr="00135D94">
              <w:rPr>
                <w:rFonts w:ascii="Calibri"/>
                <w:sz w:val="18"/>
              </w:rPr>
              <w:t>欧元</w:t>
            </w:r>
            <w:r w:rsidRPr="00135D94">
              <w:rPr>
                <w:rFonts w:ascii="Calibri" w:hAnsi="Calibri"/>
                <w:sz w:val="18"/>
              </w:rPr>
              <w:t>[ EUR ]</w:t>
            </w:r>
          </w:p>
          <w:p w:rsidR="00507968" w:rsidRPr="00135D94" w:rsidRDefault="00507968" w:rsidP="00035A8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18"/>
              </w:rPr>
            </w:pPr>
            <w:r w:rsidRPr="00135D94">
              <w:rPr>
                <w:rFonts w:ascii="Calibri"/>
                <w:sz w:val="18"/>
              </w:rPr>
              <w:t>英镑</w:t>
            </w:r>
            <w:r w:rsidRPr="00135D94">
              <w:rPr>
                <w:rFonts w:ascii="Calibri" w:hAnsi="Calibri"/>
                <w:sz w:val="18"/>
              </w:rPr>
              <w:t>[ GBP ]</w:t>
            </w:r>
          </w:p>
          <w:p w:rsidR="00507968" w:rsidRPr="00135D94" w:rsidRDefault="00507968" w:rsidP="00035A8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18"/>
              </w:rPr>
            </w:pPr>
            <w:r w:rsidRPr="00135D94">
              <w:rPr>
                <w:rFonts w:ascii="Calibri"/>
                <w:sz w:val="18"/>
              </w:rPr>
              <w:t>港币</w:t>
            </w:r>
            <w:r w:rsidRPr="00135D94">
              <w:rPr>
                <w:rFonts w:ascii="Calibri" w:hAnsi="Calibri"/>
                <w:sz w:val="18"/>
              </w:rPr>
              <w:t>[ HKD ]</w:t>
            </w:r>
          </w:p>
          <w:p w:rsidR="00507968" w:rsidRPr="00135D94" w:rsidRDefault="00507968" w:rsidP="00035A8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18"/>
              </w:rPr>
            </w:pPr>
            <w:r w:rsidRPr="00135D94">
              <w:rPr>
                <w:rFonts w:ascii="Calibri"/>
                <w:sz w:val="18"/>
              </w:rPr>
              <w:t>印尼币</w:t>
            </w:r>
            <w:r w:rsidRPr="00135D94">
              <w:rPr>
                <w:rFonts w:ascii="Calibri" w:hAnsi="Calibri"/>
                <w:sz w:val="18"/>
              </w:rPr>
              <w:t>[ IDR ]</w:t>
            </w:r>
          </w:p>
          <w:p w:rsidR="00507968" w:rsidRPr="00135D94" w:rsidRDefault="00507968" w:rsidP="00035A8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18"/>
              </w:rPr>
            </w:pPr>
            <w:r w:rsidRPr="00135D94">
              <w:rPr>
                <w:rFonts w:ascii="Calibri"/>
                <w:sz w:val="18"/>
              </w:rPr>
              <w:t>日币</w:t>
            </w:r>
            <w:r w:rsidRPr="00135D94">
              <w:rPr>
                <w:rFonts w:ascii="Calibri" w:hAnsi="Calibri"/>
                <w:sz w:val="18"/>
              </w:rPr>
              <w:t>[ JPY ]</w:t>
            </w:r>
          </w:p>
          <w:p w:rsidR="00507968" w:rsidRPr="00135D94" w:rsidRDefault="00507968" w:rsidP="00035A8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18"/>
              </w:rPr>
            </w:pPr>
            <w:r w:rsidRPr="00135D94">
              <w:rPr>
                <w:rFonts w:ascii="Calibri"/>
                <w:sz w:val="18"/>
              </w:rPr>
              <w:t>韩币</w:t>
            </w:r>
            <w:r w:rsidRPr="00135D94">
              <w:rPr>
                <w:rFonts w:ascii="Calibri" w:hAnsi="Calibri"/>
                <w:sz w:val="18"/>
              </w:rPr>
              <w:t>[ KRW ]</w:t>
            </w:r>
          </w:p>
          <w:p w:rsidR="00507968" w:rsidRPr="00135D94" w:rsidRDefault="00507968" w:rsidP="00035A8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18"/>
              </w:rPr>
            </w:pPr>
            <w:r w:rsidRPr="00135D94">
              <w:rPr>
                <w:rFonts w:ascii="Calibri"/>
                <w:sz w:val="18"/>
              </w:rPr>
              <w:t>马币</w:t>
            </w:r>
            <w:r w:rsidRPr="00135D94">
              <w:rPr>
                <w:rFonts w:ascii="Calibri" w:hAnsi="Calibri"/>
                <w:sz w:val="18"/>
              </w:rPr>
              <w:t>[ MYR ]</w:t>
            </w:r>
          </w:p>
          <w:p w:rsidR="00507968" w:rsidRPr="00135D94" w:rsidRDefault="00507968" w:rsidP="00035A8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18"/>
              </w:rPr>
            </w:pPr>
            <w:r w:rsidRPr="00135D94">
              <w:rPr>
                <w:rFonts w:ascii="Calibri"/>
                <w:sz w:val="18"/>
              </w:rPr>
              <w:t>新币</w:t>
            </w:r>
            <w:r w:rsidRPr="00135D94">
              <w:rPr>
                <w:rFonts w:ascii="Calibri" w:hAnsi="Calibri"/>
                <w:sz w:val="18"/>
              </w:rPr>
              <w:t>[ SGD ]</w:t>
            </w:r>
          </w:p>
          <w:p w:rsidR="00507968" w:rsidRPr="00135D94" w:rsidRDefault="00507968" w:rsidP="00035A8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18"/>
              </w:rPr>
            </w:pPr>
            <w:r w:rsidRPr="00135D94">
              <w:rPr>
                <w:rFonts w:ascii="Calibri"/>
                <w:sz w:val="18"/>
              </w:rPr>
              <w:t>泰銖</w:t>
            </w:r>
            <w:r w:rsidRPr="00135D94">
              <w:rPr>
                <w:rFonts w:ascii="Calibri" w:hAnsi="Calibri"/>
                <w:sz w:val="18"/>
              </w:rPr>
              <w:t>[ THB ]</w:t>
            </w:r>
          </w:p>
          <w:p w:rsidR="00507968" w:rsidRPr="00135D94" w:rsidRDefault="00507968" w:rsidP="00035A8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18"/>
              </w:rPr>
            </w:pPr>
            <w:r w:rsidRPr="00135D94">
              <w:rPr>
                <w:rFonts w:ascii="Calibri"/>
                <w:sz w:val="18"/>
              </w:rPr>
              <w:t>台币</w:t>
            </w:r>
            <w:r w:rsidRPr="00135D94">
              <w:rPr>
                <w:rFonts w:ascii="Calibri" w:hAnsi="Calibri"/>
                <w:sz w:val="18"/>
              </w:rPr>
              <w:t>[ TWD ]</w:t>
            </w:r>
          </w:p>
          <w:p w:rsidR="00507968" w:rsidRPr="00135D94" w:rsidRDefault="00507968" w:rsidP="00035A8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18"/>
              </w:rPr>
            </w:pPr>
            <w:r w:rsidRPr="00135D94">
              <w:rPr>
                <w:rFonts w:ascii="Calibri"/>
                <w:sz w:val="18"/>
              </w:rPr>
              <w:t>美金</w:t>
            </w:r>
            <w:r w:rsidRPr="00135D94">
              <w:rPr>
                <w:rFonts w:ascii="Calibri" w:hAnsi="Calibri"/>
                <w:sz w:val="18"/>
              </w:rPr>
              <w:t>[ USD ]</w:t>
            </w:r>
          </w:p>
          <w:p w:rsidR="00507968" w:rsidRPr="00135D94" w:rsidRDefault="00507968" w:rsidP="00035A85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18"/>
              </w:rPr>
            </w:pPr>
            <w:r w:rsidRPr="00135D94">
              <w:rPr>
                <w:rFonts w:ascii="Calibri"/>
                <w:sz w:val="18"/>
              </w:rPr>
              <w:t>越南盾</w:t>
            </w:r>
            <w:r w:rsidRPr="00135D94">
              <w:rPr>
                <w:rFonts w:ascii="Calibri" w:hAnsi="Calibri"/>
                <w:sz w:val="18"/>
              </w:rPr>
              <w:t>[ VND ]</w:t>
            </w:r>
          </w:p>
          <w:p w:rsidR="00507968" w:rsidRPr="00135D94" w:rsidRDefault="00507968" w:rsidP="00035A85">
            <w:pPr>
              <w:rPr>
                <w:rFonts w:ascii="Calibri" w:hAnsi="Calibri" w:cstheme="minorHAnsi"/>
              </w:rPr>
            </w:pPr>
          </w:p>
        </w:tc>
      </w:tr>
    </w:tbl>
    <w:tbl>
      <w:tblPr>
        <w:tblW w:w="13608" w:type="dxa"/>
        <w:tblInd w:w="250" w:type="dxa"/>
        <w:tblLook w:val="04A0" w:firstRow="1" w:lastRow="0" w:firstColumn="1" w:lastColumn="0" w:noHBand="0" w:noVBand="1"/>
      </w:tblPr>
      <w:tblGrid>
        <w:gridCol w:w="2693"/>
        <w:gridCol w:w="10915"/>
      </w:tblGrid>
      <w:tr w:rsidR="00507968" w:rsidRPr="005155DE" w:rsidTr="00035A85">
        <w:trPr>
          <w:trHeight w:val="301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68" w:rsidRPr="005155DE" w:rsidRDefault="00507968" w:rsidP="00035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68" w:rsidRPr="005155DE" w:rsidRDefault="00507968" w:rsidP="00035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7968" w:rsidRPr="005155DE" w:rsidTr="00035A85">
        <w:trPr>
          <w:trHeight w:val="381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D04B01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API method</w:t>
            </w:r>
          </w:p>
        </w:tc>
        <w:tc>
          <w:tcPr>
            <w:tcW w:w="1091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1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D04B01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 xml:space="preserve">API </w:t>
            </w:r>
            <w:proofErr w:type="spellStart"/>
            <w:r w:rsidRPr="00D04B01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url</w:t>
            </w:r>
            <w:proofErr w:type="spellEnd"/>
          </w:p>
        </w:tc>
      </w:tr>
      <w:tr w:rsidR="00507968" w:rsidRPr="005155DE" w:rsidTr="00035A85">
        <w:trPr>
          <w:trHeight w:val="312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CreateMember</w:t>
            </w:r>
            <w:proofErr w:type="spellEnd"/>
          </w:p>
        </w:tc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linkapi.gsoftbb.com</w:t>
            </w:r>
          </w:p>
        </w:tc>
      </w:tr>
      <w:tr w:rsidR="00507968" w:rsidRPr="005155DE" w:rsidTr="00035A85">
        <w:trPr>
          <w:trHeight w:val="312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888.gsoftbb.com</w:t>
            </w:r>
          </w:p>
        </w:tc>
      </w:tr>
      <w:tr w:rsidR="00507968" w:rsidRPr="005155DE" w:rsidTr="00035A85">
        <w:trPr>
          <w:trHeight w:val="312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linkapi.gsoftbb.com</w:t>
            </w:r>
          </w:p>
        </w:tc>
      </w:tr>
      <w:tr w:rsidR="00507968" w:rsidRPr="005155DE" w:rsidTr="00035A85">
        <w:trPr>
          <w:trHeight w:val="312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CheckUsrBalance</w:t>
            </w:r>
            <w:proofErr w:type="spellEnd"/>
          </w:p>
        </w:tc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linkapi.gsoftbb.com</w:t>
            </w:r>
          </w:p>
        </w:tc>
      </w:tr>
      <w:tr w:rsidR="00507968" w:rsidRPr="005155DE" w:rsidTr="00035A85">
        <w:trPr>
          <w:trHeight w:val="312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Transfer</w:t>
            </w:r>
          </w:p>
        </w:tc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linkapi.gsoftbb.com</w:t>
            </w:r>
          </w:p>
        </w:tc>
      </w:tr>
      <w:tr w:rsidR="00507968" w:rsidRPr="005155DE" w:rsidTr="00035A85">
        <w:trPr>
          <w:trHeight w:val="312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CheckTransfer</w:t>
            </w:r>
            <w:proofErr w:type="spellEnd"/>
          </w:p>
        </w:tc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linkapi.gsoftbb.com</w:t>
            </w:r>
          </w:p>
        </w:tc>
      </w:tr>
      <w:tr w:rsidR="00507968" w:rsidRPr="005155DE" w:rsidTr="00035A85">
        <w:trPr>
          <w:trHeight w:val="312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TransferRecord</w:t>
            </w:r>
            <w:proofErr w:type="spellEnd"/>
          </w:p>
        </w:tc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linkapi.gsoftbb.com</w:t>
            </w:r>
          </w:p>
        </w:tc>
      </w:tr>
      <w:tr w:rsidR="00507968" w:rsidRPr="005155DE" w:rsidTr="00035A85">
        <w:trPr>
          <w:trHeight w:val="312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BetRecord</w:t>
            </w:r>
            <w:proofErr w:type="spellEnd"/>
          </w:p>
        </w:tc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linkapi.gsoftbb.com</w:t>
            </w:r>
          </w:p>
        </w:tc>
      </w:tr>
      <w:tr w:rsidR="00507968" w:rsidRPr="005155DE" w:rsidTr="00035A85">
        <w:trPr>
          <w:trHeight w:val="312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GetJPHistory</w:t>
            </w:r>
            <w:proofErr w:type="spellEnd"/>
          </w:p>
        </w:tc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4B0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linkapi.gsoftbb.com</w:t>
            </w:r>
          </w:p>
        </w:tc>
      </w:tr>
      <w:tr w:rsidR="00507968" w:rsidRPr="005155DE" w:rsidTr="00035A85">
        <w:trPr>
          <w:trHeight w:val="312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04B01">
              <w:rPr>
                <w:sz w:val="20"/>
                <w:szCs w:val="20"/>
              </w:rPr>
              <w:t>GetReport</w:t>
            </w:r>
            <w:proofErr w:type="spellEnd"/>
          </w:p>
        </w:tc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68" w:rsidRPr="00D04B01" w:rsidRDefault="00507968" w:rsidP="00035A85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4B01">
              <w:rPr>
                <w:rFonts w:cs="Calibri"/>
                <w:iCs/>
                <w:sz w:val="20"/>
                <w:szCs w:val="20"/>
              </w:rPr>
              <w:t>api.bbin.gsoftbb.com/api</w:t>
            </w:r>
          </w:p>
        </w:tc>
      </w:tr>
    </w:tbl>
    <w:p w:rsidR="00B408F1" w:rsidRDefault="00B408F1"/>
    <w:sectPr w:rsidR="00B408F1" w:rsidSect="000537A1">
      <w:footerReference w:type="default" r:id="rId8"/>
      <w:pgSz w:w="16838" w:h="11906" w:orient="landscape"/>
      <w:pgMar w:top="567" w:right="1440" w:bottom="1134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510" w:rsidRDefault="007D4510">
      <w:pPr>
        <w:spacing w:after="0" w:line="240" w:lineRule="auto"/>
      </w:pPr>
      <w:r>
        <w:separator/>
      </w:r>
    </w:p>
  </w:endnote>
  <w:endnote w:type="continuationSeparator" w:id="0">
    <w:p w:rsidR="007D4510" w:rsidRDefault="007D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45144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4D7" w:rsidRDefault="007D4510">
        <w:pPr>
          <w:pStyle w:val="Footer"/>
          <w:jc w:val="right"/>
        </w:pPr>
      </w:p>
      <w:p w:rsidR="000537A1" w:rsidRDefault="007D4510">
        <w:pPr>
          <w:pStyle w:val="Footer"/>
          <w:jc w:val="right"/>
        </w:pPr>
      </w:p>
    </w:sdtContent>
  </w:sdt>
  <w:p w:rsidR="000537A1" w:rsidRDefault="007D45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510" w:rsidRDefault="007D4510">
      <w:pPr>
        <w:spacing w:after="0" w:line="240" w:lineRule="auto"/>
      </w:pPr>
      <w:r>
        <w:separator/>
      </w:r>
    </w:p>
  </w:footnote>
  <w:footnote w:type="continuationSeparator" w:id="0">
    <w:p w:rsidR="007D4510" w:rsidRDefault="007D4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162BF"/>
    <w:multiLevelType w:val="hybridMultilevel"/>
    <w:tmpl w:val="1BAAAC44"/>
    <w:lvl w:ilvl="0" w:tplc="4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D342F86"/>
    <w:multiLevelType w:val="hybridMultilevel"/>
    <w:tmpl w:val="D846A6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68"/>
    <w:rsid w:val="00067468"/>
    <w:rsid w:val="001E2D4C"/>
    <w:rsid w:val="004C4605"/>
    <w:rsid w:val="004E6009"/>
    <w:rsid w:val="00507968"/>
    <w:rsid w:val="00551BB7"/>
    <w:rsid w:val="0056758E"/>
    <w:rsid w:val="007D4510"/>
    <w:rsid w:val="007E42AF"/>
    <w:rsid w:val="00801294"/>
    <w:rsid w:val="009A6442"/>
    <w:rsid w:val="00B24E21"/>
    <w:rsid w:val="00B408F1"/>
    <w:rsid w:val="00B90DC1"/>
    <w:rsid w:val="00CE6A9B"/>
    <w:rsid w:val="00DC43D3"/>
    <w:rsid w:val="00EE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FE2D8-DA70-49D2-B311-859FADE5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968"/>
    <w:rPr>
      <w:color w:val="0000FF"/>
      <w:u w:val="single"/>
    </w:rPr>
  </w:style>
  <w:style w:type="table" w:styleId="TableGrid">
    <w:name w:val="Table Grid"/>
    <w:basedOn w:val="TableNormal"/>
    <w:uiPriority w:val="39"/>
    <w:rsid w:val="00507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07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50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968"/>
  </w:style>
  <w:style w:type="paragraph" w:styleId="ListParagraph">
    <w:name w:val="List Paragraph"/>
    <w:basedOn w:val="Normal"/>
    <w:uiPriority w:val="34"/>
    <w:qFormat/>
    <w:rsid w:val="0050796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0796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A64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4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4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4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4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pi.bbin.gsoftbb.com/api/GetReport?auth=CDFA7C5DB2E33E57A8E66398A85ABC78&amp;op=A01&amp;frDate=2015-11-10T12%3a00%3a00&amp;toDate=2015-11-30T12%3a00%3a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2016-07-11T07:24:00Z</dcterms:created>
  <dcterms:modified xsi:type="dcterms:W3CDTF">2017-09-26T04:24:00Z</dcterms:modified>
</cp:coreProperties>
</file>