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Cover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Discuss lab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Play playlist choices/Critical Listen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Explain the assignment for the term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 groups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Field questions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Defining Deliverables for the term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Logic 101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I/O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Creating Tracks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MIDI Recording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Audio Recording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Routing Audio Using Sends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Editing MIDI and Audio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Flex Time/Flex Pitch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Bouncing, Sharing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Instruments you have available to you this term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