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Monday should be primarily review of everyones projects, providing instructor feedback and soliciting critique from students in the class. It’s essentially a taking stock day to make sure each group is on track to have their two pieces finished by the end of the term.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time permits, these are the following topics that we can cover. I’d say maybe pick 2 or 3 to cover and dive deep into them if possible. In no particular order: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 Mic Techniques (Decca Trees, Mixing Spot and Ensemble mics)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Impulse Responses, Convolution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to move projects from one DAW to another (workstation to workstation)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groove, focus, or interest in a mix through arrangement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Timing Adjustment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cleanup (noise removal, clicks and pops, countoffs, fixing bad fades, distortion, etc)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Drum Replacement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