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DEMO - Otter Client 2 (Update + Review)</w:t>
        <w:tab/>
        <w:tab/>
        <w:tab/>
        <w:tab/>
        <w:t xml:space="preserve">Date: July 30, 2026</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the gallbladder pain is back; hormonal migraine; bloating cramping; bladder issues; extreme cramping and nausea after dinner</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GI Adsorb</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Pro Symbiotic</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B12</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Psyllium</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