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4866">
        <w:rPr>
          <w:rFonts w:ascii="Times New Roman" w:hAnsi="Times New Roman" w:cs="Times New Roman"/>
          <w:bCs/>
          <w:sz w:val="28"/>
          <w:szCs w:val="28"/>
          <w:lang w:val="en-US"/>
        </w:rPr>
        <w:t>Aburto</w:t>
      </w:r>
      <w:proofErr w:type="spellEnd"/>
      <w:r w:rsidRPr="008C48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J., </w:t>
      </w:r>
      <w:proofErr w:type="spellStart"/>
      <w:r w:rsidRPr="008C4866">
        <w:rPr>
          <w:rFonts w:ascii="Times New Roman" w:hAnsi="Times New Roman" w:cs="Times New Roman"/>
          <w:bCs/>
          <w:sz w:val="28"/>
          <w:szCs w:val="28"/>
          <w:lang w:val="en-US"/>
        </w:rPr>
        <w:t>Alric</w:t>
      </w:r>
      <w:proofErr w:type="spellEnd"/>
      <w:r w:rsidRPr="008C48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I., </w:t>
      </w:r>
      <w:proofErr w:type="spellStart"/>
      <w:r w:rsidRPr="008C4866">
        <w:rPr>
          <w:rFonts w:ascii="Times New Roman" w:hAnsi="Times New Roman" w:cs="Times New Roman"/>
          <w:bCs/>
          <w:sz w:val="28"/>
          <w:szCs w:val="28"/>
          <w:lang w:val="en-US"/>
        </w:rPr>
        <w:t>Thiebaud</w:t>
      </w:r>
      <w:proofErr w:type="spellEnd"/>
      <w:r w:rsidRPr="008C48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S., </w:t>
      </w:r>
      <w:proofErr w:type="spellStart"/>
      <w:r w:rsidRPr="008C4866">
        <w:rPr>
          <w:rFonts w:ascii="Times New Roman" w:hAnsi="Times New Roman" w:cs="Times New Roman"/>
          <w:bCs/>
          <w:sz w:val="28"/>
          <w:szCs w:val="28"/>
          <w:lang w:val="en-US"/>
        </w:rPr>
        <w:t>Borredon</w:t>
      </w:r>
      <w:proofErr w:type="spellEnd"/>
      <w:r w:rsidRPr="008C48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E., </w:t>
      </w:r>
      <w:proofErr w:type="spellStart"/>
      <w:r w:rsidRPr="008C4866">
        <w:rPr>
          <w:rFonts w:ascii="Times New Roman" w:hAnsi="Times New Roman" w:cs="Times New Roman"/>
          <w:bCs/>
          <w:sz w:val="28"/>
          <w:szCs w:val="28"/>
          <w:lang w:val="en-US"/>
        </w:rPr>
        <w:t>Bikiaris</w:t>
      </w:r>
      <w:proofErr w:type="spellEnd"/>
      <w:r w:rsidRPr="008C48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D., </w:t>
      </w:r>
      <w:proofErr w:type="spellStart"/>
      <w:r w:rsidRPr="008C4866">
        <w:rPr>
          <w:rFonts w:ascii="Times New Roman" w:hAnsi="Times New Roman" w:cs="Times New Roman"/>
          <w:bCs/>
          <w:sz w:val="28"/>
          <w:szCs w:val="28"/>
          <w:lang w:val="en-US"/>
        </w:rPr>
        <w:t>Prinos</w:t>
      </w:r>
      <w:proofErr w:type="spellEnd"/>
      <w:r w:rsidRPr="008C48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J., </w:t>
      </w:r>
      <w:proofErr w:type="spellStart"/>
      <w:r w:rsidRPr="008C4866">
        <w:rPr>
          <w:rFonts w:ascii="Times New Roman" w:hAnsi="Times New Roman" w:cs="Times New Roman"/>
          <w:bCs/>
          <w:sz w:val="28"/>
          <w:szCs w:val="28"/>
          <w:lang w:val="en-US"/>
        </w:rPr>
        <w:t>Panayiotou</w:t>
      </w:r>
      <w:proofErr w:type="spellEnd"/>
      <w:r w:rsidRPr="008C48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C4866">
        <w:rPr>
          <w:rFonts w:ascii="Times New Roman" w:hAnsi="Times New Roman" w:cs="Times New Roman"/>
          <w:bCs/>
          <w:sz w:val="28"/>
          <w:szCs w:val="28"/>
          <w:lang w:val="en-US"/>
        </w:rPr>
        <w:t>C., 1999. Synthesis, Characterization, and Biodegradability of Fatty-Acid Esters of Amylose and Starch. Journal of Applied Polymer Science. 74, 1440-1451.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Archegova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I.B.,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Khabibullina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F.M.,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Shubakov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A.A., 2012. OPTIMIZATION OF THE PURIFICATION OF SOIL AND WATER OBJECTS FROM OIL USING BIOSORBENTS. Contemporary problems of ecology. 6, 548-553.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Ausheva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Kh.A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Goncharuk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D.A.,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Babusenko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E.S.,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Nekhaev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S.A.,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Sultygova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Z.S.,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Markvichev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N.S., 2008. Development of a Bacterial Preparation Based on Immobilized Cells. Theoretical Foundations of Chemical Engineering. 5, 767-773.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Bryanskaya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A.V.,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Uvarova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Yu.E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Slynko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N.M.,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Demidov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E.A.,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Rozanov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A.S.,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Peltek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S.E., 2015. Theoretical and practical issues of hydrocarbon biological oxidation by microorganisms. Russian Journal of Genetics: Applied Research. 4, 383-393.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Chakresh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K.J.,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Davendra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S.M.,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Anuj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K.Y., 2016. </w:t>
      </w:r>
      <w:proofErr w:type="gramStart"/>
      <w:r w:rsidRPr="008C4866">
        <w:rPr>
          <w:rFonts w:ascii="Times New Roman" w:hAnsi="Times New Roman" w:cs="Times New Roman"/>
          <w:sz w:val="28"/>
          <w:szCs w:val="28"/>
          <w:lang w:val="en-US"/>
        </w:rPr>
        <w:t>applicability</w:t>
      </w:r>
      <w:proofErr w:type="gram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of plant based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biosorbents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in the removal of heavy metals: a review. Environmental Processes. 2, 495-523.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Cho D.H.,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Chae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H.J., Kim E.Y., 2001. Synthesis and Characterization of a Novel Extracellular Polysaccharide by </w:t>
      </w:r>
      <w:proofErr w:type="spellStart"/>
      <w:r w:rsidRPr="008C4866">
        <w:rPr>
          <w:rFonts w:ascii="Times New Roman" w:hAnsi="Times New Roman" w:cs="Times New Roman"/>
          <w:i/>
          <w:sz w:val="28"/>
          <w:szCs w:val="28"/>
          <w:lang w:val="en-US"/>
        </w:rPr>
        <w:t>Rhodotorula</w:t>
      </w:r>
      <w:proofErr w:type="spellEnd"/>
      <w:r w:rsidRPr="008C486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8C4866">
        <w:rPr>
          <w:rFonts w:ascii="Times New Roman" w:hAnsi="Times New Roman" w:cs="Times New Roman"/>
          <w:i/>
          <w:sz w:val="28"/>
          <w:szCs w:val="28"/>
          <w:lang w:val="en-US"/>
        </w:rPr>
        <w:t>glutinis</w:t>
      </w:r>
      <w:proofErr w:type="spellEnd"/>
      <w:r w:rsidRPr="008C4866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Appl.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Microbiol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Biotechnol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>. 95, 183-193.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Chugunov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V.A.,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Ermolenko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Z.M.,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Jigletsova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S.K.,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Martovetskaya</w:t>
      </w:r>
      <w:proofErr w:type="spellEnd"/>
      <w:proofErr w:type="gramStart"/>
      <w:r w:rsidRPr="008C4866">
        <w:rPr>
          <w:rFonts w:ascii="Times New Roman" w:hAnsi="Times New Roman" w:cs="Times New Roman"/>
          <w:sz w:val="28"/>
          <w:szCs w:val="28"/>
          <w:lang w:val="en-US"/>
        </w:rPr>
        <w:t>,.</w:t>
      </w:r>
      <w:proofErr w:type="gram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Mironova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R.I,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Zhirkova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N.A.,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Kholodenko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V.P., 2000. Development </w:t>
      </w:r>
      <w:r w:rsidRPr="008C48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and testing of the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biosorbent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Ekosorb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prepared from an association of oil-oxidizing bacteria for cleaning oil-polluted soils. Applied Biochemistry and Microbiology. 6</w:t>
      </w:r>
      <w:proofErr w:type="gramStart"/>
      <w:r w:rsidRPr="008C4866">
        <w:rPr>
          <w:rFonts w:ascii="Times New Roman" w:hAnsi="Times New Roman" w:cs="Times New Roman"/>
          <w:sz w:val="28"/>
          <w:szCs w:val="28"/>
          <w:lang w:val="en-US"/>
        </w:rPr>
        <w:t>,  572</w:t>
      </w:r>
      <w:proofErr w:type="gramEnd"/>
      <w:r w:rsidRPr="008C4866">
        <w:rPr>
          <w:rFonts w:ascii="Times New Roman" w:hAnsi="Times New Roman" w:cs="Times New Roman"/>
          <w:sz w:val="28"/>
          <w:szCs w:val="28"/>
          <w:lang w:val="en-US"/>
        </w:rPr>
        <w:t>-576.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Cojocaru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C.,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Macoveanu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M.,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Cretescu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I., 2011. Peat-based sorbents for the removal of oil spills from water surface: Application of artificial neural network modeling, Colloids and Surfaces A: Physicochemical and Engineering Aspects. </w:t>
      </w:r>
      <w:r w:rsidRPr="008C4866">
        <w:rPr>
          <w:rFonts w:ascii="Times New Roman" w:hAnsi="Times New Roman" w:cs="Times New Roman"/>
          <w:sz w:val="28"/>
          <w:szCs w:val="28"/>
        </w:rPr>
        <w:t>1-3, 675-684.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Filatov</w:t>
      </w:r>
      <w:proofErr w:type="spellEnd"/>
      <w:r w:rsidRPr="008C4866">
        <w:rPr>
          <w:rFonts w:ascii="Times New Roman" w:hAnsi="Times New Roman" w:cs="Times New Roman"/>
          <w:sz w:val="28"/>
          <w:szCs w:val="28"/>
        </w:rPr>
        <w:t xml:space="preserve"> </w:t>
      </w:r>
      <w:r w:rsidRPr="008C486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4866">
        <w:rPr>
          <w:rFonts w:ascii="Times New Roman" w:hAnsi="Times New Roman" w:cs="Times New Roman"/>
          <w:sz w:val="28"/>
          <w:szCs w:val="28"/>
        </w:rPr>
        <w:t>.</w:t>
      </w:r>
      <w:r w:rsidRPr="008C48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4866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Gulaya</w:t>
      </w:r>
      <w:proofErr w:type="spellEnd"/>
      <w:r w:rsidRPr="008C4866">
        <w:rPr>
          <w:rFonts w:ascii="Times New Roman" w:hAnsi="Times New Roman" w:cs="Times New Roman"/>
          <w:sz w:val="28"/>
          <w:szCs w:val="28"/>
        </w:rPr>
        <w:t xml:space="preserve"> </w:t>
      </w:r>
      <w:r w:rsidRPr="008C48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C4866">
        <w:rPr>
          <w:rFonts w:ascii="Times New Roman" w:hAnsi="Times New Roman" w:cs="Times New Roman"/>
          <w:sz w:val="28"/>
          <w:szCs w:val="28"/>
        </w:rPr>
        <w:t>.</w:t>
      </w:r>
      <w:r w:rsidRPr="008C486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C4866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Svarovskaya</w:t>
      </w:r>
      <w:proofErr w:type="spellEnd"/>
      <w:r w:rsidRPr="008C4866">
        <w:rPr>
          <w:rFonts w:ascii="Times New Roman" w:hAnsi="Times New Roman" w:cs="Times New Roman"/>
          <w:sz w:val="28"/>
          <w:szCs w:val="28"/>
        </w:rPr>
        <w:t xml:space="preserve"> </w:t>
      </w:r>
      <w:r w:rsidRPr="008C48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4866">
        <w:rPr>
          <w:rFonts w:ascii="Times New Roman" w:hAnsi="Times New Roman" w:cs="Times New Roman"/>
          <w:sz w:val="28"/>
          <w:szCs w:val="28"/>
        </w:rPr>
        <w:t>.</w:t>
      </w:r>
      <w:r w:rsidRPr="008C486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C4866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Altunina</w:t>
      </w:r>
      <w:proofErr w:type="spellEnd"/>
      <w:r w:rsidRPr="008C4866">
        <w:rPr>
          <w:rFonts w:ascii="Times New Roman" w:hAnsi="Times New Roman" w:cs="Times New Roman"/>
          <w:sz w:val="28"/>
          <w:szCs w:val="28"/>
        </w:rPr>
        <w:t xml:space="preserve"> </w:t>
      </w:r>
      <w:r w:rsidRPr="008C486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4866">
        <w:rPr>
          <w:rFonts w:ascii="Times New Roman" w:hAnsi="Times New Roman" w:cs="Times New Roman"/>
          <w:sz w:val="28"/>
          <w:szCs w:val="28"/>
        </w:rPr>
        <w:t>.</w:t>
      </w:r>
      <w:r w:rsidRPr="008C486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C4866">
        <w:rPr>
          <w:rFonts w:ascii="Times New Roman" w:hAnsi="Times New Roman" w:cs="Times New Roman"/>
          <w:sz w:val="28"/>
          <w:szCs w:val="28"/>
        </w:rPr>
        <w:t xml:space="preserve">., 2013. </w:t>
      </w:r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Biochemical Oxidation of High Viscosity Oil by Indigenous Soil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Microflora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>. Petroleum Chemistry. 1, 59-64.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[1]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Freire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C.S.R., Silvestre A.J.D.,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Neto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C.P. and Rocha R.M.A., 2005. AN EFFICIENT METHOD FOR DETERMINATION OF THE DEGREE OF SUBSTITUTION. Cellulose. 12, 449-458.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Dobele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G.,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Bogdanovich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N.,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Telysheva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G.,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Viesturs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U., 1996. Application </w:t>
      </w:r>
      <w:proofErr w:type="gramStart"/>
      <w:r w:rsidRPr="008C4866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gram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Sorbent Obtained By Pyrolysis Of Sewage Sludge For Biological Treatment Of Waste Water. Applied Biochemistry and Biotechnology. 1, 857-867.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C4866">
        <w:rPr>
          <w:rFonts w:ascii="Times New Roman" w:hAnsi="Times New Roman" w:cs="Times New Roman"/>
          <w:sz w:val="28"/>
          <w:szCs w:val="28"/>
          <w:lang w:val="en-US"/>
        </w:rPr>
        <w:t>Gao</w:t>
      </w:r>
      <w:proofErr w:type="gram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, J., Luo, Z.G., Luo, F.X., </w:t>
      </w:r>
      <w:r w:rsidRPr="008C486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2012. </w:t>
      </w:r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Ionic liquids as solvents for dissolution of corn starch and homogeneous synthesis of fatty-acid starch esters without catalysts. </w:t>
      </w:r>
      <w:r w:rsidRPr="008C4866">
        <w:rPr>
          <w:rFonts w:ascii="Times New Roman" w:hAnsi="Times New Roman" w:cs="Times New Roman"/>
          <w:iCs/>
          <w:sz w:val="28"/>
          <w:szCs w:val="28"/>
          <w:lang w:val="en-US"/>
        </w:rPr>
        <w:t>Carbohydrate Polymers.</w:t>
      </w:r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86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89, </w:t>
      </w:r>
      <w:r w:rsidRPr="008C4866">
        <w:rPr>
          <w:rFonts w:ascii="Times New Roman" w:hAnsi="Times New Roman" w:cs="Times New Roman"/>
          <w:sz w:val="28"/>
          <w:szCs w:val="28"/>
          <w:lang w:val="en-US"/>
        </w:rPr>
        <w:t>1215-1221.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Grote C.,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Heinze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T., 2005. Starch derivatives of high degree of Raman Spectrometer 11: studies on alternative acylation of starch with long-chain fatty acids homogeneously in N</w:t>
      </w:r>
      <w:proofErr w:type="gramStart"/>
      <w:r w:rsidRPr="008C4866">
        <w:rPr>
          <w:rFonts w:ascii="Times New Roman" w:hAnsi="Times New Roman" w:cs="Times New Roman"/>
          <w:sz w:val="28"/>
          <w:szCs w:val="28"/>
          <w:lang w:val="en-US"/>
        </w:rPr>
        <w:t>,N</w:t>
      </w:r>
      <w:proofErr w:type="gram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-dimethyl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acetamide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LiCl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>. Cellulose. 12, 435-444.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C48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[3]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Kok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Kee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W.,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Hazaimeh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H.,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Mutalib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S.A., Abdullah P.S.,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Surif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S., 2015. Self-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Immobilised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Bacterial Consortium Culture as Ready-to-Use Seed for Crude Oil Bioremediation </w:t>
      </w:r>
      <w:proofErr w:type="gramStart"/>
      <w:r w:rsidRPr="008C4866">
        <w:rPr>
          <w:rFonts w:ascii="Times New Roman" w:hAnsi="Times New Roman" w:cs="Times New Roman"/>
          <w:sz w:val="28"/>
          <w:szCs w:val="28"/>
          <w:lang w:val="en-US"/>
        </w:rPr>
        <w:t>Under</w:t>
      </w:r>
      <w:proofErr w:type="gram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Various Saline Conditions And Seawater. Int. J. Environ. Sci. Technol. 12, 2253-2262.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Kuyukina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M.S.,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Ivshina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I.B., 2010. </w:t>
      </w:r>
      <w:proofErr w:type="spellStart"/>
      <w:r w:rsidRPr="008C4866">
        <w:rPr>
          <w:rFonts w:ascii="Times New Roman" w:hAnsi="Times New Roman" w:cs="Times New Roman"/>
          <w:i/>
          <w:sz w:val="28"/>
          <w:szCs w:val="28"/>
          <w:lang w:val="en-US"/>
        </w:rPr>
        <w:t>Rhodococcus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biosurfac-tants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: biosynthesis, properties and potential applications. Biology of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Rhodococcus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. Microbiology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Monography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>. 16.  291-313.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Lin M., Liu Y., Chen W., Wang H., Hu X., 2014. Immobilized disease by WHO. International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Biodeterioration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&amp; Biodegradation. 88. 8-12.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Lin X., Yang B., Shen J., Du N., 2009. Biodegradation of Crude Oil by an Arctic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Psychrotrophic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Bacterium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Pseudoalteromomas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sp. P29.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Microbiol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>. 59, 341-345.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Löser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C., Seidel H.,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Zehnsdorf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A.,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Stottmeister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U., 1998. </w:t>
      </w:r>
      <w:proofErr w:type="gramStart"/>
      <w:r w:rsidRPr="008C4866">
        <w:rPr>
          <w:rFonts w:ascii="Times New Roman" w:hAnsi="Times New Roman" w:cs="Times New Roman"/>
          <w:sz w:val="28"/>
          <w:szCs w:val="28"/>
          <w:lang w:val="en-US"/>
        </w:rPr>
        <w:t>microbial</w:t>
      </w:r>
      <w:proofErr w:type="gram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degradation of hydrocarbons in soil during aerobic/anaerobic changes and under purely aerobic conditions. Applied Microbiology and Biotechnology. 5, 631-636.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[29]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McClements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D.J.,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Gumus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C.E., 2016. Natural emulsifiers –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Biosurfactants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>, phospholipids, biopolymers, and colloidal particles: Molecular and physicochemical basis of functional performance. Advances in Colloid and Interface Science. 234, 3-26.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Namaz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H.,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Fathi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F.,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Dadkhah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A.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Tehrani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., 2011.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Hydrophobically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modified starch using long-chain fatty acids for preparation of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Nanosized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starch particles.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Scientia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Iranica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>, Transactions C: Chemistry and Chemical Engineering. 3. 439-445.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lastRenderedPageBreak/>
        <w:t>Novoselova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L.Y.,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Sirotkina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E.E., 2008. Peat-based sorbents for the purification of contaminated environments: a review. Solid fuel chemistry. 4, 251-262.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Omarova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E.O.,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Lobakova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E.S.,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Dolnikova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G.A.,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Nekrasova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V.V.,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Idiatulov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R.K.,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Kashcheeva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P.B.,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Perevertailo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N.G.,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Dedov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A.G., 2012. Immobilization of Bacteria on Polymer Matrices for Degradation of Crude Oil and Oil Products. Moscow University Biological Sciences Bulletin. 1, 24-30.</w:t>
      </w:r>
    </w:p>
    <w:p w:rsidR="00BE5C02" w:rsidRPr="008C4866" w:rsidRDefault="00BE5C02" w:rsidP="008C4866">
      <w:pPr>
        <w:spacing w:after="200" w:line="360" w:lineRule="auto"/>
        <w:ind w:left="567" w:hanging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Ostman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M., Lindberg R.H., Fick J., Bjorn E., </w:t>
      </w:r>
      <w:proofErr w:type="spellStart"/>
      <w:r w:rsidRPr="008C4866">
        <w:rPr>
          <w:rFonts w:ascii="Times New Roman" w:hAnsi="Times New Roman" w:cs="Times New Roman"/>
          <w:sz w:val="28"/>
          <w:szCs w:val="28"/>
          <w:lang w:val="en-US"/>
        </w:rPr>
        <w:t>Tysklind</w:t>
      </w:r>
      <w:proofErr w:type="spellEnd"/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 M., 2017. Screening of biocides, metals and antibiotics in Swedish sewage Sludge and Wastewater. Water Research. 115, 318-328.</w:t>
      </w:r>
    </w:p>
    <w:p w:rsidR="008C4866" w:rsidRPr="008C4866" w:rsidRDefault="008C4866" w:rsidP="008C4866">
      <w:pPr>
        <w:spacing w:line="480" w:lineRule="auto"/>
        <w:jc w:val="lef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[25] L. Zhang, H. Hu, </w:t>
      </w:r>
      <w:r w:rsidRPr="008C48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Evaluation of spectroscopic properties of Yb</w:t>
      </w:r>
      <w:r w:rsidRPr="008C4866">
        <w:rPr>
          <w:rFonts w:ascii="Times New Roman" w:hAnsi="Times New Roman" w:cs="Times New Roman"/>
          <w:bCs/>
          <w:color w:val="000000"/>
          <w:sz w:val="28"/>
          <w:szCs w:val="28"/>
          <w:vertAlign w:val="superscript"/>
          <w:lang w:val="en-US"/>
        </w:rPr>
        <w:t>3+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in </w:t>
      </w:r>
      <w:proofErr w:type="spellStart"/>
      <w:r w:rsidRPr="008C48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tetraphosphate</w:t>
      </w:r>
      <w:proofErr w:type="spellEnd"/>
      <w:r w:rsidRPr="008C48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glass, </w:t>
      </w:r>
      <w:r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>J. Non-</w:t>
      </w:r>
      <w:proofErr w:type="spellStart"/>
      <w:r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>Cryst</w:t>
      </w:r>
      <w:proofErr w:type="spellEnd"/>
      <w:r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>. Soli</w:t>
      </w:r>
      <w:bookmarkStart w:id="0" w:name="_GoBack"/>
      <w:bookmarkEnd w:id="0"/>
      <w:r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>ds 292 (1-3) (2008) 108-114.</w:t>
      </w:r>
    </w:p>
    <w:p w:rsidR="00D87A3C" w:rsidRPr="008C4866" w:rsidRDefault="00BE5C02" w:rsidP="008C4866">
      <w:pPr>
        <w:jc w:val="left"/>
        <w:rPr>
          <w:rFonts w:ascii="Times New Roman" w:hAnsi="Times New Roman" w:cs="Times New Roman"/>
          <w:sz w:val="28"/>
          <w:szCs w:val="28"/>
        </w:rPr>
      </w:pPr>
      <w:r w:rsidRPr="008C4866">
        <w:rPr>
          <w:rFonts w:ascii="Times New Roman" w:hAnsi="Times New Roman" w:cs="Times New Roman"/>
          <w:sz w:val="28"/>
          <w:szCs w:val="28"/>
          <w:lang w:val="en-US"/>
        </w:rPr>
        <w:t xml:space="preserve">[20] </w:t>
      </w:r>
      <w:r w:rsidR="008C4866"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P. </w:t>
      </w:r>
      <w:proofErr w:type="spellStart"/>
      <w:r w:rsidR="008C4866"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>Golewska</w:t>
      </w:r>
      <w:proofErr w:type="spellEnd"/>
      <w:r w:rsidR="008C4866"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A. </w:t>
      </w:r>
      <w:proofErr w:type="spellStart"/>
      <w:r w:rsidR="008C4866"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Matraszek</w:t>
      </w:r>
      <w:proofErr w:type="spellEnd"/>
      <w:r w:rsidR="008C4866"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L. </w:t>
      </w:r>
      <w:proofErr w:type="spellStart"/>
      <w:r w:rsidR="008C4866"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>Macalik</w:t>
      </w:r>
      <w:proofErr w:type="spellEnd"/>
      <w:r w:rsidR="008C4866"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K. </w:t>
      </w:r>
      <w:proofErr w:type="spellStart"/>
      <w:r w:rsidR="008C4866"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>Hermanowicz</w:t>
      </w:r>
      <w:proofErr w:type="spellEnd"/>
      <w:r w:rsidR="008C4866"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M. </w:t>
      </w:r>
      <w:proofErr w:type="spellStart"/>
      <w:r w:rsidR="008C4866"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>Ptak</w:t>
      </w:r>
      <w:proofErr w:type="spellEnd"/>
      <w:r w:rsidR="008C4866"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C4866"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P.E. </w:t>
      </w:r>
      <w:proofErr w:type="spellStart"/>
      <w:r w:rsidR="008C4866"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>Tomaszewski</w:t>
      </w:r>
      <w:proofErr w:type="spellEnd"/>
      <w:r w:rsidR="008C4866"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8C4866" w:rsidRPr="008C48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Spectroscopic and structural properties of Na</w:t>
      </w:r>
      <w:r w:rsidR="008C4866" w:rsidRPr="008C4866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  <w:lang w:val="en-US"/>
        </w:rPr>
        <w:t>3</w:t>
      </w:r>
      <w:r w:rsidR="008C4866" w:rsidRPr="008C48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RE(PO</w:t>
      </w:r>
      <w:r w:rsidR="008C4866" w:rsidRPr="008C4866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  <w:lang w:val="en-US"/>
        </w:rPr>
        <w:t>4</w:t>
      </w:r>
      <w:r w:rsidR="008C4866" w:rsidRPr="008C48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</w:t>
      </w:r>
      <w:r w:rsidR="008C4866" w:rsidRPr="008C4866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  <w:lang w:val="en-US"/>
        </w:rPr>
        <w:t>2</w:t>
      </w:r>
      <w:r w:rsidR="008C4866" w:rsidRPr="008C48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:Yb orthophosphates </w:t>
      </w:r>
      <w:proofErr w:type="spellStart"/>
      <w:r w:rsidR="008C4866" w:rsidRPr="008C48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synthesised</w:t>
      </w:r>
      <w:proofErr w:type="spellEnd"/>
      <w:r w:rsidR="008C4866" w:rsidRPr="008C48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by hydrothermal method (RE = Y, </w:t>
      </w:r>
      <w:proofErr w:type="spellStart"/>
      <w:r w:rsidR="008C4866" w:rsidRPr="008C48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Gd</w:t>
      </w:r>
      <w:proofErr w:type="spellEnd"/>
      <w:r w:rsidR="008C4866" w:rsidRPr="008C486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), </w:t>
      </w:r>
      <w:r w:rsidR="008C4866" w:rsidRPr="008C48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J. Alloys Comp. 628 (2015) 199-207.</w:t>
      </w:r>
    </w:p>
    <w:sectPr w:rsidR="00D87A3C" w:rsidRPr="008C48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02"/>
    <w:rsid w:val="008C4866"/>
    <w:rsid w:val="00BE5C02"/>
    <w:rsid w:val="00D8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9D184-8E01-40EE-97B9-BE20688C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C02"/>
    <w:pPr>
      <w:suppressAutoHyphens/>
      <w:jc w:val="both"/>
    </w:pPr>
    <w:rPr>
      <w:rFonts w:ascii="Verdana" w:eastAsia="Calibri" w:hAnsi="Verdana" w:cs="Verdana"/>
      <w:sz w:val="16"/>
      <w:szCs w:val="22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BE5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Gupta</dc:creator>
  <cp:keywords/>
  <dc:description/>
  <cp:lastModifiedBy>Sushant Gupta</cp:lastModifiedBy>
  <cp:revision>2</cp:revision>
  <dcterms:created xsi:type="dcterms:W3CDTF">2017-10-21T15:39:00Z</dcterms:created>
  <dcterms:modified xsi:type="dcterms:W3CDTF">2017-10-21T15:51:00Z</dcterms:modified>
</cp:coreProperties>
</file>