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A6A5" w14:textId="77777777" w:rsidR="00B42045" w:rsidRDefault="00B42045" w:rsidP="00B4204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>Análisis de tráfico con Wireshark (ARP, TCP, DNS)</w:t>
      </w:r>
    </w:p>
    <w:p w14:paraId="743CFC9A" w14:textId="77777777" w:rsidR="00B42045" w:rsidRDefault="00B42045" w:rsidP="00B42045">
      <w:pPr>
        <w:rPr>
          <w:rFonts w:ascii="Open Sans" w:eastAsia="Open Sans" w:hAnsi="Open Sans" w:cs="Open Sans"/>
          <w:b/>
          <w:bCs/>
          <w:color w:val="1D2125"/>
          <w:sz w:val="21"/>
          <w:szCs w:val="21"/>
        </w:rPr>
      </w:pPr>
      <w:r>
        <w:rPr>
          <w:b/>
          <w:bCs/>
        </w:rPr>
        <w:t xml:space="preserve">1. </w:t>
      </w:r>
      <w:r>
        <w:rPr>
          <w:rFonts w:ascii="Open Sans" w:eastAsia="Open Sans" w:hAnsi="Open Sans" w:cs="Open Sans"/>
          <w:b/>
          <w:bCs/>
          <w:color w:val="1D2125"/>
          <w:sz w:val="21"/>
          <w:szCs w:val="21"/>
        </w:rPr>
        <w:t>ARP, indicando qué relación IP-MAC se trata de establecer.</w:t>
      </w:r>
    </w:p>
    <w:p w14:paraId="62B3991A" w14:textId="0E3D6C73" w:rsidR="00B42045" w:rsidRDefault="00B42045" w:rsidP="00B42045">
      <w:r>
        <w:rPr>
          <w:noProof/>
        </w:rPr>
        <w:drawing>
          <wp:inline distT="0" distB="0" distL="0" distR="0" wp14:anchorId="0664C2B2" wp14:editId="4CF92CED">
            <wp:extent cx="5400040" cy="32759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557796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6FB6" w14:textId="77777777" w:rsidR="00B42045" w:rsidRDefault="00B42045" w:rsidP="00B42045">
      <w:r>
        <w:t>Relación IP-MAC:</w:t>
      </w:r>
    </w:p>
    <w:p w14:paraId="2E9B56DC" w14:textId="7BA73CF3" w:rsidR="00B42045" w:rsidRDefault="00B42045" w:rsidP="00B42045">
      <w:r>
        <w:rPr>
          <w:noProof/>
        </w:rPr>
        <w:drawing>
          <wp:inline distT="0" distB="0" distL="0" distR="0" wp14:anchorId="628DE274" wp14:editId="03926CE1">
            <wp:extent cx="3893820" cy="533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455682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3BA6" w14:textId="77777777" w:rsidR="00B42045" w:rsidRPr="00B42045" w:rsidRDefault="00B42045" w:rsidP="00B42045"/>
    <w:p w14:paraId="1860032D" w14:textId="77777777" w:rsidR="00B42045" w:rsidRDefault="00B42045" w:rsidP="00B42045">
      <w:pPr>
        <w:rPr>
          <w:rFonts w:ascii="Calibri" w:eastAsia="Calibri" w:hAnsi="Calibri" w:cs="Calibri"/>
          <w:b/>
          <w:bCs/>
        </w:rPr>
      </w:pPr>
      <w:r>
        <w:rPr>
          <w:rFonts w:ascii="Open Sans" w:eastAsia="Open Sans" w:hAnsi="Open Sans" w:cs="Open Sans"/>
          <w:b/>
          <w:bCs/>
          <w:color w:val="1D2125"/>
          <w:sz w:val="21"/>
          <w:szCs w:val="21"/>
        </w:rPr>
        <w:t xml:space="preserve">2. TCP, indicando los puertos origen y destino e identificando los 3 pasos del 3 </w:t>
      </w:r>
      <w:proofErr w:type="spellStart"/>
      <w:r>
        <w:rPr>
          <w:rFonts w:ascii="Open Sans" w:eastAsia="Open Sans" w:hAnsi="Open Sans" w:cs="Open Sans"/>
          <w:b/>
          <w:bCs/>
          <w:color w:val="1D2125"/>
          <w:sz w:val="21"/>
          <w:szCs w:val="21"/>
        </w:rPr>
        <w:t>way</w:t>
      </w:r>
      <w:proofErr w:type="spellEnd"/>
      <w:r>
        <w:rPr>
          <w:rFonts w:ascii="Open Sans" w:eastAsia="Open Sans" w:hAnsi="Open Sans" w:cs="Open Sans"/>
          <w:b/>
          <w:bCs/>
          <w:color w:val="1D2125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1D2125"/>
          <w:sz w:val="21"/>
          <w:szCs w:val="21"/>
        </w:rPr>
        <w:t>handshake</w:t>
      </w:r>
      <w:proofErr w:type="spellEnd"/>
      <w:r>
        <w:rPr>
          <w:rFonts w:ascii="Open Sans" w:eastAsia="Open Sans" w:hAnsi="Open Sans" w:cs="Open Sans"/>
          <w:b/>
          <w:bCs/>
          <w:color w:val="1D2125"/>
          <w:sz w:val="21"/>
          <w:szCs w:val="21"/>
        </w:rPr>
        <w:t>.</w:t>
      </w:r>
    </w:p>
    <w:p w14:paraId="3666933D" w14:textId="77777777" w:rsidR="00B42045" w:rsidRDefault="00B42045" w:rsidP="00B42045">
      <w:pPr>
        <w:rPr>
          <w:rFonts w:ascii="Open Sans" w:eastAsia="Open Sans" w:hAnsi="Open Sans" w:cs="Open Sans"/>
          <w:color w:val="1D2125"/>
          <w:sz w:val="21"/>
          <w:szCs w:val="21"/>
        </w:rPr>
      </w:pPr>
      <w:r>
        <w:rPr>
          <w:rFonts w:ascii="Open Sans" w:eastAsia="Open Sans" w:hAnsi="Open Sans" w:cs="Open Sans"/>
          <w:color w:val="1D2125"/>
          <w:sz w:val="21"/>
          <w:szCs w:val="21"/>
        </w:rPr>
        <w:t>Puertos de origen y destino:</w:t>
      </w:r>
    </w:p>
    <w:p w14:paraId="182B665A" w14:textId="138835D4" w:rsidR="00B42045" w:rsidRDefault="00B42045" w:rsidP="00B42045">
      <w:r>
        <w:rPr>
          <w:noProof/>
        </w:rPr>
        <w:drawing>
          <wp:inline distT="0" distB="0" distL="0" distR="0" wp14:anchorId="78357A64" wp14:editId="217B3783">
            <wp:extent cx="5400040" cy="828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846349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D0B8" w14:textId="77777777" w:rsidR="00B42045" w:rsidRDefault="00B42045" w:rsidP="00B42045"/>
    <w:p w14:paraId="54024058" w14:textId="77777777" w:rsidR="00B42045" w:rsidRDefault="00B42045" w:rsidP="00B42045">
      <w:r>
        <w:t xml:space="preserve">3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>:</w:t>
      </w:r>
    </w:p>
    <w:p w14:paraId="756B4BE7" w14:textId="17E3D83B" w:rsidR="00B42045" w:rsidRDefault="00B42045" w:rsidP="00B42045">
      <w:r>
        <w:rPr>
          <w:noProof/>
        </w:rPr>
        <w:drawing>
          <wp:inline distT="0" distB="0" distL="0" distR="0" wp14:anchorId="36A55101" wp14:editId="472E13F2">
            <wp:extent cx="5400040" cy="504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383640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121F" w14:textId="77777777" w:rsidR="00B42045" w:rsidRDefault="00B42045" w:rsidP="00B42045"/>
    <w:p w14:paraId="304BD840" w14:textId="77777777" w:rsidR="00B42045" w:rsidRDefault="00B42045" w:rsidP="00B42045"/>
    <w:p w14:paraId="68B3E87D" w14:textId="77777777" w:rsidR="00B42045" w:rsidRDefault="00B42045" w:rsidP="00B42045"/>
    <w:p w14:paraId="58EAEA10" w14:textId="77777777" w:rsidR="00B42045" w:rsidRDefault="00B42045" w:rsidP="00B42045"/>
    <w:p w14:paraId="47223BCF" w14:textId="77777777" w:rsidR="00B42045" w:rsidRDefault="00B42045" w:rsidP="00B42045">
      <w:pPr>
        <w:rPr>
          <w:rFonts w:ascii="Calibri" w:eastAsia="Calibri" w:hAnsi="Calibri" w:cs="Calibri"/>
          <w:b/>
          <w:bCs/>
        </w:rPr>
      </w:pPr>
      <w:r>
        <w:rPr>
          <w:rFonts w:ascii="Open Sans" w:eastAsia="Open Sans" w:hAnsi="Open Sans" w:cs="Open Sans"/>
          <w:b/>
          <w:bCs/>
          <w:color w:val="1D2125"/>
          <w:sz w:val="21"/>
          <w:szCs w:val="21"/>
        </w:rPr>
        <w:t>3. DNS, mostrando las "preguntas" IPv4 e IPv6, así como las respuestas.</w:t>
      </w:r>
    </w:p>
    <w:p w14:paraId="075D3F6E" w14:textId="77777777" w:rsidR="00B42045" w:rsidRDefault="00B42045" w:rsidP="00B42045">
      <w:pPr>
        <w:rPr>
          <w:rFonts w:ascii="Open Sans" w:eastAsia="Open Sans" w:hAnsi="Open Sans" w:cs="Open Sans"/>
          <w:color w:val="1D2125"/>
          <w:sz w:val="21"/>
          <w:szCs w:val="21"/>
        </w:rPr>
      </w:pPr>
      <w:r>
        <w:rPr>
          <w:rFonts w:ascii="Open Sans" w:eastAsia="Open Sans" w:hAnsi="Open Sans" w:cs="Open Sans"/>
          <w:color w:val="1D2125"/>
          <w:sz w:val="21"/>
          <w:szCs w:val="21"/>
        </w:rPr>
        <w:t>DNS:</w:t>
      </w:r>
    </w:p>
    <w:p w14:paraId="623A5A37" w14:textId="344F5AAE" w:rsidR="00B42045" w:rsidRDefault="00B42045" w:rsidP="00B42045">
      <w:r>
        <w:rPr>
          <w:noProof/>
        </w:rPr>
        <w:drawing>
          <wp:inline distT="0" distB="0" distL="0" distR="0" wp14:anchorId="7F2164CF" wp14:editId="74DB0036">
            <wp:extent cx="5400040" cy="1002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255073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8D5D" w14:textId="77777777" w:rsidR="00B42045" w:rsidRDefault="00B42045" w:rsidP="00B42045"/>
    <w:p w14:paraId="6C878C0B" w14:textId="77777777" w:rsidR="00B42045" w:rsidRDefault="00B42045" w:rsidP="00B42045">
      <w:r>
        <w:t>IPv4:</w:t>
      </w:r>
    </w:p>
    <w:p w14:paraId="27147A42" w14:textId="2B6B3DDA" w:rsidR="00B42045" w:rsidRDefault="00B42045" w:rsidP="00B42045">
      <w:r>
        <w:rPr>
          <w:noProof/>
        </w:rPr>
        <w:drawing>
          <wp:inline distT="0" distB="0" distL="0" distR="0" wp14:anchorId="3F25440C" wp14:editId="70D6DFF0">
            <wp:extent cx="4114800" cy="1920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853683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036223D6" w14:textId="77777777" w:rsidR="00B42045" w:rsidRDefault="00B42045" w:rsidP="00B42045"/>
    <w:p w14:paraId="57A2FDFB" w14:textId="77777777" w:rsidR="00B42045" w:rsidRDefault="00B42045" w:rsidP="00B42045">
      <w:r>
        <w:t>Preguntas y respuestas:</w:t>
      </w:r>
    </w:p>
    <w:p w14:paraId="22F67561" w14:textId="751F34D9" w:rsidR="00B42045" w:rsidRDefault="00B42045" w:rsidP="00B42045">
      <w:r>
        <w:rPr>
          <w:noProof/>
        </w:rPr>
        <w:drawing>
          <wp:inline distT="0" distB="0" distL="0" distR="0" wp14:anchorId="13B05B1A" wp14:editId="0DE3BEE6">
            <wp:extent cx="187452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28975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D2FE" w14:textId="77777777" w:rsidR="00B42045" w:rsidRDefault="00B42045" w:rsidP="00B42045">
      <w:pPr>
        <w:rPr>
          <w:rFonts w:ascii="Open Sans" w:eastAsia="Open Sans" w:hAnsi="Open Sans" w:cs="Open Sans"/>
          <w:color w:val="1D2125"/>
          <w:sz w:val="21"/>
          <w:szCs w:val="21"/>
        </w:rPr>
      </w:pPr>
    </w:p>
    <w:p w14:paraId="18A67D98" w14:textId="77777777" w:rsidR="00AA16EF" w:rsidRDefault="00AA16EF"/>
    <w:sectPr w:rsidR="00AA1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45"/>
    <w:rsid w:val="00AA16EF"/>
    <w:rsid w:val="00B4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9A1F"/>
  <w15:chartTrackingRefBased/>
  <w15:docId w15:val="{21026E15-32CA-46DB-A874-6859629B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4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garcía-bermejo lópez</dc:creator>
  <cp:keywords/>
  <dc:description/>
  <cp:lastModifiedBy>pablo garcía-bermejo lópez</cp:lastModifiedBy>
  <cp:revision>1</cp:revision>
  <dcterms:created xsi:type="dcterms:W3CDTF">2022-11-18T08:07:00Z</dcterms:created>
  <dcterms:modified xsi:type="dcterms:W3CDTF">2022-11-18T08:09:00Z</dcterms:modified>
</cp:coreProperties>
</file>