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5073" w14:textId="75013809" w:rsidR="00310EE1" w:rsidRPr="00451B00" w:rsidRDefault="00310EE1" w:rsidP="00451B00">
      <w:pPr>
        <w:rPr>
          <w:rFonts w:asciiTheme="majorHAnsi" w:hAnsiTheme="majorHAnsi" w:cstheme="majorHAnsi"/>
          <w:sz w:val="32"/>
          <w:szCs w:val="32"/>
          <w:u w:val="single"/>
        </w:rPr>
      </w:pPr>
      <w:r w:rsidRPr="00451B00">
        <w:rPr>
          <w:rFonts w:asciiTheme="majorHAnsi" w:hAnsiTheme="majorHAnsi" w:cstheme="majorHAnsi"/>
          <w:sz w:val="32"/>
          <w:szCs w:val="32"/>
          <w:u w:val="single"/>
        </w:rPr>
        <w:t>Cabecera IPv4</w:t>
      </w:r>
    </w:p>
    <w:p w14:paraId="5AB296B0" w14:textId="56F4E5EB" w:rsidR="00495BC5" w:rsidRPr="00451B00" w:rsidRDefault="008B26EF" w:rsidP="00451B00">
      <w:pPr>
        <w:rPr>
          <w:rFonts w:asciiTheme="majorHAnsi" w:hAnsiTheme="majorHAnsi" w:cstheme="majorHAnsi"/>
        </w:rPr>
      </w:pPr>
      <w:r w:rsidRPr="00451B00">
        <w:rPr>
          <w:rFonts w:asciiTheme="majorHAnsi" w:hAnsiTheme="majorHAnsi" w:cstheme="majorHAnsi"/>
          <w:noProof/>
        </w:rPr>
        <w:drawing>
          <wp:inline distT="0" distB="0" distL="0" distR="0" wp14:anchorId="6A259316" wp14:editId="1F2AFF6A">
            <wp:extent cx="5400040" cy="1908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E3E9" w14:textId="20A226EB" w:rsidR="008B26EF" w:rsidRPr="00451B00" w:rsidRDefault="008B26EF" w:rsidP="00451B00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451B00"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>Versión:</w:t>
      </w:r>
      <w:r w:rsidRPr="00451B00">
        <w:rPr>
          <w:rFonts w:asciiTheme="majorHAnsi" w:hAnsiTheme="majorHAnsi" w:cstheme="majorHAnsi"/>
          <w:color w:val="000000"/>
          <w:shd w:val="clear" w:color="auto" w:fill="FFFFFF"/>
        </w:rPr>
        <w:t> lleva el registro de la versión del protocolo al que pertenece el datagrama.</w:t>
      </w:r>
    </w:p>
    <w:p w14:paraId="07BBC909" w14:textId="3809286C" w:rsidR="008B26EF" w:rsidRPr="00451B00" w:rsidRDefault="008B26EF" w:rsidP="00451B00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451B00"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 xml:space="preserve">IHL: </w:t>
      </w:r>
      <w:r w:rsidRPr="00451B00">
        <w:rPr>
          <w:rFonts w:asciiTheme="majorHAnsi" w:hAnsiTheme="majorHAnsi" w:cstheme="majorHAnsi"/>
          <w:color w:val="000000"/>
          <w:shd w:val="clear" w:color="auto" w:fill="FFFFFF"/>
        </w:rPr>
        <w:t>Indica la longitud en palabras de 32 bits.</w:t>
      </w:r>
    </w:p>
    <w:p w14:paraId="526084B6" w14:textId="4E32D3D2" w:rsidR="008B26EF" w:rsidRPr="00451B00" w:rsidRDefault="008B26EF" w:rsidP="00451B00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451B00"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 xml:space="preserve">Tipo de servicio: </w:t>
      </w:r>
      <w:r w:rsidRPr="00451B00">
        <w:rPr>
          <w:rFonts w:asciiTheme="majorHAnsi" w:hAnsiTheme="majorHAnsi" w:cstheme="majorHAnsi"/>
          <w:color w:val="000000"/>
          <w:shd w:val="clear" w:color="auto" w:fill="FFFFFF"/>
        </w:rPr>
        <w:t>permite al host indicar a la subred el tipo de servicio que quiere. </w:t>
      </w:r>
    </w:p>
    <w:p w14:paraId="0EF510E2" w14:textId="16A85393" w:rsidR="008B26EF" w:rsidRPr="00451B00" w:rsidRDefault="008B26EF" w:rsidP="00451B00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451B00"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>Longitud total</w:t>
      </w:r>
      <w:r w:rsidRPr="00451B00">
        <w:rPr>
          <w:rFonts w:asciiTheme="majorHAnsi" w:hAnsiTheme="majorHAnsi" w:cstheme="majorHAnsi"/>
          <w:color w:val="000000"/>
          <w:shd w:val="clear" w:color="auto" w:fill="FFFFFF"/>
        </w:rPr>
        <w:t>: Incluye todo el datagrama: tanto la cabecera como los datos. La longitud máxima es de 65535 bytes.</w:t>
      </w:r>
    </w:p>
    <w:p w14:paraId="529AE0C1" w14:textId="69680A8C" w:rsidR="008B26EF" w:rsidRPr="00451B00" w:rsidRDefault="008B26EF" w:rsidP="00451B00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451B00"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>Identificación</w:t>
      </w:r>
      <w:r w:rsidRPr="00451B00">
        <w:rPr>
          <w:rFonts w:asciiTheme="majorHAnsi" w:hAnsiTheme="majorHAnsi" w:cstheme="majorHAnsi"/>
          <w:color w:val="000000"/>
          <w:shd w:val="clear" w:color="auto" w:fill="FFFFFF"/>
        </w:rPr>
        <w:t>: Es necesario para que el host destino determine a qué datagrama pertenece un fragmento recién llegado.</w:t>
      </w:r>
    </w:p>
    <w:p w14:paraId="576985E8" w14:textId="3E835361" w:rsidR="008B26EF" w:rsidRPr="00451B00" w:rsidRDefault="008B26EF" w:rsidP="00451B00">
      <w:pPr>
        <w:rPr>
          <w:rFonts w:asciiTheme="majorHAnsi" w:hAnsiTheme="majorHAnsi" w:cstheme="majorHAnsi"/>
        </w:rPr>
      </w:pPr>
      <w:r w:rsidRPr="00451B00"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>DF:</w:t>
      </w:r>
      <w:r w:rsidRPr="00451B00">
        <w:rPr>
          <w:rFonts w:asciiTheme="majorHAnsi" w:hAnsiTheme="majorHAnsi" w:cstheme="majorHAnsi"/>
        </w:rPr>
        <w:t xml:space="preserve"> No fragmentar.</w:t>
      </w:r>
    </w:p>
    <w:p w14:paraId="5C454FA0" w14:textId="6B0C474B" w:rsidR="008B26EF" w:rsidRPr="00451B00" w:rsidRDefault="008B26EF" w:rsidP="00451B00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451B00"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>MF:</w:t>
      </w:r>
      <w:r w:rsidRPr="00451B00">
        <w:rPr>
          <w:rFonts w:asciiTheme="majorHAnsi" w:hAnsiTheme="majorHAnsi" w:cstheme="majorHAnsi"/>
          <w:color w:val="000000"/>
          <w:shd w:val="clear" w:color="auto" w:fill="FFFFFF"/>
        </w:rPr>
        <w:t> Mas fragmentos.</w:t>
      </w:r>
    </w:p>
    <w:p w14:paraId="51180527" w14:textId="4CA7E116" w:rsidR="008B26EF" w:rsidRPr="00451B00" w:rsidRDefault="008B26EF" w:rsidP="00451B00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451B00"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>Desplazamiento del fragmento:</w:t>
      </w:r>
      <w:r w:rsidRPr="00451B00">
        <w:rPr>
          <w:rFonts w:asciiTheme="majorHAnsi" w:hAnsiTheme="majorHAnsi" w:cstheme="majorHAnsi"/>
          <w:color w:val="000000"/>
          <w:shd w:val="clear" w:color="auto" w:fill="FFFFFF"/>
        </w:rPr>
        <w:t xml:space="preserve"> Indica en qué parte del datagrama actual va este fragmento.</w:t>
      </w:r>
    </w:p>
    <w:p w14:paraId="5F72D8DD" w14:textId="25C764AC" w:rsidR="008B26EF" w:rsidRPr="00451B00" w:rsidRDefault="008B26EF" w:rsidP="00451B00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451B00"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 xml:space="preserve">Tiempo de vida/TTL: </w:t>
      </w:r>
      <w:r w:rsidRPr="00451B00">
        <w:rPr>
          <w:rFonts w:asciiTheme="majorHAnsi" w:hAnsiTheme="majorHAnsi" w:cstheme="majorHAnsi"/>
          <w:color w:val="000000"/>
          <w:shd w:val="clear" w:color="auto" w:fill="FFFFFF"/>
        </w:rPr>
        <w:t>es un contador que sirve para limitar la vida del paquete.</w:t>
      </w:r>
    </w:p>
    <w:p w14:paraId="10C1FCFE" w14:textId="1FC919B0" w:rsidR="008B26EF" w:rsidRPr="00451B00" w:rsidRDefault="008B26EF" w:rsidP="00451B00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451B00"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>Protocolo:</w:t>
      </w:r>
      <w:r w:rsidRPr="00451B00">
        <w:rPr>
          <w:rFonts w:asciiTheme="majorHAnsi" w:hAnsiTheme="majorHAnsi" w:cstheme="majorHAnsi"/>
          <w:color w:val="000000"/>
          <w:shd w:val="clear" w:color="auto" w:fill="FFFFFF"/>
        </w:rPr>
        <w:t xml:space="preserve"> indica la capa de transporte a la que debe entregarse (TCP o UDP o algún otro).</w:t>
      </w:r>
    </w:p>
    <w:p w14:paraId="43433988" w14:textId="78412973" w:rsidR="008B26EF" w:rsidRPr="00451B00" w:rsidRDefault="008B26EF" w:rsidP="00451B00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451B00"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 xml:space="preserve">Suma de la cabecera: </w:t>
      </w:r>
      <w:r w:rsidRPr="00451B00">
        <w:rPr>
          <w:rFonts w:asciiTheme="majorHAnsi" w:hAnsiTheme="majorHAnsi" w:cstheme="majorHAnsi"/>
          <w:color w:val="000000"/>
          <w:shd w:val="clear" w:color="auto" w:fill="FFFFFF"/>
        </w:rPr>
        <w:t>Verifica solo a la cabecera.</w:t>
      </w:r>
    </w:p>
    <w:p w14:paraId="3081C106" w14:textId="7CD6DBBE" w:rsidR="00310EE1" w:rsidRPr="00451B00" w:rsidRDefault="00310EE1" w:rsidP="00451B00">
      <w:pPr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</w:pPr>
    </w:p>
    <w:p w14:paraId="59B8FCB0" w14:textId="280483FF" w:rsidR="00310EE1" w:rsidRPr="00451B00" w:rsidRDefault="00310EE1" w:rsidP="00451B00">
      <w:pPr>
        <w:rPr>
          <w:rFonts w:asciiTheme="majorHAnsi" w:hAnsiTheme="majorHAnsi" w:cstheme="majorHAnsi"/>
          <w:color w:val="000000"/>
          <w:sz w:val="32"/>
          <w:szCs w:val="32"/>
          <w:u w:val="single"/>
          <w:shd w:val="clear" w:color="auto" w:fill="FFFFFF"/>
        </w:rPr>
      </w:pPr>
      <w:r w:rsidRPr="00451B00">
        <w:rPr>
          <w:rFonts w:asciiTheme="majorHAnsi" w:hAnsiTheme="majorHAnsi" w:cstheme="majorHAnsi"/>
          <w:color w:val="000000"/>
          <w:sz w:val="32"/>
          <w:szCs w:val="32"/>
          <w:u w:val="single"/>
          <w:shd w:val="clear" w:color="auto" w:fill="FFFFFF"/>
        </w:rPr>
        <w:t>Cabecera TCP</w:t>
      </w:r>
    </w:p>
    <w:p w14:paraId="4322DC88" w14:textId="1FB097D5" w:rsidR="00451B00" w:rsidRPr="00451B00" w:rsidRDefault="00451B00" w:rsidP="00451B00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451B00">
        <w:rPr>
          <w:rFonts w:asciiTheme="majorHAnsi" w:hAnsiTheme="majorHAnsi" w:cstheme="majorHAnsi"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 wp14:anchorId="3DDCC8B9" wp14:editId="681EB6AF">
            <wp:extent cx="5400040" cy="17595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9547" w14:textId="430746F8" w:rsidR="00451B00" w:rsidRPr="00451B00" w:rsidRDefault="00451B00" w:rsidP="00451B00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451B00"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>Puerto origen:</w:t>
      </w:r>
      <w:r w:rsidRPr="00451B00">
        <w:rPr>
          <w:rFonts w:asciiTheme="majorHAnsi" w:hAnsiTheme="majorHAnsi" w:cstheme="majorHAnsi"/>
          <w:color w:val="000000"/>
          <w:shd w:val="clear" w:color="auto" w:fill="FFFFFF"/>
        </w:rPr>
        <w:t xml:space="preserve"> Identifica el puerto emisor.</w:t>
      </w:r>
    </w:p>
    <w:p w14:paraId="59F67014" w14:textId="093A7FE0" w:rsidR="00451B00" w:rsidRPr="00451B00" w:rsidRDefault="00451B00" w:rsidP="00451B00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451B00">
        <w:rPr>
          <w:rFonts w:asciiTheme="majorHAnsi" w:hAnsiTheme="majorHAnsi" w:cstheme="majorHAnsi"/>
          <w:b/>
          <w:bCs/>
          <w:color w:val="000000"/>
          <w:shd w:val="clear" w:color="auto" w:fill="FFFFFF"/>
        </w:rPr>
        <w:lastRenderedPageBreak/>
        <w:t xml:space="preserve">Puerto destino: </w:t>
      </w:r>
      <w:r w:rsidRPr="00451B00">
        <w:rPr>
          <w:rFonts w:asciiTheme="majorHAnsi" w:hAnsiTheme="majorHAnsi" w:cstheme="majorHAnsi"/>
          <w:color w:val="000000"/>
          <w:shd w:val="clear" w:color="auto" w:fill="FFFFFF"/>
        </w:rPr>
        <w:t>Identifica el puerto receptor.</w:t>
      </w:r>
    </w:p>
    <w:p w14:paraId="24485772" w14:textId="523E5C89" w:rsidR="00451B00" w:rsidRPr="00451B00" w:rsidRDefault="00451B00" w:rsidP="00451B00">
      <w:pPr>
        <w:rPr>
          <w:rFonts w:asciiTheme="majorHAnsi" w:hAnsiTheme="majorHAnsi" w:cstheme="majorHAnsi"/>
          <w:color w:val="202122"/>
          <w:shd w:val="clear" w:color="auto" w:fill="FFFFFF"/>
        </w:rPr>
      </w:pPr>
      <w:r w:rsidRPr="00451B00"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 xml:space="preserve">Numero de secuencia: </w:t>
      </w:r>
      <w:r w:rsidRPr="00451B00">
        <w:rPr>
          <w:rFonts w:asciiTheme="majorHAnsi" w:hAnsiTheme="majorHAnsi" w:cstheme="majorHAnsi"/>
          <w:color w:val="202122"/>
          <w:shd w:val="clear" w:color="auto" w:fill="FFFFFF"/>
        </w:rPr>
        <w:t> Identifica el byte del flujo de datos enviado por el emisor TCP al receptor TCP que representa el primer byte de datos del segmento.</w:t>
      </w:r>
    </w:p>
    <w:p w14:paraId="3D70E3DD" w14:textId="46D2086A" w:rsidR="00451B00" w:rsidRPr="00451B00" w:rsidRDefault="00451B00" w:rsidP="00451B00">
      <w:pPr>
        <w:rPr>
          <w:rFonts w:asciiTheme="majorHAnsi" w:hAnsiTheme="majorHAnsi" w:cstheme="majorHAnsi"/>
          <w:color w:val="202122"/>
          <w:shd w:val="clear" w:color="auto" w:fill="FFFFFF"/>
        </w:rPr>
      </w:pPr>
      <w:r w:rsidRPr="00451B00">
        <w:rPr>
          <w:rFonts w:asciiTheme="majorHAnsi" w:hAnsiTheme="majorHAnsi" w:cstheme="majorHAnsi"/>
          <w:b/>
          <w:bCs/>
          <w:color w:val="202122"/>
          <w:shd w:val="clear" w:color="auto" w:fill="FFFFFF"/>
        </w:rPr>
        <w:t>Numero de acuse de recibo:</w:t>
      </w:r>
      <w:r w:rsidRPr="00451B00">
        <w:rPr>
          <w:rFonts w:asciiTheme="majorHAnsi" w:hAnsiTheme="majorHAnsi" w:cstheme="majorHAnsi"/>
          <w:color w:val="202122"/>
          <w:shd w:val="clear" w:color="auto" w:fill="FFFFFF"/>
        </w:rPr>
        <w:t xml:space="preserve"> Contiene el valor del siguiente número de secuencia que el emisor del segmento espera recibir.</w:t>
      </w:r>
    </w:p>
    <w:p w14:paraId="0299B609" w14:textId="122A4292" w:rsidR="00451B00" w:rsidRPr="00451B00" w:rsidRDefault="00451B00" w:rsidP="00451B00">
      <w:pPr>
        <w:rPr>
          <w:rFonts w:asciiTheme="majorHAnsi" w:hAnsiTheme="majorHAnsi" w:cstheme="majorHAnsi"/>
          <w:color w:val="202122"/>
          <w:shd w:val="clear" w:color="auto" w:fill="FFFFFF"/>
        </w:rPr>
      </w:pPr>
      <w:r w:rsidRPr="00451B00">
        <w:rPr>
          <w:rFonts w:asciiTheme="majorHAnsi" w:hAnsiTheme="majorHAnsi" w:cstheme="majorHAnsi"/>
          <w:b/>
          <w:bCs/>
          <w:color w:val="202122"/>
          <w:shd w:val="clear" w:color="auto" w:fill="FFFFFF"/>
        </w:rPr>
        <w:t>Longitud de cabecera:</w:t>
      </w:r>
      <w:r w:rsidRPr="00451B00">
        <w:rPr>
          <w:rFonts w:asciiTheme="majorHAnsi" w:hAnsiTheme="majorHAnsi" w:cstheme="majorHAnsi"/>
          <w:color w:val="202122"/>
          <w:shd w:val="clear" w:color="auto" w:fill="FFFFFF"/>
        </w:rPr>
        <w:t xml:space="preserve"> Especifica el tamaño de la cabecera en palabras de 32 bits.</w:t>
      </w:r>
    </w:p>
    <w:p w14:paraId="7A489375" w14:textId="78E745EF" w:rsidR="00451B00" w:rsidRPr="00451B00" w:rsidRDefault="00451B00" w:rsidP="00451B00">
      <w:pPr>
        <w:rPr>
          <w:rFonts w:asciiTheme="majorHAnsi" w:hAnsiTheme="majorHAnsi" w:cstheme="majorHAnsi"/>
          <w:color w:val="202122"/>
          <w:shd w:val="clear" w:color="auto" w:fill="FFFFFF"/>
        </w:rPr>
      </w:pPr>
      <w:r w:rsidRPr="00451B00">
        <w:rPr>
          <w:rFonts w:asciiTheme="majorHAnsi" w:hAnsiTheme="majorHAnsi" w:cstheme="majorHAnsi"/>
          <w:b/>
          <w:bCs/>
          <w:color w:val="202122"/>
          <w:shd w:val="clear" w:color="auto" w:fill="FFFFFF"/>
        </w:rPr>
        <w:t>Reservado:</w:t>
      </w:r>
      <w:r w:rsidRPr="00451B00">
        <w:rPr>
          <w:rFonts w:asciiTheme="majorHAnsi" w:hAnsiTheme="majorHAnsi" w:cstheme="majorHAnsi"/>
          <w:color w:val="202122"/>
          <w:shd w:val="clear" w:color="auto" w:fill="FFFFFF"/>
        </w:rPr>
        <w:t xml:space="preserve"> Para uso futuro. Debe estar a 0.</w:t>
      </w:r>
    </w:p>
    <w:p w14:paraId="5B72C7BA" w14:textId="60458E64" w:rsidR="00451B00" w:rsidRPr="00451B00" w:rsidRDefault="00451B00" w:rsidP="00451B00">
      <w:pPr>
        <w:rPr>
          <w:rFonts w:asciiTheme="majorHAnsi" w:hAnsiTheme="majorHAnsi" w:cstheme="majorHAnsi"/>
          <w:color w:val="202122"/>
          <w:shd w:val="clear" w:color="auto" w:fill="FFFFFF"/>
        </w:rPr>
      </w:pPr>
      <w:r w:rsidRPr="00451B00">
        <w:rPr>
          <w:rFonts w:asciiTheme="majorHAnsi" w:hAnsiTheme="majorHAnsi" w:cstheme="majorHAnsi"/>
          <w:b/>
          <w:bCs/>
          <w:color w:val="202122"/>
          <w:shd w:val="clear" w:color="auto" w:fill="FFFFFF"/>
        </w:rPr>
        <w:t>Tamaño de ventana:</w:t>
      </w:r>
      <w:r w:rsidRPr="00451B00">
        <w:rPr>
          <w:rFonts w:asciiTheme="majorHAnsi" w:hAnsiTheme="majorHAnsi" w:cstheme="majorHAnsi"/>
          <w:color w:val="202122"/>
          <w:shd w:val="clear" w:color="auto" w:fill="FFFFFF"/>
        </w:rPr>
        <w:t xml:space="preserve"> Tamaño de la ventana de recepción que especifica el número máximo de bytes que pueden ser metidos en el buffer de recepción </w:t>
      </w:r>
      <w:proofErr w:type="gramStart"/>
      <w:r w:rsidR="005B4583" w:rsidRPr="00451B00">
        <w:rPr>
          <w:rFonts w:asciiTheme="majorHAnsi" w:hAnsiTheme="majorHAnsi" w:cstheme="majorHAnsi"/>
          <w:color w:val="202122"/>
          <w:shd w:val="clear" w:color="auto" w:fill="FFFFFF"/>
        </w:rPr>
        <w:t>o</w:t>
      </w:r>
      <w:proofErr w:type="gramEnd"/>
      <w:r w:rsidRPr="00451B00">
        <w:rPr>
          <w:rFonts w:asciiTheme="majorHAnsi" w:hAnsiTheme="majorHAnsi" w:cstheme="majorHAnsi"/>
          <w:color w:val="202122"/>
          <w:shd w:val="clear" w:color="auto" w:fill="FFFFFF"/>
        </w:rPr>
        <w:t xml:space="preserve"> dicho de otro modo, el número máximo de bytes pendientes de asentimiento.</w:t>
      </w:r>
    </w:p>
    <w:p w14:paraId="45E74C11" w14:textId="5C54E9FE" w:rsidR="00451B00" w:rsidRPr="00451B00" w:rsidRDefault="00451B00" w:rsidP="00451B00">
      <w:pPr>
        <w:rPr>
          <w:rFonts w:asciiTheme="majorHAnsi" w:hAnsiTheme="majorHAnsi" w:cstheme="majorHAnsi"/>
          <w:color w:val="202122"/>
          <w:shd w:val="clear" w:color="auto" w:fill="FFFFFF"/>
        </w:rPr>
      </w:pPr>
      <w:r w:rsidRPr="00451B00">
        <w:rPr>
          <w:rFonts w:asciiTheme="majorHAnsi" w:hAnsiTheme="majorHAnsi" w:cstheme="majorHAnsi"/>
          <w:b/>
          <w:bCs/>
          <w:color w:val="202122"/>
          <w:shd w:val="clear" w:color="auto" w:fill="FFFFFF"/>
        </w:rPr>
        <w:t>Suma de verificación:</w:t>
      </w:r>
      <w:r w:rsidRPr="00451B00">
        <w:rPr>
          <w:rFonts w:asciiTheme="majorHAnsi" w:hAnsiTheme="majorHAnsi" w:cstheme="majorHAnsi"/>
          <w:color w:val="202122"/>
          <w:shd w:val="clear" w:color="auto" w:fill="FFFFFF"/>
        </w:rPr>
        <w:t xml:space="preserve"> utilizado para la comprobación de errores tanto en la cabecera como en los datos.</w:t>
      </w:r>
    </w:p>
    <w:p w14:paraId="40A1AA29" w14:textId="51E13BE1" w:rsidR="00451B00" w:rsidRPr="00451B00" w:rsidRDefault="00451B00" w:rsidP="00451B00">
      <w:pPr>
        <w:rPr>
          <w:rFonts w:asciiTheme="majorHAnsi" w:hAnsiTheme="majorHAnsi" w:cstheme="majorHAnsi"/>
          <w:color w:val="202122"/>
          <w:shd w:val="clear" w:color="auto" w:fill="FFFFFF"/>
        </w:rPr>
      </w:pPr>
      <w:r w:rsidRPr="00451B00">
        <w:rPr>
          <w:rFonts w:asciiTheme="majorHAnsi" w:hAnsiTheme="majorHAnsi" w:cstheme="majorHAnsi"/>
          <w:b/>
          <w:bCs/>
          <w:color w:val="202122"/>
          <w:shd w:val="clear" w:color="auto" w:fill="FFFFFF"/>
        </w:rPr>
        <w:t xml:space="preserve">Puntero urgente: </w:t>
      </w:r>
      <w:r w:rsidRPr="00451B00">
        <w:rPr>
          <w:rFonts w:asciiTheme="majorHAnsi" w:hAnsiTheme="majorHAnsi" w:cstheme="majorHAnsi"/>
          <w:color w:val="202122"/>
          <w:shd w:val="clear" w:color="auto" w:fill="FFFFFF"/>
        </w:rPr>
        <w:t>Cantidad de bytes desde el número de secuencia que indica el lugar donde acaban los datos urgentes.</w:t>
      </w:r>
    </w:p>
    <w:p w14:paraId="48C315EF" w14:textId="7F2D3A93" w:rsidR="00451B00" w:rsidRDefault="00451B00" w:rsidP="00451B00">
      <w:pPr>
        <w:rPr>
          <w:rFonts w:asciiTheme="majorHAnsi" w:hAnsiTheme="majorHAnsi" w:cstheme="majorHAnsi"/>
          <w:color w:val="202122"/>
          <w:sz w:val="21"/>
          <w:szCs w:val="21"/>
          <w:shd w:val="clear" w:color="auto" w:fill="FFFFFF"/>
        </w:rPr>
      </w:pPr>
    </w:p>
    <w:p w14:paraId="052D27EB" w14:textId="3385D50A" w:rsidR="00451B00" w:rsidRDefault="00451B00" w:rsidP="00451B00">
      <w:pPr>
        <w:rPr>
          <w:rFonts w:asciiTheme="majorHAnsi" w:hAnsiTheme="majorHAnsi" w:cstheme="majorHAnsi"/>
          <w:color w:val="000000"/>
          <w:sz w:val="32"/>
          <w:szCs w:val="32"/>
          <w:u w:val="single"/>
          <w:shd w:val="clear" w:color="auto" w:fill="FFFFFF"/>
        </w:rPr>
      </w:pPr>
      <w:r w:rsidRPr="00451B00">
        <w:rPr>
          <w:rFonts w:asciiTheme="majorHAnsi" w:hAnsiTheme="majorHAnsi" w:cstheme="majorHAnsi"/>
          <w:color w:val="000000"/>
          <w:sz w:val="32"/>
          <w:szCs w:val="32"/>
          <w:u w:val="single"/>
          <w:shd w:val="clear" w:color="auto" w:fill="FFFFFF"/>
        </w:rPr>
        <w:t>Cabecera UDP</w:t>
      </w:r>
    </w:p>
    <w:p w14:paraId="73F6ACB2" w14:textId="3EEE9BDD" w:rsidR="0079337D" w:rsidRDefault="00451B00" w:rsidP="00451B00">
      <w:pPr>
        <w:rPr>
          <w:rFonts w:asciiTheme="majorHAnsi" w:hAnsiTheme="majorHAnsi" w:cstheme="majorHAnsi"/>
          <w:color w:val="000000"/>
          <w:sz w:val="32"/>
          <w:szCs w:val="32"/>
          <w:u w:val="single"/>
          <w:shd w:val="clear" w:color="auto" w:fill="FFFFFF"/>
        </w:rPr>
      </w:pPr>
      <w:r w:rsidRPr="00451B00">
        <w:rPr>
          <w:rFonts w:asciiTheme="majorHAnsi" w:hAnsiTheme="majorHAnsi" w:cstheme="majorHAnsi"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 wp14:anchorId="189C5812" wp14:editId="40EB7638">
            <wp:extent cx="4544059" cy="20386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55CF" w14:textId="518CA8EF" w:rsidR="000074E7" w:rsidRDefault="000074E7" w:rsidP="00451B00">
      <w:pPr>
        <w:rPr>
          <w:rFonts w:asciiTheme="majorHAnsi" w:hAnsiTheme="majorHAnsi" w:cstheme="majorHAnsi"/>
          <w:color w:val="000000"/>
          <w:sz w:val="32"/>
          <w:szCs w:val="32"/>
          <w:u w:val="single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32"/>
          <w:szCs w:val="32"/>
          <w:u w:val="single"/>
          <w:shd w:val="clear" w:color="auto" w:fill="FFFFFF"/>
        </w:rPr>
        <w:t>Puertos:</w:t>
      </w:r>
    </w:p>
    <w:p w14:paraId="62BD379D" w14:textId="324487C2" w:rsidR="0079337D" w:rsidRPr="000074E7" w:rsidRDefault="0079337D" w:rsidP="00793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D2125"/>
          <w:lang w:eastAsia="es-ES"/>
        </w:rPr>
      </w:pPr>
      <w:r w:rsidRPr="000074E7">
        <w:rPr>
          <w:rFonts w:asciiTheme="majorHAnsi" w:eastAsia="Times New Roman" w:hAnsiTheme="majorHAnsi" w:cstheme="majorHAnsi"/>
          <w:b/>
          <w:bCs/>
          <w:color w:val="1D2125"/>
          <w:lang w:eastAsia="es-ES"/>
        </w:rPr>
        <w:t xml:space="preserve">http: </w:t>
      </w:r>
      <w:r w:rsidRPr="000074E7">
        <w:rPr>
          <w:rFonts w:asciiTheme="majorHAnsi" w:eastAsia="Times New Roman" w:hAnsiTheme="majorHAnsi" w:cstheme="majorHAnsi"/>
          <w:color w:val="1D2125"/>
          <w:lang w:eastAsia="es-ES"/>
        </w:rPr>
        <w:t>TCP 80</w:t>
      </w:r>
    </w:p>
    <w:p w14:paraId="3C2D5D78" w14:textId="5B814F0D" w:rsidR="0079337D" w:rsidRPr="000074E7" w:rsidRDefault="0079337D" w:rsidP="00793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D2125"/>
          <w:lang w:eastAsia="es-ES"/>
        </w:rPr>
      </w:pPr>
      <w:r w:rsidRPr="000074E7">
        <w:rPr>
          <w:rFonts w:asciiTheme="majorHAnsi" w:eastAsia="Times New Roman" w:hAnsiTheme="majorHAnsi" w:cstheme="majorHAnsi"/>
          <w:b/>
          <w:bCs/>
          <w:color w:val="1D2125"/>
          <w:lang w:eastAsia="es-ES"/>
        </w:rPr>
        <w:t>ftp:</w:t>
      </w:r>
      <w:r w:rsidRPr="000074E7">
        <w:rPr>
          <w:rFonts w:asciiTheme="majorHAnsi" w:eastAsia="Times New Roman" w:hAnsiTheme="majorHAnsi" w:cstheme="majorHAnsi"/>
          <w:color w:val="1D2125"/>
          <w:lang w:eastAsia="es-ES"/>
        </w:rPr>
        <w:t xml:space="preserve"> TCP 20/21</w:t>
      </w:r>
    </w:p>
    <w:p w14:paraId="0DBE077A" w14:textId="3BEFB93C" w:rsidR="000074E7" w:rsidRPr="000074E7" w:rsidRDefault="0079337D" w:rsidP="000074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D2125"/>
          <w:lang w:eastAsia="es-ES"/>
        </w:rPr>
      </w:pPr>
      <w:r w:rsidRPr="000074E7">
        <w:rPr>
          <w:rFonts w:asciiTheme="majorHAnsi" w:eastAsia="Times New Roman" w:hAnsiTheme="majorHAnsi" w:cstheme="majorHAnsi"/>
          <w:b/>
          <w:bCs/>
          <w:color w:val="1D2125"/>
          <w:lang w:eastAsia="es-ES"/>
        </w:rPr>
        <w:t xml:space="preserve">dns: </w:t>
      </w:r>
      <w:r w:rsidRPr="000074E7">
        <w:rPr>
          <w:rFonts w:asciiTheme="majorHAnsi" w:eastAsia="Times New Roman" w:hAnsiTheme="majorHAnsi" w:cstheme="majorHAnsi"/>
          <w:color w:val="1D2125"/>
          <w:lang w:eastAsia="es-ES"/>
        </w:rPr>
        <w:t>UDP 53</w:t>
      </w:r>
    </w:p>
    <w:p w14:paraId="76A1F987" w14:textId="068ECEF4" w:rsidR="000074E7" w:rsidRPr="000074E7" w:rsidRDefault="000074E7" w:rsidP="000074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D2125"/>
          <w:lang w:eastAsia="es-ES"/>
        </w:rPr>
      </w:pPr>
    </w:p>
    <w:p w14:paraId="2FA61792" w14:textId="5B145BF2" w:rsidR="000074E7" w:rsidRPr="000074E7" w:rsidRDefault="000074E7" w:rsidP="000074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D2125"/>
          <w:sz w:val="32"/>
          <w:szCs w:val="32"/>
          <w:u w:val="single"/>
          <w:lang w:eastAsia="es-ES"/>
        </w:rPr>
      </w:pPr>
      <w:r>
        <w:rPr>
          <w:rFonts w:asciiTheme="majorHAnsi" w:eastAsia="Times New Roman" w:hAnsiTheme="majorHAnsi" w:cstheme="majorHAnsi"/>
          <w:color w:val="1D2125"/>
          <w:sz w:val="32"/>
          <w:szCs w:val="32"/>
          <w:u w:val="single"/>
          <w:lang w:eastAsia="es-ES"/>
        </w:rPr>
        <w:t xml:space="preserve">Comandos </w:t>
      </w:r>
      <w:proofErr w:type="spellStart"/>
      <w:r>
        <w:rPr>
          <w:rFonts w:asciiTheme="majorHAnsi" w:eastAsia="Times New Roman" w:hAnsiTheme="majorHAnsi" w:cstheme="majorHAnsi"/>
          <w:color w:val="1D2125"/>
          <w:sz w:val="32"/>
          <w:szCs w:val="32"/>
          <w:u w:val="single"/>
          <w:lang w:eastAsia="es-ES"/>
        </w:rPr>
        <w:t>Whiresark</w:t>
      </w:r>
      <w:proofErr w:type="spellEnd"/>
    </w:p>
    <w:p w14:paraId="4D8F2425" w14:textId="77777777" w:rsidR="000074E7" w:rsidRPr="000074E7" w:rsidRDefault="000074E7" w:rsidP="000074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D2125"/>
          <w:lang w:eastAsia="es-ES"/>
        </w:rPr>
      </w:pPr>
    </w:p>
    <w:p w14:paraId="2F6EA153" w14:textId="77777777" w:rsidR="000074E7" w:rsidRPr="000074E7" w:rsidRDefault="000074E7" w:rsidP="000074E7">
      <w:pPr>
        <w:rPr>
          <w:rFonts w:asciiTheme="majorHAnsi" w:hAnsiTheme="majorHAnsi" w:cstheme="majorHAnsi"/>
        </w:rPr>
      </w:pPr>
      <w:r w:rsidRPr="000074E7">
        <w:rPr>
          <w:rFonts w:asciiTheme="majorHAnsi" w:hAnsiTheme="majorHAnsi" w:cstheme="majorHAnsi"/>
        </w:rPr>
        <w:t>dns.qry.name=</w:t>
      </w:r>
      <w:proofErr w:type="gramStart"/>
      <w:r w:rsidRPr="000074E7">
        <w:rPr>
          <w:rFonts w:asciiTheme="majorHAnsi" w:hAnsiTheme="majorHAnsi" w:cstheme="majorHAnsi"/>
        </w:rPr>
        <w:t>=”elmundo.com</w:t>
      </w:r>
      <w:proofErr w:type="gramEnd"/>
      <w:r w:rsidRPr="000074E7">
        <w:rPr>
          <w:rFonts w:asciiTheme="majorHAnsi" w:hAnsiTheme="majorHAnsi" w:cstheme="majorHAnsi"/>
        </w:rPr>
        <w:t xml:space="preserve">” </w:t>
      </w:r>
      <w:r w:rsidRPr="000074E7">
        <w:rPr>
          <w:rFonts w:asciiTheme="majorHAnsi" w:hAnsiTheme="majorHAnsi" w:cstheme="majorHAnsi"/>
        </w:rPr>
        <w:sym w:font="Wingdings" w:char="F0E0"/>
      </w:r>
      <w:r w:rsidRPr="000074E7">
        <w:rPr>
          <w:rFonts w:asciiTheme="majorHAnsi" w:hAnsiTheme="majorHAnsi" w:cstheme="majorHAnsi"/>
        </w:rPr>
        <w:t xml:space="preserve"> saber la IP del server DNS que responde</w:t>
      </w:r>
    </w:p>
    <w:p w14:paraId="422FC2B8" w14:textId="77777777" w:rsidR="000074E7" w:rsidRPr="000074E7" w:rsidRDefault="000074E7" w:rsidP="000074E7">
      <w:pPr>
        <w:rPr>
          <w:rFonts w:asciiTheme="majorHAnsi" w:hAnsiTheme="majorHAnsi" w:cstheme="majorHAnsi"/>
        </w:rPr>
      </w:pPr>
      <w:proofErr w:type="spellStart"/>
      <w:r w:rsidRPr="000074E7">
        <w:rPr>
          <w:rFonts w:asciiTheme="majorHAnsi" w:hAnsiTheme="majorHAnsi" w:cstheme="majorHAnsi"/>
        </w:rPr>
        <w:t>ip.src</w:t>
      </w:r>
      <w:proofErr w:type="spellEnd"/>
      <w:r w:rsidRPr="000074E7">
        <w:rPr>
          <w:rFonts w:asciiTheme="majorHAnsi" w:hAnsiTheme="majorHAnsi" w:cstheme="majorHAnsi"/>
        </w:rPr>
        <w:t xml:space="preserve">==192.168.1.140  </w:t>
      </w:r>
      <w:r w:rsidRPr="000074E7">
        <w:rPr>
          <w:rFonts w:asciiTheme="majorHAnsi" w:hAnsiTheme="majorHAnsi" w:cstheme="majorHAnsi"/>
        </w:rPr>
        <w:sym w:font="Wingdings" w:char="F0E0"/>
      </w:r>
      <w:r w:rsidRPr="000074E7">
        <w:rPr>
          <w:rFonts w:asciiTheme="majorHAnsi" w:hAnsiTheme="majorHAnsi" w:cstheme="majorHAnsi"/>
        </w:rPr>
        <w:t xml:space="preserve"> IP origen</w:t>
      </w:r>
    </w:p>
    <w:p w14:paraId="3D4DF751" w14:textId="77777777" w:rsidR="000074E7" w:rsidRPr="000074E7" w:rsidRDefault="000074E7" w:rsidP="000074E7">
      <w:pPr>
        <w:rPr>
          <w:rFonts w:asciiTheme="majorHAnsi" w:hAnsiTheme="majorHAnsi" w:cstheme="majorHAnsi"/>
        </w:rPr>
      </w:pPr>
      <w:proofErr w:type="spellStart"/>
      <w:r w:rsidRPr="000074E7">
        <w:rPr>
          <w:rFonts w:asciiTheme="majorHAnsi" w:hAnsiTheme="majorHAnsi" w:cstheme="majorHAnsi"/>
        </w:rPr>
        <w:t>ip.dst</w:t>
      </w:r>
      <w:proofErr w:type="spellEnd"/>
      <w:r w:rsidRPr="000074E7">
        <w:rPr>
          <w:rFonts w:asciiTheme="majorHAnsi" w:hAnsiTheme="majorHAnsi" w:cstheme="majorHAnsi"/>
        </w:rPr>
        <w:t xml:space="preserve">==192.168.1.140  </w:t>
      </w:r>
      <w:r w:rsidRPr="000074E7">
        <w:rPr>
          <w:rFonts w:asciiTheme="majorHAnsi" w:hAnsiTheme="majorHAnsi" w:cstheme="majorHAnsi"/>
        </w:rPr>
        <w:sym w:font="Wingdings" w:char="F0E0"/>
      </w:r>
      <w:r w:rsidRPr="000074E7">
        <w:rPr>
          <w:rFonts w:asciiTheme="majorHAnsi" w:hAnsiTheme="majorHAnsi" w:cstheme="majorHAnsi"/>
        </w:rPr>
        <w:t xml:space="preserve"> IP destino</w:t>
      </w:r>
    </w:p>
    <w:p w14:paraId="7315BC88" w14:textId="77777777" w:rsidR="000074E7" w:rsidRPr="000074E7" w:rsidRDefault="000074E7" w:rsidP="000074E7">
      <w:pPr>
        <w:rPr>
          <w:rFonts w:asciiTheme="majorHAnsi" w:hAnsiTheme="majorHAnsi" w:cstheme="majorHAnsi"/>
        </w:rPr>
      </w:pPr>
      <w:proofErr w:type="spellStart"/>
      <w:r w:rsidRPr="000074E7">
        <w:rPr>
          <w:rFonts w:asciiTheme="majorHAnsi" w:hAnsiTheme="majorHAnsi" w:cstheme="majorHAnsi"/>
        </w:rPr>
        <w:t>tcp.flags.syn</w:t>
      </w:r>
      <w:proofErr w:type="spellEnd"/>
      <w:r w:rsidRPr="000074E7">
        <w:rPr>
          <w:rFonts w:asciiTheme="majorHAnsi" w:hAnsiTheme="majorHAnsi" w:cstheme="majorHAnsi"/>
        </w:rPr>
        <w:t xml:space="preserve">==1 &amp;&amp; </w:t>
      </w:r>
      <w:proofErr w:type="spellStart"/>
      <w:r w:rsidRPr="000074E7">
        <w:rPr>
          <w:rFonts w:asciiTheme="majorHAnsi" w:hAnsiTheme="majorHAnsi" w:cstheme="majorHAnsi"/>
        </w:rPr>
        <w:t>ack</w:t>
      </w:r>
      <w:proofErr w:type="spellEnd"/>
      <w:r w:rsidRPr="000074E7">
        <w:rPr>
          <w:rFonts w:asciiTheme="majorHAnsi" w:hAnsiTheme="majorHAnsi" w:cstheme="majorHAnsi"/>
        </w:rPr>
        <w:t xml:space="preserve">==0  </w:t>
      </w:r>
      <w:r w:rsidRPr="000074E7">
        <w:rPr>
          <w:rFonts w:asciiTheme="majorHAnsi" w:hAnsiTheme="majorHAnsi" w:cstheme="majorHAnsi"/>
        </w:rPr>
        <w:sym w:font="Wingdings" w:char="F0E0"/>
      </w:r>
      <w:r w:rsidRPr="000074E7">
        <w:rPr>
          <w:rFonts w:asciiTheme="majorHAnsi" w:hAnsiTheme="majorHAnsi" w:cstheme="majorHAnsi"/>
        </w:rPr>
        <w:t xml:space="preserve"> FLAGS</w:t>
      </w:r>
    </w:p>
    <w:p w14:paraId="23EEB301" w14:textId="77777777" w:rsidR="000074E7" w:rsidRPr="000074E7" w:rsidRDefault="000074E7" w:rsidP="000074E7">
      <w:pPr>
        <w:rPr>
          <w:rFonts w:asciiTheme="majorHAnsi" w:hAnsiTheme="majorHAnsi" w:cstheme="majorHAnsi"/>
        </w:rPr>
      </w:pPr>
      <w:proofErr w:type="spellStart"/>
      <w:proofErr w:type="gramStart"/>
      <w:r w:rsidRPr="000074E7">
        <w:rPr>
          <w:rFonts w:asciiTheme="majorHAnsi" w:hAnsiTheme="majorHAnsi" w:cstheme="majorHAnsi"/>
        </w:rPr>
        <w:lastRenderedPageBreak/>
        <w:t>http.response</w:t>
      </w:r>
      <w:proofErr w:type="gramEnd"/>
      <w:r w:rsidRPr="000074E7">
        <w:rPr>
          <w:rFonts w:asciiTheme="majorHAnsi" w:hAnsiTheme="majorHAnsi" w:cstheme="majorHAnsi"/>
        </w:rPr>
        <w:t>.code</w:t>
      </w:r>
      <w:proofErr w:type="spellEnd"/>
    </w:p>
    <w:p w14:paraId="1756021C" w14:textId="77777777" w:rsidR="000074E7" w:rsidRPr="000074E7" w:rsidRDefault="000074E7" w:rsidP="000074E7">
      <w:pPr>
        <w:rPr>
          <w:rFonts w:asciiTheme="majorHAnsi" w:hAnsiTheme="majorHAnsi" w:cstheme="majorHAnsi"/>
        </w:rPr>
      </w:pPr>
    </w:p>
    <w:p w14:paraId="599BB05B" w14:textId="77777777" w:rsidR="000074E7" w:rsidRPr="000074E7" w:rsidRDefault="000074E7" w:rsidP="000074E7">
      <w:pPr>
        <w:rPr>
          <w:rFonts w:asciiTheme="majorHAnsi" w:hAnsiTheme="majorHAnsi" w:cstheme="majorHAnsi"/>
        </w:rPr>
      </w:pPr>
      <w:r w:rsidRPr="000074E7">
        <w:rPr>
          <w:rFonts w:asciiTheme="majorHAnsi" w:hAnsiTheme="majorHAnsi" w:cstheme="majorHAnsi"/>
        </w:rPr>
        <w:t>GET consigue las cosas en HTTP y dentro esta la información del cliente</w:t>
      </w:r>
    </w:p>
    <w:p w14:paraId="44C97823" w14:textId="77777777" w:rsidR="000074E7" w:rsidRPr="000074E7" w:rsidRDefault="000074E7" w:rsidP="000074E7">
      <w:pPr>
        <w:ind w:firstLine="708"/>
        <w:rPr>
          <w:rFonts w:asciiTheme="majorHAnsi" w:hAnsiTheme="majorHAnsi" w:cstheme="majorHAnsi"/>
        </w:rPr>
      </w:pPr>
      <w:r w:rsidRPr="000074E7">
        <w:rPr>
          <w:rFonts w:asciiTheme="majorHAnsi" w:hAnsiTheme="majorHAnsi" w:cstheme="majorHAnsi"/>
        </w:rPr>
        <w:t xml:space="preserve">En </w:t>
      </w:r>
      <w:proofErr w:type="spellStart"/>
      <w:r w:rsidRPr="000074E7">
        <w:rPr>
          <w:rFonts w:asciiTheme="majorHAnsi" w:hAnsiTheme="majorHAnsi" w:cstheme="majorHAnsi"/>
        </w:rPr>
        <w:t>User-Agent</w:t>
      </w:r>
      <w:proofErr w:type="spellEnd"/>
      <w:r w:rsidRPr="000074E7">
        <w:rPr>
          <w:rFonts w:asciiTheme="majorHAnsi" w:hAnsiTheme="majorHAnsi" w:cstheme="majorHAnsi"/>
        </w:rPr>
        <w:t xml:space="preserve"> </w:t>
      </w:r>
      <w:proofErr w:type="spellStart"/>
      <w:r w:rsidRPr="000074E7">
        <w:rPr>
          <w:rFonts w:asciiTheme="majorHAnsi" w:hAnsiTheme="majorHAnsi" w:cstheme="majorHAnsi"/>
        </w:rPr>
        <w:t>esta</w:t>
      </w:r>
      <w:proofErr w:type="spellEnd"/>
      <w:r w:rsidRPr="000074E7">
        <w:rPr>
          <w:rFonts w:asciiTheme="majorHAnsi" w:hAnsiTheme="majorHAnsi" w:cstheme="majorHAnsi"/>
        </w:rPr>
        <w:t xml:space="preserve"> el sistema operativo del cliente</w:t>
      </w:r>
    </w:p>
    <w:p w14:paraId="0012B1D5" w14:textId="77777777" w:rsidR="000074E7" w:rsidRPr="000074E7" w:rsidRDefault="000074E7" w:rsidP="000074E7">
      <w:pPr>
        <w:rPr>
          <w:rFonts w:asciiTheme="majorHAnsi" w:hAnsiTheme="majorHAnsi" w:cstheme="majorHAnsi"/>
        </w:rPr>
      </w:pPr>
      <w:r w:rsidRPr="000074E7">
        <w:rPr>
          <w:rFonts w:asciiTheme="majorHAnsi" w:hAnsiTheme="majorHAnsi" w:cstheme="majorHAnsi"/>
        </w:rPr>
        <w:tab/>
        <w:t xml:space="preserve">En HTTP código 200 </w:t>
      </w:r>
      <w:proofErr w:type="spellStart"/>
      <w:r w:rsidRPr="000074E7">
        <w:rPr>
          <w:rFonts w:asciiTheme="majorHAnsi" w:hAnsiTheme="majorHAnsi" w:cstheme="majorHAnsi"/>
        </w:rPr>
        <w:t>esta</w:t>
      </w:r>
      <w:proofErr w:type="spellEnd"/>
      <w:r w:rsidRPr="000074E7">
        <w:rPr>
          <w:rFonts w:asciiTheme="majorHAnsi" w:hAnsiTheme="majorHAnsi" w:cstheme="majorHAnsi"/>
        </w:rPr>
        <w:t xml:space="preserve"> dentro el sistema operativo del servidor (HTP “apache”)</w:t>
      </w:r>
    </w:p>
    <w:p w14:paraId="683CE70F" w14:textId="77777777" w:rsidR="000074E7" w:rsidRPr="000074E7" w:rsidRDefault="000074E7" w:rsidP="000074E7">
      <w:pPr>
        <w:rPr>
          <w:rFonts w:asciiTheme="majorHAnsi" w:hAnsiTheme="majorHAnsi" w:cstheme="majorHAnsi"/>
        </w:rPr>
      </w:pPr>
    </w:p>
    <w:p w14:paraId="7A67E37B" w14:textId="77777777" w:rsidR="000074E7" w:rsidRPr="000074E7" w:rsidRDefault="000074E7" w:rsidP="00451B00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</w:p>
    <w:sectPr w:rsidR="000074E7" w:rsidRPr="000074E7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4173C" w14:textId="77777777" w:rsidR="00E61631" w:rsidRDefault="00E61631" w:rsidP="008B26EF">
      <w:pPr>
        <w:spacing w:after="0" w:line="240" w:lineRule="auto"/>
      </w:pPr>
      <w:r>
        <w:separator/>
      </w:r>
    </w:p>
  </w:endnote>
  <w:endnote w:type="continuationSeparator" w:id="0">
    <w:p w14:paraId="21B4BCCE" w14:textId="77777777" w:rsidR="00E61631" w:rsidRDefault="00E61631" w:rsidP="008B2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EB4EF" w14:textId="77777777" w:rsidR="00E61631" w:rsidRDefault="00E61631" w:rsidP="008B26EF">
      <w:pPr>
        <w:spacing w:after="0" w:line="240" w:lineRule="auto"/>
      </w:pPr>
      <w:r>
        <w:separator/>
      </w:r>
    </w:p>
  </w:footnote>
  <w:footnote w:type="continuationSeparator" w:id="0">
    <w:p w14:paraId="130630A4" w14:textId="77777777" w:rsidR="00E61631" w:rsidRDefault="00E61631" w:rsidP="008B2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1EC7E" w14:textId="53113A42" w:rsidR="008B26EF" w:rsidRPr="008B26EF" w:rsidRDefault="008B26EF" w:rsidP="008B26EF">
    <w:pPr>
      <w:tabs>
        <w:tab w:val="left" w:pos="1548"/>
      </w:tabs>
      <w:jc w:val="center"/>
      <w:rPr>
        <w:b/>
        <w:bCs/>
        <w:sz w:val="32"/>
        <w:szCs w:val="32"/>
      </w:rPr>
    </w:pPr>
    <w:r w:rsidRPr="008B26EF">
      <w:rPr>
        <w:b/>
        <w:bCs/>
        <w:sz w:val="32"/>
        <w:szCs w:val="32"/>
      </w:rPr>
      <w:t>CABECERA</w:t>
    </w:r>
    <w:r w:rsidR="00310EE1">
      <w:rPr>
        <w:b/>
        <w:bCs/>
        <w:sz w:val="32"/>
        <w:szCs w:val="32"/>
      </w:rPr>
      <w:t>S</w:t>
    </w:r>
  </w:p>
  <w:p w14:paraId="3E5201DF" w14:textId="77777777" w:rsidR="008B26EF" w:rsidRPr="008B26EF" w:rsidRDefault="008B26EF" w:rsidP="008B26E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EF"/>
    <w:rsid w:val="000074E7"/>
    <w:rsid w:val="00252FB6"/>
    <w:rsid w:val="00310EE1"/>
    <w:rsid w:val="003B4B6C"/>
    <w:rsid w:val="00451B00"/>
    <w:rsid w:val="00495BC5"/>
    <w:rsid w:val="005B4583"/>
    <w:rsid w:val="006F2C31"/>
    <w:rsid w:val="0075442C"/>
    <w:rsid w:val="0079337D"/>
    <w:rsid w:val="008B26EF"/>
    <w:rsid w:val="009D77C6"/>
    <w:rsid w:val="00E6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E1476D"/>
  <w15:chartTrackingRefBased/>
  <w15:docId w15:val="{0E5ACDDD-E706-454D-9F51-27DD57F5B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26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26EF"/>
  </w:style>
  <w:style w:type="paragraph" w:styleId="Piedepgina">
    <w:name w:val="footer"/>
    <w:basedOn w:val="Normal"/>
    <w:link w:val="PiedepginaCar"/>
    <w:uiPriority w:val="99"/>
    <w:unhideWhenUsed/>
    <w:rsid w:val="008B26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26EF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93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9337D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8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garcía-bermejo lópez</dc:creator>
  <cp:keywords/>
  <dc:description/>
  <cp:lastModifiedBy>pablo garcía-bermejo lópez</cp:lastModifiedBy>
  <cp:revision>5</cp:revision>
  <dcterms:created xsi:type="dcterms:W3CDTF">2022-12-12T14:58:00Z</dcterms:created>
  <dcterms:modified xsi:type="dcterms:W3CDTF">2022-12-13T15:09:00Z</dcterms:modified>
</cp:coreProperties>
</file>