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5B6829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B624DE" w:rsidRDefault="005B6829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 w:rsidRPr="005B6829"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 w:rsidRPr="005B6829">
        <w:fldChar w:fldCharType="separate"/>
      </w:r>
      <w:hyperlink w:anchor="_Toc455994080" w:history="1">
        <w:r w:rsidR="00B624DE" w:rsidRPr="00E64B2C">
          <w:rPr>
            <w:rStyle w:val="Hyperlink"/>
            <w:noProof/>
          </w:rPr>
          <w:t>1.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Einrichten der Netzwerkumgebung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_Toc455994080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1" w:history="1">
        <w:r w:rsidRPr="00E64B2C">
          <w:rPr>
            <w:rStyle w:val="Hyperlink"/>
            <w:noProof/>
          </w:rPr>
          <w:t>1.1. Workstations konfigurieren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2" w:history="1">
        <w:r w:rsidRPr="00E64B2C">
          <w:rPr>
            <w:rStyle w:val="Hyperlink"/>
            <w:noProof/>
          </w:rPr>
          <w:t>1.2. Serverstruktur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3" w:history="1">
        <w:r w:rsidRPr="00E64B2C">
          <w:rPr>
            <w:rStyle w:val="Hyperlink"/>
            <w:noProof/>
          </w:rPr>
          <w:t>1.3. Aufstufen des DomänenControllers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5994084" w:history="1">
        <w:r w:rsidRPr="00E64B2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Pr="00E64B2C">
          <w:rPr>
            <w:rStyle w:val="Hyperlink"/>
            <w:noProof/>
          </w:rPr>
          <w:t>Datenbankentwurf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5" w:history="1">
        <w:r w:rsidRPr="00E64B2C">
          <w:rPr>
            <w:rStyle w:val="Hyperlink"/>
            <w:noProof/>
          </w:rPr>
          <w:t>2.1. Entity Relationenship Model (ERM)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624DE" w:rsidRDefault="00B624DE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6" w:history="1">
        <w:r w:rsidRPr="00E64B2C">
          <w:rPr>
            <w:rStyle w:val="Hyperlink"/>
            <w:noProof/>
          </w:rPr>
          <w:t>2.2. Relationensynthese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_Toc455994086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  <w:numPr>
          <w:ilvl w:val="0"/>
          <w:numId w:val="1"/>
        </w:numPr>
      </w:pPr>
      <w:bookmarkStart w:id="3" w:name="_Toc453737943"/>
      <w:bookmarkStart w:id="4" w:name="_Toc453738019"/>
      <w:bookmarkStart w:id="5" w:name="_Toc455994080"/>
      <w:r w:rsidRPr="00056FF7">
        <w:lastRenderedPageBreak/>
        <w:t>Einrichten der Netzwerkumgebung</w:t>
      </w:r>
      <w:bookmarkEnd w:id="3"/>
      <w:bookmarkEnd w:id="4"/>
      <w:bookmarkEnd w:id="5"/>
    </w:p>
    <w:p w:rsidR="00056FF7" w:rsidRDefault="00CE3947" w:rsidP="00056FF7">
      <w:pPr>
        <w:pStyle w:val="ITFoxberschriftEbene2"/>
      </w:pPr>
      <w:bookmarkStart w:id="6" w:name="_Toc453737944"/>
      <w:bookmarkStart w:id="7" w:name="_Toc453738020"/>
      <w:bookmarkStart w:id="8" w:name="_Toc455994081"/>
      <w:r>
        <w:t>Workstations konfigurieren</w:t>
      </w:r>
      <w:bookmarkEnd w:id="6"/>
      <w:bookmarkEnd w:id="7"/>
      <w:bookmarkEnd w:id="8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5B6829" w:rsidP="00257373">
      <w:pPr>
        <w:pStyle w:val="ITFoxTextkrper"/>
        <w:spacing w:after="0"/>
        <w:ind w:left="357"/>
      </w:pPr>
      <w:r w:rsidRPr="005B6829"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5B6829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  <w:bookmarkStart w:id="9" w:name="_GoBack"/>
      <w:bookmarkEnd w:id="9"/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  <w:rPr>
          <w:lang w:val="de-DE"/>
        </w:rPr>
      </w:pPr>
      <w:r>
        <w:t>Windows Updates installieren</w:t>
      </w:r>
    </w:p>
    <w:p w:rsidR="00257373" w:rsidRPr="00257373" w:rsidRDefault="00257373" w:rsidP="00257373">
      <w:pPr>
        <w:pStyle w:val="ITFoxTextkrper"/>
        <w:ind w:left="357"/>
      </w:pPr>
    </w:p>
    <w:p w:rsidR="00CE3947" w:rsidRDefault="00CE3947" w:rsidP="00CE3947">
      <w:pPr>
        <w:pStyle w:val="ITFoxberschriftEbene2"/>
      </w:pPr>
      <w:bookmarkStart w:id="10" w:name="_Toc453737945"/>
      <w:bookmarkStart w:id="11" w:name="_Toc453738021"/>
      <w:bookmarkStart w:id="12" w:name="_Toc455994082"/>
      <w:r>
        <w:t>Serverstruktur</w:t>
      </w:r>
      <w:bookmarkEnd w:id="10"/>
      <w:bookmarkEnd w:id="11"/>
      <w:bookmarkEnd w:id="12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</w:rPr>
        <w:drawing>
          <wp:inline distT="0" distB="0" distL="0" distR="0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drawing>
          <wp:inline distT="0" distB="0" distL="0" distR="0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3" w:history="1">
        <w:r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die ersten 3 Buchstaben vom Nachnamen und die ersten 3 Buchstaben vom Vornamen und „-ad“ angehängt.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StigClau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Pr="00732650">
        <w:rPr>
          <w:rFonts w:ascii="Century Gothic" w:hAnsi="Century Gothic"/>
          <w:sz w:val="24"/>
          <w:szCs w:val="24"/>
        </w:rPr>
        <w:t>Stiglymayr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lastRenderedPageBreak/>
        <w:t>Admins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sind Mitglieder der Gruppe Domänen/</w:t>
      </w:r>
      <w:proofErr w:type="spellStart"/>
      <w:r w:rsidRPr="00732650">
        <w:rPr>
          <w:rFonts w:ascii="Century Gothic" w:hAnsi="Century Gothic"/>
          <w:sz w:val="24"/>
          <w:szCs w:val="24"/>
        </w:rPr>
        <w:t>Admins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lesen, aber nichts ändern.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314713" w:rsidRDefault="00314713" w:rsidP="00B624DE">
      <w:pPr>
        <w:pStyle w:val="ITFoxberschriftEbene2"/>
      </w:pPr>
      <w:bookmarkStart w:id="13" w:name="_Toc455994083"/>
      <w:r w:rsidRPr="00314713">
        <w:t>Aufstufen des DomänenControllers</w:t>
      </w:r>
      <w:bookmarkEnd w:id="13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drawing>
          <wp:inline distT="0" distB="0" distL="0" distR="0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drawing>
          <wp:inline distT="0" distB="0" distL="0" distR="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732650"/>
    <w:p w:rsidR="00333865" w:rsidRPr="00333865" w:rsidRDefault="00333865" w:rsidP="00333865"/>
    <w:p w:rsidR="00314713" w:rsidRPr="00314713" w:rsidRDefault="00314713" w:rsidP="00314713">
      <w:pPr>
        <w:rPr>
          <w:rFonts w:ascii="Century Gothic" w:hAnsi="Century Gothic"/>
        </w:rPr>
      </w:pPr>
    </w:p>
    <w:p w:rsidR="00B624DE" w:rsidRDefault="00B624DE" w:rsidP="00B624DE">
      <w:pPr>
        <w:pStyle w:val="ITFoxberschriftEbene2"/>
        <w:numPr>
          <w:ilvl w:val="0"/>
          <w:numId w:val="0"/>
        </w:numPr>
        <w:ind w:left="360"/>
      </w:pPr>
      <w:r>
        <w:lastRenderedPageBreak/>
        <w:t>1.4 DHCP Server aufsetzen</w:t>
      </w:r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statische IP-Adresse haben wir folgende Adresse genommen:</w:t>
      </w:r>
      <w:r w:rsidRPr="00B624DE">
        <w:t xml:space="preserve"> </w:t>
      </w:r>
      <w:r>
        <w:t>192.168.120.2 /DC1 (ist zugleich auch unser 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Als übergeordnete Domäne haben wir unsere selbst erstellte Domäne genommen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drawing>
          <wp:inline distT="0" distB="0" distL="0" distR="0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/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F31B5D" w:rsidRDefault="00F31B5D" w:rsidP="00F31B5D">
      <w:pPr>
        <w:pStyle w:val="Listenabsatz"/>
        <w:ind w:left="1077"/>
        <w:rPr>
          <w:rFonts w:ascii="Century Gothic" w:hAnsi="Century Gothic"/>
        </w:rPr>
      </w:pPr>
    </w:p>
    <w:p w:rsidR="00F31B5D" w:rsidRPr="00F31B5D" w:rsidRDefault="00F31B5D" w:rsidP="00F31B5D">
      <w:pPr>
        <w:pStyle w:val="Listenabsatz"/>
        <w:ind w:left="2517"/>
        <w:rPr>
          <w:rFonts w:ascii="Century Gothic" w:hAnsi="Century Gothic"/>
        </w:rPr>
      </w:pPr>
    </w:p>
    <w:p w:rsidR="00F31B5D" w:rsidRPr="00F31B5D" w:rsidRDefault="00F31B5D" w:rsidP="00F31B5D">
      <w:pPr>
        <w:pStyle w:val="Listenabsatz"/>
        <w:ind w:left="1077"/>
        <w:rPr>
          <w:rFonts w:ascii="Century Gothic" w:hAnsi="Century Gothic"/>
        </w:rPr>
      </w:pPr>
      <w:r w:rsidRPr="00F31B5D">
        <w:rPr>
          <w:rFonts w:ascii="Century Gothic" w:hAnsi="Century Gothic"/>
        </w:rPr>
        <w:t xml:space="preserve"> </w:t>
      </w:r>
    </w:p>
    <w:p w:rsidR="00F31B5D" w:rsidRPr="00F31B5D" w:rsidRDefault="00F31B5D" w:rsidP="00F31B5D"/>
    <w:p w:rsidR="00CE3947" w:rsidRDefault="00CE3947" w:rsidP="00CE3947">
      <w:pPr>
        <w:pStyle w:val="ITFoxberschriftEbene1"/>
        <w:numPr>
          <w:ilvl w:val="0"/>
          <w:numId w:val="1"/>
        </w:numPr>
      </w:pPr>
      <w:bookmarkStart w:id="14" w:name="_Toc453737946"/>
      <w:bookmarkStart w:id="15" w:name="_Toc453738022"/>
      <w:bookmarkStart w:id="16" w:name="_Toc455994084"/>
      <w:r>
        <w:t>Datenbankentwurf</w:t>
      </w:r>
      <w:bookmarkEnd w:id="14"/>
      <w:bookmarkEnd w:id="15"/>
      <w:bookmarkEnd w:id="16"/>
    </w:p>
    <w:p w:rsidR="00CE3947" w:rsidRDefault="00CE3947" w:rsidP="00CE3947">
      <w:pPr>
        <w:pStyle w:val="ITFoxberschriftEbene2"/>
      </w:pPr>
      <w:bookmarkStart w:id="17" w:name="_Toc453737947"/>
      <w:bookmarkStart w:id="18" w:name="_Toc453738023"/>
      <w:bookmarkStart w:id="19" w:name="_Toc455994085"/>
      <w:proofErr w:type="spellStart"/>
      <w:r>
        <w:t>Entity</w:t>
      </w:r>
      <w:proofErr w:type="spellEnd"/>
      <w:r>
        <w:t xml:space="preserve"> </w:t>
      </w:r>
      <w:proofErr w:type="spellStart"/>
      <w:r>
        <w:t>Relationenship</w:t>
      </w:r>
      <w:proofErr w:type="spellEnd"/>
      <w:r>
        <w:t xml:space="preserve"> Model (ERM)</w:t>
      </w:r>
      <w:bookmarkEnd w:id="17"/>
      <w:bookmarkEnd w:id="18"/>
      <w:bookmarkEnd w:id="19"/>
    </w:p>
    <w:p w:rsidR="00CE3947" w:rsidRPr="00CE3947" w:rsidRDefault="00CE3947" w:rsidP="00CE3947">
      <w:pPr>
        <w:pStyle w:val="ITFoxberschriftEbene2"/>
      </w:pPr>
      <w:bookmarkStart w:id="20" w:name="_Toc453737948"/>
      <w:bookmarkStart w:id="21" w:name="_Toc453738024"/>
      <w:bookmarkStart w:id="22" w:name="_Toc455994086"/>
      <w:proofErr w:type="spellStart"/>
      <w:r>
        <w:lastRenderedPageBreak/>
        <w:t>Relationensynthese</w:t>
      </w:r>
      <w:bookmarkEnd w:id="20"/>
      <w:bookmarkEnd w:id="21"/>
      <w:bookmarkEnd w:id="22"/>
      <w:proofErr w:type="spellEnd"/>
    </w:p>
    <w:sectPr w:rsidR="00CE3947" w:rsidRPr="00CE3947" w:rsidSect="00CE3947">
      <w:footerReference w:type="defaul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36B" w:rsidRDefault="00C2636B" w:rsidP="00CE3947">
      <w:pPr>
        <w:spacing w:after="0" w:line="240" w:lineRule="auto"/>
      </w:pPr>
      <w:r>
        <w:separator/>
      </w:r>
    </w:p>
  </w:endnote>
  <w:endnote w:type="continuationSeparator" w:id="0">
    <w:p w:rsidR="00C2636B" w:rsidRDefault="00C2636B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Century Gothic" w:hAnsi="Century Gothic"/>
      </w:rPr>
      <w:id w:val="-1055156112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A53E9C">
          <w:rPr>
            <w:rFonts w:ascii="Century Gothic" w:hAnsi="Century Gothic"/>
            <w:b/>
            <w:noProof/>
            <w:sz w:val="16"/>
            <w:lang w:val="de-DE"/>
          </w:rPr>
          <w:t>4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A53E9C" w:rsidRPr="00A53E9C">
            <w:rPr>
              <w:rFonts w:ascii="Century Gothic" w:hAnsi="Century Gothic"/>
              <w:b/>
              <w:noProof/>
              <w:sz w:val="16"/>
              <w:lang w:val="de-DE"/>
            </w:rPr>
            <w:t>12</w:t>
          </w:r>
        </w:fldSimple>
      </w:p>
      <w:p w:rsidR="00CE3947" w:rsidRDefault="005B6829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36B" w:rsidRDefault="00C2636B" w:rsidP="00CE3947">
      <w:pPr>
        <w:spacing w:after="0" w:line="240" w:lineRule="auto"/>
      </w:pPr>
      <w:r>
        <w:separator/>
      </w:r>
    </w:p>
  </w:footnote>
  <w:footnote w:type="continuationSeparator" w:id="0">
    <w:p w:rsidR="00C2636B" w:rsidRDefault="00C2636B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3D223C3"/>
    <w:multiLevelType w:val="multilevel"/>
    <w:tmpl w:val="86FA8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0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1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0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3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5"/>
  </w:num>
  <w:num w:numId="4">
    <w:abstractNumId w:val="0"/>
  </w:num>
  <w:num w:numId="5">
    <w:abstractNumId w:val="18"/>
  </w:num>
  <w:num w:numId="6">
    <w:abstractNumId w:val="20"/>
  </w:num>
  <w:num w:numId="7">
    <w:abstractNumId w:val="23"/>
  </w:num>
  <w:num w:numId="8">
    <w:abstractNumId w:val="3"/>
  </w:num>
  <w:num w:numId="9">
    <w:abstractNumId w:val="6"/>
  </w:num>
  <w:num w:numId="10">
    <w:abstractNumId w:val="8"/>
  </w:num>
  <w:num w:numId="11">
    <w:abstractNumId w:val="7"/>
  </w:num>
  <w:num w:numId="12">
    <w:abstractNumId w:val="22"/>
  </w:num>
  <w:num w:numId="13">
    <w:abstractNumId w:val="9"/>
  </w:num>
  <w:num w:numId="14">
    <w:abstractNumId w:val="16"/>
  </w:num>
  <w:num w:numId="15">
    <w:abstractNumId w:val="14"/>
  </w:num>
  <w:num w:numId="16">
    <w:abstractNumId w:val="11"/>
  </w:num>
  <w:num w:numId="17">
    <w:abstractNumId w:val="1"/>
  </w:num>
  <w:num w:numId="18">
    <w:abstractNumId w:val="12"/>
  </w:num>
  <w:num w:numId="19">
    <w:abstractNumId w:val="21"/>
  </w:num>
  <w:num w:numId="20">
    <w:abstractNumId w:val="17"/>
  </w:num>
  <w:num w:numId="21">
    <w:abstractNumId w:val="10"/>
  </w:num>
  <w:num w:numId="22">
    <w:abstractNumId w:val="19"/>
  </w:num>
  <w:num w:numId="23">
    <w:abstractNumId w:val="13"/>
  </w:num>
  <w:num w:numId="2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7373"/>
    <w:rsid w:val="00056FF7"/>
    <w:rsid w:val="00125EEF"/>
    <w:rsid w:val="00257373"/>
    <w:rsid w:val="00306421"/>
    <w:rsid w:val="00314713"/>
    <w:rsid w:val="00333865"/>
    <w:rsid w:val="00371C0E"/>
    <w:rsid w:val="005B6829"/>
    <w:rsid w:val="00701B1D"/>
    <w:rsid w:val="0071769E"/>
    <w:rsid w:val="00732650"/>
    <w:rsid w:val="00744CD6"/>
    <w:rsid w:val="008E1D7C"/>
    <w:rsid w:val="00A53E9C"/>
    <w:rsid w:val="00B624DE"/>
    <w:rsid w:val="00BA419E"/>
    <w:rsid w:val="00C2636B"/>
    <w:rsid w:val="00CB521C"/>
    <w:rsid w:val="00CE3947"/>
    <w:rsid w:val="00E935DF"/>
    <w:rsid w:val="00F31B5D"/>
    <w:rsid w:val="00F63D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8" type="connector" idref="#Gewinkelte Verbindung 7"/>
        <o:r id="V:Rule9" type="connector" idref="#Gerade Verbindung mit Pfeil 16"/>
        <o:r id="V:Rule10" type="connector" idref="#Gewinkelte Verbindung 12"/>
        <o:r id="V:Rule11" type="connector" idref="#Gerade Verbindung mit Pfeil 19"/>
        <o:r id="V:Rule12" type="connector" idref="#Gewinkelte Verbindung 6"/>
        <o:r id="V:Rule13" type="connector" idref="#Gewinkelte Verbindung 8"/>
        <o:r id="V:Rule14" type="connector" idref="#Gewinkelte Verbindung 1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Administrator@itfox.loc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A2E01-7C17-4944-ADE4-4EA0223F2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12</Pages>
  <Words>735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michael.lehnert</cp:lastModifiedBy>
  <cp:revision>8</cp:revision>
  <dcterms:created xsi:type="dcterms:W3CDTF">2016-06-15T17:26:00Z</dcterms:created>
  <dcterms:modified xsi:type="dcterms:W3CDTF">2016-07-11T08:14:00Z</dcterms:modified>
</cp:coreProperties>
</file>