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Maggie has an insured car which is damaged in a collision to the point where it can no longer be driven, Global Insurance </w:t>
      </w:r>
      <w:proofErr w:type="gramStart"/>
      <w:r w:rsidRPr="005E43F5">
        <w:rPr>
          <w:rFonts w:ascii="Arial" w:eastAsia="Times New Roman" w:hAnsi="Arial" w:cs="Arial"/>
          <w:color w:val="333333"/>
          <w:sz w:val="14"/>
        </w:rPr>
        <w:t>company</w:t>
      </w:r>
      <w:proofErr w:type="gramEnd"/>
      <w:r w:rsidRPr="005E43F5">
        <w:rPr>
          <w:rFonts w:ascii="Arial" w:eastAsia="Times New Roman" w:hAnsi="Arial" w:cs="Arial"/>
          <w:color w:val="333333"/>
          <w:sz w:val="14"/>
        </w:rPr>
        <w:t> could pay the full value of the car to Maggie, take possession of it, and then sell it to scrap dealer. This can be classified as which type of recovery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Salvage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Subrogation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Both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Salvage And Subrogation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spellStart"/>
      <w:r w:rsidRPr="005E43F5">
        <w:rPr>
          <w:rFonts w:ascii="Helvetica" w:eastAsia="Times New Roman" w:hAnsi="Helvetica" w:cs="Helvetica"/>
          <w:color w:val="333333"/>
          <w:sz w:val="14"/>
        </w:rPr>
        <w:t>Non</w:t>
      </w:r>
      <w:proofErr w:type="spell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of the above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0A345B" w:rsidRDefault="000A345B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5E43F5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5E43F5">
        <w:rPr>
          <w:rFonts w:ascii="Arial" w:eastAsia="Times New Roman" w:hAnsi="Arial" w:cs="Arial"/>
          <w:color w:val="333333"/>
          <w:sz w:val="19"/>
        </w:rPr>
        <w:t> Co-insurance is applicable only for the General Insurance</w:t>
      </w:r>
    </w:p>
    <w:p w:rsidR="005E43F5" w:rsidRPr="005E43F5" w:rsidRDefault="005E43F5" w:rsidP="005E43F5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5E43F5">
        <w:rPr>
          <w:rFonts w:ascii="Helvetica" w:eastAsia="Times New Roman" w:hAnsi="Helvetica" w:cs="Helvetica"/>
          <w:color w:val="333333"/>
          <w:sz w:val="19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5E43F5" w:rsidRPr="005E43F5" w:rsidRDefault="005E43F5" w:rsidP="005E43F5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5E43F5">
        <w:rPr>
          <w:rFonts w:ascii="Helvetica" w:eastAsia="Times New Roman" w:hAnsi="Helvetica" w:cs="Helvetica"/>
          <w:color w:val="333333"/>
          <w:sz w:val="19"/>
        </w:rPr>
        <w:t> </w:t>
      </w:r>
      <w:r w:rsidRPr="005E43F5">
        <w:rPr>
          <w:rFonts w:ascii="Arial" w:eastAsia="Times New Roman" w:hAnsi="Arial" w:cs="Arial"/>
          <w:b/>
          <w:bCs/>
          <w:color w:val="FF0000"/>
          <w:sz w:val="19"/>
        </w:rPr>
        <w:t>NO</w:t>
      </w:r>
    </w:p>
    <w:p w:rsidR="005E43F5" w:rsidRPr="005E43F5" w:rsidRDefault="005E43F5" w:rsidP="005E43F5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5E43F5">
        <w:rPr>
          <w:rFonts w:ascii="Helvetica" w:eastAsia="Times New Roman" w:hAnsi="Helvetica" w:cs="Helvetica"/>
          <w:color w:val="333333"/>
          <w:sz w:val="19"/>
        </w:rPr>
        <w:t> 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5E43F5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5E43F5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5E43F5">
        <w:rPr>
          <w:rFonts w:ascii="Arial" w:eastAsia="Times New Roman" w:hAnsi="Arial" w:cs="Arial"/>
          <w:color w:val="333333"/>
          <w:sz w:val="19"/>
        </w:rPr>
        <w:t> Not driving an automobile comes </w:t>
      </w:r>
      <w:proofErr w:type="gramStart"/>
      <w:r w:rsidRPr="005E43F5">
        <w:rPr>
          <w:rFonts w:ascii="Arial" w:eastAsia="Times New Roman" w:hAnsi="Arial" w:cs="Arial"/>
          <w:color w:val="333333"/>
          <w:sz w:val="19"/>
        </w:rPr>
        <w:t>under ?</w:t>
      </w:r>
      <w:proofErr w:type="gramEnd"/>
    </w:p>
    <w:p w:rsidR="005E43F5" w:rsidRPr="005E43F5" w:rsidRDefault="005E43F5" w:rsidP="005E43F5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5E43F5">
        <w:rPr>
          <w:rFonts w:ascii="Helvetica" w:eastAsia="Times New Roman" w:hAnsi="Helvetica" w:cs="Helvetica"/>
          <w:color w:val="333333"/>
          <w:sz w:val="19"/>
        </w:rPr>
        <w:t> transfer of risk</w:t>
      </w:r>
    </w:p>
    <w:p w:rsidR="005E43F5" w:rsidRPr="005E43F5" w:rsidRDefault="005E43F5" w:rsidP="005E43F5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5E43F5">
        <w:rPr>
          <w:rFonts w:ascii="Helvetica" w:eastAsia="Times New Roman" w:hAnsi="Helvetica" w:cs="Helvetica"/>
          <w:color w:val="333333"/>
          <w:sz w:val="19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9"/>
        </w:rPr>
        <w:t>Avoidance</w:t>
      </w:r>
    </w:p>
    <w:p w:rsidR="005E43F5" w:rsidRPr="005E43F5" w:rsidRDefault="005E43F5" w:rsidP="005E43F5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5E43F5">
        <w:rPr>
          <w:rFonts w:ascii="Helvetica" w:eastAsia="Times New Roman" w:hAnsi="Helvetica" w:cs="Helvetica"/>
          <w:color w:val="333333"/>
          <w:sz w:val="19"/>
        </w:rPr>
        <w:t> Reduction:</w:t>
      </w:r>
    </w:p>
    <w:p w:rsidR="005E43F5" w:rsidRPr="005E43F5" w:rsidRDefault="005E43F5" w:rsidP="005E43F5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5E43F5">
        <w:rPr>
          <w:rFonts w:ascii="Helvetica" w:eastAsia="Times New Roman" w:hAnsi="Helvetica" w:cs="Helvetica"/>
          <w:color w:val="333333"/>
          <w:sz w:val="19"/>
        </w:rPr>
        <w:t> None</w:t>
      </w:r>
    </w:p>
    <w:p w:rsidR="005E43F5" w:rsidRPr="005E43F5" w:rsidRDefault="005E43F5" w:rsidP="005E43F5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5E43F5">
        <w:rPr>
          <w:rFonts w:ascii="Helvetica" w:eastAsia="Times New Roman" w:hAnsi="Helvetica" w:cs="Helvetica"/>
          <w:color w:val="333333"/>
          <w:sz w:val="19"/>
        </w:rPr>
        <w:t> </w:t>
      </w:r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5E43F5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What is the exact full form of </w:t>
      </w:r>
      <w:proofErr w:type="gramStart"/>
      <w:r w:rsidRPr="005E43F5">
        <w:rPr>
          <w:rFonts w:ascii="Arial" w:eastAsia="Times New Roman" w:hAnsi="Arial" w:cs="Arial"/>
          <w:color w:val="333333"/>
          <w:sz w:val="14"/>
        </w:rPr>
        <w:t>FNOL</w:t>
      </w:r>
      <w:proofErr w:type="gramEnd"/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First note of loss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First notification of loss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First notice of loss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Cancellation of a policy means?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Arial" w:eastAsia="Times New Roman" w:hAnsi="Arial" w:cs="Arial"/>
          <w:b/>
          <w:bCs/>
          <w:color w:val="008000"/>
          <w:sz w:val="14"/>
        </w:rPr>
        <w:t>The</w:t>
      </w:r>
      <w:proofErr w:type="gramEnd"/>
      <w:r w:rsidRPr="005E43F5">
        <w:rPr>
          <w:rFonts w:ascii="Arial" w:eastAsia="Times New Roman" w:hAnsi="Arial" w:cs="Arial"/>
          <w:b/>
          <w:bCs/>
          <w:color w:val="008000"/>
          <w:sz w:val="14"/>
        </w:rPr>
        <w:t xml:space="preserve"> termination of an insurance policy or bond, before its expiration, by either the insured or the insurer. Insurance policy cancellation provisions require insurers to notify </w:t>
      </w:r>
      <w:proofErr w:type="spellStart"/>
      <w:r w:rsidRPr="005E43F5">
        <w:rPr>
          <w:rFonts w:ascii="Arial" w:eastAsia="Times New Roman" w:hAnsi="Arial" w:cs="Arial"/>
          <w:b/>
          <w:bCs/>
          <w:color w:val="008000"/>
          <w:sz w:val="14"/>
        </w:rPr>
        <w:t>insureds</w:t>
      </w:r>
      <w:proofErr w:type="spellEnd"/>
      <w:r w:rsidRPr="005E43F5">
        <w:rPr>
          <w:rFonts w:ascii="Arial" w:eastAsia="Times New Roman" w:hAnsi="Arial" w:cs="Arial"/>
          <w:b/>
          <w:bCs/>
          <w:color w:val="008000"/>
          <w:sz w:val="14"/>
        </w:rPr>
        <w:t xml:space="preserve"> in advance (usually 30 days) of cancelling a policy and stipulate the manner in which any unearned premium will be returned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To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reinstate an insurance policy automatically after cancelling it.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To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transfer an insurance policy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To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buy an insurance policy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Producers can be compensated by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Salary.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Commissions.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Contingency commissions.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All of the above.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[4] is correct</w:t>
      </w:r>
    </w:p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lastRenderedPageBreak/>
        <w:t>Q.</w:t>
      </w:r>
      <w:r w:rsidRPr="005E43F5">
        <w:rPr>
          <w:rFonts w:ascii="Arial" w:eastAsia="Times New Roman" w:hAnsi="Arial" w:cs="Arial"/>
          <w:color w:val="333333"/>
          <w:sz w:val="14"/>
        </w:rPr>
        <w:t> In Stock Insurers, do shareholders share the profits of the company when and if a dividend is </w:t>
      </w:r>
      <w:proofErr w:type="gramStart"/>
      <w:r w:rsidRPr="005E43F5">
        <w:rPr>
          <w:rFonts w:ascii="Arial" w:eastAsia="Times New Roman" w:hAnsi="Arial" w:cs="Arial"/>
          <w:color w:val="333333"/>
          <w:sz w:val="14"/>
        </w:rPr>
        <w:t>declared ?</w:t>
      </w:r>
      <w:proofErr w:type="gramEnd"/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No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Captive Agents are those who….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FF0000"/>
          <w:sz w:val="14"/>
        </w:rPr>
        <w:t>Have enough capability to sell policies with any of the insurers.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Can represent only one company.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1 and 2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None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of them.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Which of the following is a means of discharging a contract under common law?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    Frustration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    Mistake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    Misrepresentation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FF0000"/>
          <w:sz w:val="14"/>
        </w:rPr>
        <w:t>    Concealment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Binding authority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Arial" w:eastAsia="Times New Roman" w:hAnsi="Arial" w:cs="Arial"/>
          <w:b/>
          <w:bCs/>
          <w:color w:val="008000"/>
          <w:sz w:val="14"/>
        </w:rPr>
        <w:t>Is</w:t>
      </w:r>
      <w:proofErr w:type="gramEnd"/>
      <w:r w:rsidRPr="005E43F5">
        <w:rPr>
          <w:rFonts w:ascii="Arial" w:eastAsia="Times New Roman" w:hAnsi="Arial" w:cs="Arial"/>
          <w:b/>
          <w:bCs/>
          <w:color w:val="008000"/>
          <w:sz w:val="14"/>
        </w:rPr>
        <w:t xml:space="preserve"> usually granted in the agency contract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Is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granted by the agent to the principal.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Is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granted between the </w:t>
      </w:r>
      <w:proofErr w:type="spellStart"/>
      <w:r w:rsidRPr="005E43F5">
        <w:rPr>
          <w:rFonts w:ascii="Helvetica" w:eastAsia="Times New Roman" w:hAnsi="Helvetica" w:cs="Helvetica"/>
          <w:color w:val="333333"/>
          <w:sz w:val="14"/>
        </w:rPr>
        <w:t>coninsurance</w:t>
      </w:r>
      <w:proofErr w:type="spell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parties.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Is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granted by the reinsurance treaty.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What is the full form of PAP?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Personal Auto Policy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spellStart"/>
      <w:r w:rsidRPr="005E43F5">
        <w:rPr>
          <w:rFonts w:ascii="Helvetica" w:eastAsia="Times New Roman" w:hAnsi="Helvetica" w:cs="Helvetica"/>
          <w:color w:val="333333"/>
          <w:sz w:val="14"/>
        </w:rPr>
        <w:t>Personalised</w:t>
      </w:r>
      <w:proofErr w:type="spell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Account Policy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Policy Amend Provisions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Which of the following coverage typically pay for damage to you and your property caused by another driver who doesn't have any insurance </w:t>
      </w:r>
      <w:proofErr w:type="gramStart"/>
      <w:r w:rsidRPr="005E43F5">
        <w:rPr>
          <w:rFonts w:ascii="Arial" w:eastAsia="Times New Roman" w:hAnsi="Arial" w:cs="Arial"/>
          <w:color w:val="333333"/>
          <w:sz w:val="14"/>
        </w:rPr>
        <w:t>coverage</w:t>
      </w:r>
      <w:proofErr w:type="gramEnd"/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Bodily Injury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Property Damage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Uninsured Motorist (UM) Coverage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Underinsured Motorist (UIM) Coverage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Life insurance that provides coverage for a specified period with no cash value is called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Universal life.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lastRenderedPageBreak/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Term insurance.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Whole life.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Long-term care insurance.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Certificate of Insurance</w:t>
      </w:r>
      <w:proofErr w:type="gramStart"/>
      <w:r w:rsidRPr="005E43F5">
        <w:rPr>
          <w:rFonts w:ascii="Arial" w:eastAsia="Times New Roman" w:hAnsi="Arial" w:cs="Arial"/>
          <w:color w:val="333333"/>
          <w:sz w:val="14"/>
        </w:rPr>
        <w:t>  is</w:t>
      </w:r>
      <w:proofErr w:type="gramEnd"/>
      <w:r w:rsidRPr="005E43F5">
        <w:rPr>
          <w:rFonts w:ascii="Arial" w:eastAsia="Times New Roman" w:hAnsi="Arial" w:cs="Arial"/>
          <w:color w:val="333333"/>
          <w:sz w:val="14"/>
        </w:rPr>
        <w:t> ______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 xml:space="preserve">A document providing evidence that certain general types of insurance </w:t>
      </w:r>
      <w:proofErr w:type="spellStart"/>
      <w:r w:rsidRPr="005E43F5">
        <w:rPr>
          <w:rFonts w:ascii="Arial" w:eastAsia="Times New Roman" w:hAnsi="Arial" w:cs="Arial"/>
          <w:b/>
          <w:bCs/>
          <w:color w:val="008000"/>
          <w:sz w:val="14"/>
        </w:rPr>
        <w:t>coverages</w:t>
      </w:r>
      <w:proofErr w:type="spellEnd"/>
      <w:r w:rsidRPr="005E43F5">
        <w:rPr>
          <w:rFonts w:ascii="Arial" w:eastAsia="Times New Roman" w:hAnsi="Arial" w:cs="Arial"/>
          <w:b/>
          <w:bCs/>
          <w:color w:val="008000"/>
          <w:sz w:val="14"/>
        </w:rPr>
        <w:t xml:space="preserve"> and limits have been purchased by the party required to furnish the certificate.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Receipt of insurance premium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An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insurance quotation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None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Reinsurance' refers to the practice by insurance companies of: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Renewing existing policies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Buying insurance from another firm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Terminating existing policies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Insuring the same risk twice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5E43F5" w:rsidRDefault="005E43F5"/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Who is the beneficiary on a policy?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The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Insurer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The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person who pays the premium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Arial" w:eastAsia="Times New Roman" w:hAnsi="Arial" w:cs="Arial"/>
          <w:b/>
          <w:bCs/>
          <w:color w:val="008000"/>
          <w:sz w:val="14"/>
        </w:rPr>
        <w:t>The</w:t>
      </w:r>
      <w:proofErr w:type="gramEnd"/>
      <w:r w:rsidRPr="005E43F5">
        <w:rPr>
          <w:rFonts w:ascii="Arial" w:eastAsia="Times New Roman" w:hAnsi="Arial" w:cs="Arial"/>
          <w:b/>
          <w:bCs/>
          <w:color w:val="008000"/>
          <w:sz w:val="14"/>
        </w:rPr>
        <w:t xml:space="preserve"> person who receives the Sum assured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5E43F5">
        <w:rPr>
          <w:rFonts w:ascii="Helvetica" w:eastAsia="Times New Roman" w:hAnsi="Helvetica" w:cs="Helvetica"/>
          <w:color w:val="333333"/>
          <w:sz w:val="14"/>
        </w:rPr>
        <w:t>None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</w:rPr>
        <w:t xml:space="preserve"> of them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Which of the following coverage typically pay</w:t>
      </w:r>
      <w:proofErr w:type="gramStart"/>
      <w:r w:rsidRPr="005E43F5">
        <w:rPr>
          <w:rFonts w:ascii="Arial" w:eastAsia="Times New Roman" w:hAnsi="Arial" w:cs="Arial"/>
          <w:color w:val="333333"/>
          <w:sz w:val="14"/>
        </w:rPr>
        <w:t>  out</w:t>
      </w:r>
      <w:proofErr w:type="gramEnd"/>
      <w:r w:rsidRPr="005E43F5">
        <w:rPr>
          <w:rFonts w:ascii="Arial" w:eastAsia="Times New Roman" w:hAnsi="Arial" w:cs="Arial"/>
          <w:color w:val="333333"/>
          <w:sz w:val="14"/>
        </w:rPr>
        <w:t> if the driver who hits you causes more damage than his or her liability coverage can cover.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Bodily Injury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Property Damage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Uninsured Motorist (UM) Coverage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Underinsured Motorist (UIM) Coverage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[4]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What is the full form of PIP?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Personal Injury Protection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Personal Interest Policy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FF0000"/>
          <w:sz w:val="14"/>
        </w:rPr>
        <w:t>Protective Insurance Policy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The use of standard forms by insurers leads to a more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lastRenderedPageBreak/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Consistent interpretation of insurance policies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Creative interpretation of insurance policies.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Conservative interpretation of insurance policies.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Coordinated interpretation of insurance policies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Pr="005E43F5" w:rsidRDefault="005E43F5" w:rsidP="005E43F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5E43F5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5E43F5">
        <w:rPr>
          <w:rFonts w:ascii="Arial" w:eastAsia="Times New Roman" w:hAnsi="Arial" w:cs="Arial"/>
          <w:color w:val="333333"/>
          <w:sz w:val="14"/>
        </w:rPr>
        <w:t> An Adjuster   is ______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Arial" w:eastAsia="Times New Roman" w:hAnsi="Arial" w:cs="Arial"/>
          <w:b/>
          <w:bCs/>
          <w:color w:val="008000"/>
          <w:sz w:val="14"/>
        </w:rPr>
        <w:t>A person may act either on behalf of the insurance company or the insured in the settling a claim. Independent adjusters represent the insurance company on a fee basis; public adjusters represent the insured on a fee basis.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A person who facilitate insurance sales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A person who buys insurance</w:t>
      </w:r>
    </w:p>
    <w:p w:rsidR="005E43F5" w:rsidRPr="005E43F5" w:rsidRDefault="005E43F5" w:rsidP="005E43F5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5E43F5">
        <w:rPr>
          <w:rFonts w:ascii="Helvetica" w:eastAsia="Times New Roman" w:hAnsi="Helvetica" w:cs="Helvetica"/>
          <w:color w:val="333333"/>
          <w:sz w:val="14"/>
        </w:rPr>
        <w:t> A person who claims insurance proceeds</w:t>
      </w:r>
    </w:p>
    <w:p w:rsidR="005E43F5" w:rsidRPr="005E43F5" w:rsidRDefault="005E43F5" w:rsidP="005E43F5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5E43F5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5E43F5">
        <w:rPr>
          <w:rFonts w:ascii="Helvetica" w:eastAsia="Times New Roman" w:hAnsi="Helvetica" w:cs="Helvetica"/>
          <w:color w:val="333333"/>
          <w:sz w:val="14"/>
        </w:rPr>
        <w:t> </w:t>
      </w:r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5E43F5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5E43F5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5E43F5" w:rsidRDefault="005E43F5"/>
    <w:p w:rsidR="005E43F5" w:rsidRDefault="005E43F5"/>
    <w:sectPr w:rsidR="005E43F5" w:rsidSect="000A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43F5"/>
    <w:rsid w:val="000A345B"/>
    <w:rsid w:val="005E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5B"/>
  </w:style>
  <w:style w:type="paragraph" w:styleId="Heading5">
    <w:name w:val="heading 5"/>
    <w:basedOn w:val="Normal"/>
    <w:link w:val="Heading5Char"/>
    <w:uiPriority w:val="9"/>
    <w:qFormat/>
    <w:rsid w:val="005E43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E43F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E43F5"/>
  </w:style>
  <w:style w:type="character" w:customStyle="1" w:styleId="wordwrap-solution">
    <w:name w:val="wordwrap-solution"/>
    <w:basedOn w:val="DefaultParagraphFont"/>
    <w:rsid w:val="005E43F5"/>
  </w:style>
  <w:style w:type="character" w:customStyle="1" w:styleId="ng-binding">
    <w:name w:val="ng-binding"/>
    <w:basedOn w:val="DefaultParagraphFont"/>
    <w:rsid w:val="005E4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30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2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15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53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61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711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398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00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2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94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600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87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77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347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3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7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227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039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5906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22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44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14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549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62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48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3031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3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200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4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378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065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92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8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66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4905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52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502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35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700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17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61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94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159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585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91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133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714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93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387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993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65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74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57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891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393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366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224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1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292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956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64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703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42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08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8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516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767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116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5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51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756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861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45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434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6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23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721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618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67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16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31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03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90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896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33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517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61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700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862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70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418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20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61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295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92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436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124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0063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9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33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703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262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851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733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1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0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37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606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472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22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53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418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465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605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01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730</Words>
  <Characters>4165</Characters>
  <Application>Microsoft Office Word</Application>
  <DocSecurity>0</DocSecurity>
  <Lines>34</Lines>
  <Paragraphs>9</Paragraphs>
  <ScaleCrop>false</ScaleCrop>
  <Company>Capgemini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adiupadh</dc:creator>
  <cp:lastModifiedBy>adiupadh</cp:lastModifiedBy>
  <cp:revision>1</cp:revision>
  <dcterms:created xsi:type="dcterms:W3CDTF">2016-06-10T07:06:00Z</dcterms:created>
  <dcterms:modified xsi:type="dcterms:W3CDTF">2016-06-10T07:12:00Z</dcterms:modified>
</cp:coreProperties>
</file>