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ARJUN SHARMA</w:t>
      </w:r>
    </w:p>
    <w:p>
      <w:pPr>
        <w:spacing w:after="20"/>
        <w:jc w:val="center"/>
      </w:pPr>
      <w:r>
        <w:rPr>
          <w:b/>
          <w:sz w:val="21"/>
        </w:rPr>
        <w:t>GENERATIVE AI ENGINEER | LLM | RAG | AGENTIC AI</w:t>
      </w:r>
    </w:p>
    <w:p>
      <w:pPr>
        <w:spacing w:after="80"/>
        <w:jc w:val="center"/>
      </w:pPr>
      <w:r>
        <w:rPr>
          <w:sz w:val="16"/>
        </w:rPr>
        <w:t>Bengaluru, India • +91-98765-43210 • arjun.sharma@email.com • linkedin.com/in/arjunsharma • github.com/arjunsharma</w:t>
      </w:r>
    </w:p>
    <w:p>
      <w:pPr>
        <w:spacing w:before="100" w:after="40"/>
      </w:pPr>
      <w:r>
        <w:rPr>
          <w:b/>
          <w:sz w:val="21"/>
        </w:rPr>
        <w:t>PROFESSIONAL SUMMARY</w:t>
      </w:r>
    </w:p>
    <w:p>
      <w:r>
        <w:t>Generative AI Engineer with 5+ years of experience building production-grade AI applications using LLMs, RAG, vector databases, agentic workflows, and cloud-native APIs. Strong in Python, LangChain, LangGraph, LlamaIndex, Hugging Face, FastAPI, embeddings, evaluation, and LLM observability. Experienced in taking GenAI solutions from data ingestion and retrieval through prompt engineering, tool calling, evaluation, deployment, and monitoring.</w:t>
      </w:r>
    </w:p>
    <w:p>
      <w:pPr>
        <w:spacing w:before="100" w:after="40"/>
      </w:pPr>
      <w:r>
        <w:rPr>
          <w:b/>
          <w:sz w:val="21"/>
        </w:rPr>
        <w:t>CORE GENAI SKILLS</w:t>
      </w:r>
    </w:p>
    <w:p>
      <w:pPr>
        <w:spacing w:after="20"/>
      </w:pPr>
      <w:r>
        <w:rPr>
          <w:b/>
        </w:rPr>
        <w:t xml:space="preserve">LLMs &amp; GenAI: </w:t>
      </w:r>
      <w:r>
        <w:t>GPT-family and open-source LLMs, Llama, Mistral, prompt engineering, structured output, tool/function calling</w:t>
      </w:r>
    </w:p>
    <w:p>
      <w:pPr>
        <w:spacing w:after="20"/>
      </w:pPr>
      <w:r>
        <w:rPr>
          <w:b/>
        </w:rPr>
        <w:t xml:space="preserve">RAG: </w:t>
      </w:r>
      <w:r>
        <w:t>Document loading, chunking, embeddings, hybrid retrieval, reranking, metadata filtering, query rewriting</w:t>
      </w:r>
    </w:p>
    <w:p>
      <w:pPr>
        <w:spacing w:after="20"/>
      </w:pPr>
      <w:r>
        <w:rPr>
          <w:b/>
        </w:rPr>
        <w:t xml:space="preserve">Agentic AI: </w:t>
      </w:r>
      <w:r>
        <w:t>ReAct, tool use, LangGraph, multi-agent workflows, planning, memory, human-in-the-loop, guardrails</w:t>
      </w:r>
    </w:p>
    <w:p>
      <w:pPr>
        <w:spacing w:after="20"/>
      </w:pPr>
      <w:r>
        <w:rPr>
          <w:b/>
        </w:rPr>
        <w:t xml:space="preserve">Frameworks: </w:t>
      </w:r>
      <w:r>
        <w:t>LangChain, LangGraph, LlamaIndex, Hugging Face Transformers, Sentence Transformers</w:t>
      </w:r>
    </w:p>
    <w:p>
      <w:pPr>
        <w:spacing w:after="20"/>
      </w:pPr>
      <w:r>
        <w:rPr>
          <w:b/>
        </w:rPr>
        <w:t xml:space="preserve">Vector/Search: </w:t>
      </w:r>
      <w:r>
        <w:t>FAISS, Chroma, Pinecone, Weaviate, Elasticsearch/OpenSearch, cosine similarity, HNSW</w:t>
      </w:r>
    </w:p>
    <w:p>
      <w:pPr>
        <w:spacing w:after="20"/>
      </w:pPr>
      <w:r>
        <w:rPr>
          <w:b/>
        </w:rPr>
        <w:t xml:space="preserve">ML/Data: </w:t>
      </w:r>
      <w:r>
        <w:t>Python, PyTorch, scikit-learn, pandas, NumPy, SQL</w:t>
      </w:r>
    </w:p>
    <w:p>
      <w:pPr>
        <w:spacing w:after="20"/>
      </w:pPr>
      <w:r>
        <w:rPr>
          <w:b/>
        </w:rPr>
        <w:t xml:space="preserve">Backend/Cloud: </w:t>
      </w:r>
      <w:r>
        <w:t>FastAPI, REST APIs, Docker, Git, CI/CD, AWS/Azure/GCP fundamentals</w:t>
      </w:r>
    </w:p>
    <w:p>
      <w:pPr>
        <w:spacing w:after="20"/>
      </w:pPr>
      <w:r>
        <w:rPr>
          <w:b/>
        </w:rPr>
        <w:t xml:space="preserve">Evaluation/Safety: </w:t>
      </w:r>
      <w:r>
        <w:t>RAGAS, LLM-as-a-judge, groundedness, faithfulness, relevance, PII, prompt-injection defense</w:t>
      </w:r>
    </w:p>
    <w:p>
      <w:pPr>
        <w:spacing w:before="100" w:after="40"/>
      </w:pPr>
      <w:r>
        <w:rPr>
          <w:b/>
          <w:sz w:val="21"/>
        </w:rPr>
        <w:t>PROFESSIONAL EXPERIENCE</w:t>
      </w:r>
    </w:p>
    <w:p>
      <w:pPr>
        <w:spacing w:after="0"/>
      </w:pPr>
      <w:r>
        <w:rPr>
          <w:b/>
          <w:sz w:val="20"/>
        </w:rPr>
        <w:t>Senior Generative AI Engineer | TechNova AI Labs</w:t>
      </w:r>
      <w:r>
        <w:rPr>
          <w:i/>
        </w:rPr>
        <w:t xml:space="preserve"> | Bengaluru | Jan 2023 – Present</w:t>
      </w:r>
    </w:p>
    <w:p>
      <w:pPr>
        <w:pStyle w:val="ListBullet"/>
        <w:spacing w:after="20"/>
        <w:ind w:left="259"/>
      </w:pPr>
      <w:r>
        <w:t>Designed and deployed an enterprise RAG platform over 50K+ documents using semantic retrieval, metadata filters, reranking, and citation-aware generation.</w:t>
      </w:r>
    </w:p>
    <w:p>
      <w:pPr>
        <w:pStyle w:val="ListBullet"/>
        <w:spacing w:after="20"/>
        <w:ind w:left="259"/>
      </w:pPr>
      <w:r>
        <w:t>Built LangGraph-based agents using SQL, search, document retrieval, and internal APIs as tools; reduced manual analyst workflow time by 55%.</w:t>
      </w:r>
    </w:p>
    <w:p>
      <w:pPr>
        <w:pStyle w:val="ListBullet"/>
        <w:spacing w:after="20"/>
        <w:ind w:left="259"/>
      </w:pPr>
      <w:r>
        <w:t>Developed evaluation pipelines for retrieval relevance, faithfulness, answer correctness, latency, and cost, with automated regression tests for prompts and RAG changes.</w:t>
      </w:r>
    </w:p>
    <w:p>
      <w:pPr>
        <w:pStyle w:val="ListBullet"/>
        <w:spacing w:after="20"/>
        <w:ind w:left="259"/>
      </w:pPr>
      <w:r>
        <w:t>Implemented FastAPI services, Dockerized components, CI/CD, prompt-injection defenses, PII safeguards, structured outputs, and human approval workflows.</w:t>
      </w:r>
    </w:p>
    <w:p>
      <w:pPr>
        <w:spacing w:after="0"/>
      </w:pPr>
      <w:r>
        <w:rPr>
          <w:b/>
          <w:sz w:val="20"/>
        </w:rPr>
        <w:t>AI Engineer | DataSphere Technologies</w:t>
      </w:r>
      <w:r>
        <w:rPr>
          <w:i/>
        </w:rPr>
        <w:t xml:space="preserve"> | Hyderabad | Jul 2020 – Dec 2022</w:t>
      </w:r>
    </w:p>
    <w:p>
      <w:pPr>
        <w:pStyle w:val="ListBullet"/>
        <w:spacing w:after="20"/>
        <w:ind w:left="259"/>
      </w:pPr>
      <w:r>
        <w:t>Built NLP and ML services in Python and PyTorch, integrating transformer models and embedding pipelines into production APIs.</w:t>
      </w:r>
    </w:p>
    <w:p>
      <w:pPr>
        <w:pStyle w:val="ListBullet"/>
        <w:spacing w:after="20"/>
        <w:ind w:left="259"/>
      </w:pPr>
      <w:r>
        <w:t>Created semantic search using Sentence Transformers and FAISS, improving top-5 retrieval recall by 31% over keyword-only search.</w:t>
      </w:r>
    </w:p>
    <w:p>
      <w:pPr>
        <w:pStyle w:val="ListBullet"/>
        <w:spacing w:after="20"/>
        <w:ind w:left="259"/>
      </w:pPr>
      <w:r>
        <w:t>Developed ingestion pipelines for PDF, DOCX, HTML, CSV, and database sources with configurable chunking and metadata enrichment.</w:t>
      </w:r>
    </w:p>
    <w:p>
      <w:pPr>
        <w:pStyle w:val="ListBullet"/>
        <w:spacing w:after="20"/>
        <w:ind w:left="259"/>
      </w:pPr>
      <w:r>
        <w:t>Worked with product and engineering teams to translate business requirements into measurable AI features and production services.</w:t>
      </w:r>
    </w:p>
    <w:p>
      <w:pPr>
        <w:spacing w:before="100" w:after="40"/>
      </w:pPr>
      <w:r>
        <w:rPr>
          <w:b/>
          <w:sz w:val="21"/>
        </w:rPr>
        <w:t>SELECTED GENAI PROJECTS</w:t>
      </w:r>
    </w:p>
    <w:p>
      <w:pPr>
        <w:spacing w:after="0"/>
      </w:pPr>
      <w:r>
        <w:rPr>
          <w:b/>
        </w:rPr>
        <w:t>Enterprise Knowledge Copilot | RAG + LangGraph + Vector DB</w:t>
      </w:r>
    </w:p>
    <w:p>
      <w:pPr>
        <w:pStyle w:val="ListBullet"/>
        <w:spacing w:after="20"/>
        <w:ind w:left="259"/>
      </w:pPr>
      <w:r>
        <w:t>Built a multi-source knowledge assistant that retrieves internal policies, product documentation, and support articles and returns grounded answers with citations.</w:t>
      </w:r>
    </w:p>
    <w:p>
      <w:pPr>
        <w:pStyle w:val="ListBullet"/>
        <w:spacing w:after="20"/>
        <w:ind w:left="259"/>
      </w:pPr>
      <w:r>
        <w:t>Pipeline: ingestion → cleaning → semantic chunking → embeddings → retrieval → reranking → generation → citation validation.</w:t>
      </w:r>
    </w:p>
    <w:p>
      <w:pPr>
        <w:pStyle w:val="ListBullet"/>
        <w:spacing w:after="20"/>
        <w:ind w:left="259"/>
      </w:pPr>
      <w:r>
        <w:t>Implemented query rewriting, conversation-aware retrieval, metadata filters, fallback responses, and evaluation dashboards.</w:t>
      </w:r>
    </w:p>
    <w:p>
      <w:pPr>
        <w:spacing w:after="0"/>
      </w:pPr>
      <w:r>
        <w:rPr>
          <w:b/>
        </w:rPr>
        <w:t>Autonomous Data Analyst | Agentic AI + SQL + Python</w:t>
      </w:r>
    </w:p>
    <w:p>
      <w:pPr>
        <w:pStyle w:val="ListBullet"/>
        <w:spacing w:after="20"/>
        <w:ind w:left="259"/>
      </w:pPr>
      <w:r>
        <w:t>Created an agent that interprets business questions, generates SQL, validates results, performs Python analysis, and produces concise business summaries.</w:t>
      </w:r>
    </w:p>
    <w:p>
      <w:pPr>
        <w:pStyle w:val="ListBullet"/>
        <w:spacing w:after="20"/>
        <w:ind w:left="259"/>
      </w:pPr>
      <w:r>
        <w:t>Added tool permissions, SQL validation, retry logic, structured outputs, and human approval before sensitive actions.</w:t>
      </w:r>
    </w:p>
    <w:p>
      <w:pPr>
        <w:spacing w:after="0"/>
      </w:pPr>
      <w:r>
        <w:rPr>
          <w:b/>
        </w:rPr>
        <w:t>Customer Support Copilot | LLM + RAG + Evaluation</w:t>
      </w:r>
    </w:p>
    <w:p>
      <w:pPr>
        <w:pStyle w:val="ListBullet"/>
        <w:spacing w:after="20"/>
        <w:ind w:left="259"/>
      </w:pPr>
      <w:r>
        <w:t>Developed a support assistant grounded in product manuals and historical resolutions with retrieval evaluation and LLM-as-a-judge checks.</w:t>
      </w:r>
    </w:p>
    <w:p>
      <w:pPr>
        <w:pStyle w:val="ListBullet"/>
        <w:spacing w:after="20"/>
        <w:ind w:left="259"/>
      </w:pPr>
      <w:r>
        <w:t>Tracked relevance, groundedness, escalation rate, latency, and token cost to guide iterative improvement.</w:t>
      </w:r>
    </w:p>
    <w:p>
      <w:pPr>
        <w:spacing w:before="100" w:after="40"/>
      </w:pPr>
      <w:r>
        <w:rPr>
          <w:b/>
          <w:sz w:val="21"/>
        </w:rPr>
        <w:t>TECHNICAL STACK</w:t>
      </w:r>
    </w:p>
    <w:p>
      <w:r>
        <w:t>Python • LangChain • LangGraph • LlamaIndex • PyTorch • Hugging Face • FastAPI • OpenAI-compatible APIs • Ollama • FAISS • Chroma • Pinecone • Elasticsearch • PostgreSQL • SQL • Docker • Git • GitHub Actions • AWS • MLflow • RAGAS</w:t>
      </w:r>
    </w:p>
    <w:p>
      <w:pPr>
        <w:spacing w:before="100" w:after="40"/>
      </w:pPr>
      <w:r>
        <w:rPr>
          <w:b/>
          <w:sz w:val="21"/>
        </w:rPr>
        <w:t>EDUCATION</w:t>
      </w:r>
    </w:p>
    <w:p>
      <w:pPr>
        <w:spacing w:after="20"/>
      </w:pPr>
      <w:r>
        <w:rPr>
          <w:b/>
        </w:rPr>
        <w:t>M.Tech in Artificial Intelligence / Data Science — ABC Institute of Technology</w:t>
      </w:r>
      <w:r>
        <w:t xml:space="preserve"> | 2018–2020</w:t>
      </w:r>
    </w:p>
    <w:p>
      <w:pPr>
        <w:spacing w:after="20"/>
      </w:pPr>
      <w:r>
        <w:rPr>
          <w:b/>
        </w:rPr>
        <w:t>B.Tech in Computer Science &amp; Engineering — XYZ University</w:t>
      </w:r>
      <w:r>
        <w:t xml:space="preserve"> | 2014–2018</w:t>
      </w:r>
    </w:p>
    <w:p>
      <w:pPr>
        <w:spacing w:before="100" w:after="40"/>
      </w:pPr>
      <w:r>
        <w:rPr>
          <w:b/>
          <w:sz w:val="21"/>
        </w:rPr>
        <w:t>CERTIFICATIONS</w:t>
      </w:r>
    </w:p>
    <w:p>
      <w:pPr>
        <w:pStyle w:val="ListBullet"/>
        <w:spacing w:after="20"/>
        <w:ind w:left="259"/>
      </w:pPr>
      <w:r>
        <w:t>Generative AI / Large Language Models — Professional Certification</w:t>
      </w:r>
    </w:p>
    <w:p>
      <w:pPr>
        <w:pStyle w:val="ListBullet"/>
        <w:spacing w:after="20"/>
        <w:ind w:left="259"/>
      </w:pPr>
      <w:r>
        <w:t>Deep Learning Specialization — Professional Certification</w:t>
      </w:r>
    </w:p>
    <w:p>
      <w:pPr>
        <w:pStyle w:val="ListBullet"/>
        <w:spacing w:after="20"/>
        <w:ind w:left="259"/>
      </w:pPr>
      <w:r>
        <w:t>Cloud / MLOps — Professional Certification</w:t>
      </w:r>
    </w:p>
    <w:p>
      <w:pPr>
        <w:spacing w:before="100" w:after="40"/>
      </w:pPr>
      <w:r>
        <w:rPr>
          <w:b/>
          <w:sz w:val="21"/>
        </w:rPr>
        <w:t>ATS KEYWORDS</w:t>
      </w:r>
    </w:p>
    <w:p>
      <w:r>
        <w:t>Generative AI, LLM, RAG, Retrieval-Augmented Generation, Agentic AI, AI Agents, LangChain, LangGraph, Prompt Engineering, Embeddings, Vector Database, Semantic Search, Reranking, Fine-Tuning, LoRA, QLoRA, Hugging Face, Transformers, OpenAI, Ollama, FastAPI, Python, PyTorch, MLOps, LLM Evaluation, RAGAS, Guardrails, Prompt Injection, PII, Docker, AWS</w:t>
      </w:r>
    </w:p>
    <w:p>
      <w:pPr>
        <w:spacing w:before="100" w:after="40"/>
      </w:pPr>
      <w:r>
        <w:rPr>
          <w:b/>
          <w:sz w:val="21"/>
        </w:rPr>
        <w:t>RESUME STRATEGY</w:t>
      </w:r>
    </w:p>
    <w:p>
      <w:pPr>
        <w:pStyle w:val="ListBullet"/>
        <w:spacing w:after="20"/>
        <w:ind w:left="259"/>
      </w:pPr>
      <w:r>
        <w:t>Customize the headline and summary for each GenAI job description.</w:t>
      </w:r>
    </w:p>
    <w:p>
      <w:pPr>
        <w:pStyle w:val="ListBullet"/>
        <w:spacing w:after="20"/>
        <w:ind w:left="259"/>
      </w:pPr>
      <w:r>
        <w:t>Prioritize measurable outcomes such as latency, cost, accuracy, retrieval quality, adoption, revenue, or time saved.</w:t>
      </w:r>
    </w:p>
    <w:p>
      <w:pPr>
        <w:pStyle w:val="ListBullet"/>
        <w:spacing w:after="20"/>
        <w:ind w:left="259"/>
      </w:pPr>
      <w:r>
        <w:t>Describe projects in production terms: architecture, scale, evaluation, deployment, and business impact.</w:t>
      </w:r>
    </w:p>
    <w:p>
      <w:pPr>
        <w:pStyle w:val="ListBullet"/>
        <w:spacing w:after="20"/>
        <w:ind w:left="259"/>
      </w:pPr>
      <w:r>
        <w:t>List only tools you can explain deeply in an interview.</w:t>
      </w:r>
    </w:p>
    <w:p>
      <w:pPr>
        <w:pStyle w:val="ListBullet"/>
        <w:spacing w:after="20"/>
        <w:ind w:left="259"/>
      </w:pPr>
      <w:r>
        <w:t>Keep an experienced-candidate resume to 1–2 pages, with the most relevant GenAI evidence on page 1.</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