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15" w:rsidRPr="00A53B15" w:rsidRDefault="00A53B15" w:rsidP="00A53B15">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A53B15">
        <w:rPr>
          <w:rFonts w:ascii="Arial" w:eastAsia="Times New Roman" w:hAnsi="Arial" w:cs="Arial"/>
          <w:b/>
          <w:bCs/>
          <w:color w:val="1C3F95"/>
          <w:spacing w:val="-30"/>
          <w:sz w:val="36"/>
          <w:szCs w:val="36"/>
          <w:lang w:eastAsia="en-IN"/>
        </w:rPr>
        <w:t>Rosacea</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br/>
      </w:r>
      <w:r w:rsidRPr="00A53B15">
        <w:rPr>
          <w:rFonts w:ascii="Arial" w:eastAsia="Times New Roman" w:hAnsi="Arial" w:cs="Arial"/>
          <w:b/>
          <w:bCs/>
          <w:color w:val="4E4948"/>
          <w:spacing w:val="-15"/>
          <w:sz w:val="21"/>
          <w:szCs w:val="21"/>
          <w:lang w:eastAsia="en-IN"/>
        </w:rPr>
        <w:t>What is rosacea?</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Rosacea is a common rash, found on the central part of the face, usually of a middle-aged person. A tendency to flush easily is followed by persistent redness on the cheeks, chin, forehead and nose, and by crops of small inflamed red bumps and pus spots.</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b/>
          <w:bCs/>
          <w:color w:val="4E4948"/>
          <w:spacing w:val="-15"/>
          <w:sz w:val="21"/>
          <w:szCs w:val="21"/>
          <w:lang w:eastAsia="en-IN"/>
        </w:rPr>
        <w:t>What causes rosacea?</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The cause of rosacea is not fully understood, but many think that the defect lies in the blood vessels in the skin of the face, which dilate too easily. Rosacea is more common in women than in men, and in those with a fair skin who flush easily.</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Many things seem to make rosacea worse, but probably do not cause it in the first place. They include alcohol, too much exercise, both high and low temperatures, hot spicy foods, stress, and sunlight. Things that stir up one person’s rosacea may well have no effect at all on the rosacea of someone else. The idea that rosacea is due to germs in the skin, or in the bowel, has not been proved. Rosacea is not catching.</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b/>
          <w:bCs/>
          <w:color w:val="4E4948"/>
          <w:spacing w:val="-15"/>
          <w:sz w:val="21"/>
          <w:szCs w:val="21"/>
          <w:lang w:eastAsia="en-IN"/>
        </w:rPr>
        <w:t>Is rosacea hereditary?</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Rosacea does seem to run in some families but it is still not clear whether heredity plays a big part in this.</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b/>
          <w:bCs/>
          <w:color w:val="4E4948"/>
          <w:spacing w:val="-15"/>
          <w:sz w:val="21"/>
          <w:szCs w:val="21"/>
          <w:lang w:eastAsia="en-IN"/>
        </w:rPr>
        <w:t>What are the symptoms of rosacea?</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The skin of the face feels sensitive, and can burn or sting. Flushing (the face becomes bright red) adds to the embarrassment caused by the rash. Be sure to consult your doctor if you have problems with your eyes (see below).</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b/>
          <w:bCs/>
          <w:color w:val="4E4948"/>
          <w:spacing w:val="-15"/>
          <w:sz w:val="21"/>
          <w:szCs w:val="21"/>
          <w:lang w:eastAsia="en-IN"/>
        </w:rPr>
        <w:t>What does rosacea look like?</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Rosacea starts with a tendency to blush and flush easily. After a while, the central areas of the face become a deeper shade of red and end up staying this colour all the time. The area becomes studded with small red bumps (papules) and pus spots, which come and go in crops. Small dilated blood vessels (telangiectasia) appear, looking like thin red streaks. Scarring is seldom a problem.</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Other problems with rosacea include the following:</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Rosacea can lead to embarrassment, anxiety, or depression, and a disrupted social life. </w:t>
      </w:r>
      <w:r w:rsidRPr="00A53B15">
        <w:rPr>
          <w:rFonts w:ascii="Arial" w:eastAsia="Times New Roman" w:hAnsi="Arial" w:cs="Arial"/>
          <w:color w:val="4E4948"/>
          <w:spacing w:val="-15"/>
          <w:sz w:val="21"/>
          <w:szCs w:val="21"/>
          <w:lang w:eastAsia="en-IN"/>
        </w:rPr>
        <w:br/>
        <w:t>The face may swell (</w:t>
      </w:r>
      <w:proofErr w:type="spellStart"/>
      <w:r w:rsidRPr="00A53B15">
        <w:rPr>
          <w:rFonts w:ascii="Arial" w:eastAsia="Times New Roman" w:hAnsi="Arial" w:cs="Arial"/>
          <w:color w:val="4E4948"/>
          <w:spacing w:val="-15"/>
          <w:sz w:val="21"/>
          <w:szCs w:val="21"/>
          <w:lang w:eastAsia="en-IN"/>
        </w:rPr>
        <w:t>lymphoedema</w:t>
      </w:r>
      <w:proofErr w:type="spellEnd"/>
      <w:r w:rsidRPr="00A53B15">
        <w:rPr>
          <w:rFonts w:ascii="Arial" w:eastAsia="Times New Roman" w:hAnsi="Arial" w:cs="Arial"/>
          <w:color w:val="4E4948"/>
          <w:spacing w:val="-15"/>
          <w:sz w:val="21"/>
          <w:szCs w:val="21"/>
          <w:lang w:eastAsia="en-IN"/>
        </w:rPr>
        <w:t>), especially around the eyes. </w:t>
      </w:r>
      <w:r w:rsidRPr="00A53B15">
        <w:rPr>
          <w:rFonts w:ascii="Arial" w:eastAsia="Times New Roman" w:hAnsi="Arial" w:cs="Arial"/>
          <w:color w:val="4E4948"/>
          <w:spacing w:val="-15"/>
          <w:sz w:val="21"/>
          <w:szCs w:val="21"/>
          <w:lang w:eastAsia="en-IN"/>
        </w:rPr>
        <w:br/>
        <w:t>The nose may grow big, red and bulbous (</w:t>
      </w:r>
      <w:proofErr w:type="spellStart"/>
      <w:r w:rsidRPr="00A53B15">
        <w:rPr>
          <w:rFonts w:ascii="Arial" w:eastAsia="Times New Roman" w:hAnsi="Arial" w:cs="Arial"/>
          <w:color w:val="4E4948"/>
          <w:spacing w:val="-15"/>
          <w:sz w:val="21"/>
          <w:szCs w:val="21"/>
          <w:lang w:eastAsia="en-IN"/>
        </w:rPr>
        <w:t>rhinophyma</w:t>
      </w:r>
      <w:proofErr w:type="spellEnd"/>
      <w:r w:rsidRPr="00A53B15">
        <w:rPr>
          <w:rFonts w:ascii="Arial" w:eastAsia="Times New Roman" w:hAnsi="Arial" w:cs="Arial"/>
          <w:color w:val="4E4948"/>
          <w:spacing w:val="-15"/>
          <w:sz w:val="21"/>
          <w:szCs w:val="21"/>
          <w:lang w:eastAsia="en-IN"/>
        </w:rPr>
        <w:t>) due to the overgrowth of the sebaceous glands. This is more common in men than women. </w:t>
      </w:r>
      <w:r w:rsidRPr="00A53B15">
        <w:rPr>
          <w:rFonts w:ascii="Arial" w:eastAsia="Times New Roman" w:hAnsi="Arial" w:cs="Arial"/>
          <w:color w:val="4E4948"/>
          <w:spacing w:val="-15"/>
          <w:sz w:val="21"/>
          <w:szCs w:val="21"/>
          <w:lang w:eastAsia="en-IN"/>
        </w:rPr>
        <w:br/>
        <w:t>Some people with rosacea have eye symptoms (red, itchy, sore eyes and eyelids; a gritty feeling; sensitivity to light). A few patients with rosacea have more serious eye problems, such as rosacea keratitis, that can interfere with vision. </w:t>
      </w:r>
      <w:r w:rsidRPr="00A53B15">
        <w:rPr>
          <w:rFonts w:ascii="Arial" w:eastAsia="Times New Roman" w:hAnsi="Arial" w:cs="Arial"/>
          <w:color w:val="4E4948"/>
          <w:spacing w:val="-15"/>
          <w:sz w:val="21"/>
          <w:szCs w:val="21"/>
          <w:lang w:eastAsia="en-IN"/>
        </w:rPr>
        <w:br/>
        <w:t>How will rosacea be diagnosed?</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Your doctor will recognise rosacea just by looking at your skin. There are no diagnostic laboratory tests. Rosacea differs from acne in that the skin is not extra-greasy; blackheads and scarring are not features; flushing is common; and there is a background of red skin.</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b/>
          <w:bCs/>
          <w:color w:val="4E4948"/>
          <w:spacing w:val="-15"/>
          <w:sz w:val="21"/>
          <w:szCs w:val="21"/>
          <w:lang w:eastAsia="en-IN"/>
        </w:rPr>
        <w:t>Can rosacea be cured?</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No treatment can be guaranteed to switch rosacea off forever. However long-term treatments control symptoms and</w:t>
      </w:r>
      <w:r w:rsidRPr="00A53B15">
        <w:rPr>
          <w:rFonts w:ascii="Arial" w:eastAsia="Times New Roman" w:hAnsi="Arial" w:cs="Arial"/>
          <w:color w:val="4E4948"/>
          <w:spacing w:val="-15"/>
          <w:sz w:val="21"/>
          <w:szCs w:val="21"/>
          <w:lang w:eastAsia="en-IN"/>
        </w:rPr>
        <w:br/>
        <w:t>can clear the spots. Treatment works best if started when rosacea is at an early stage.</w:t>
      </w:r>
    </w:p>
    <w:p w:rsidR="00A53B15" w:rsidRPr="00A53B15" w:rsidRDefault="00A53B15" w:rsidP="00A53B15">
      <w:pPr>
        <w:shd w:val="clear" w:color="auto" w:fill="FFFFFF"/>
        <w:spacing w:after="180" w:line="240" w:lineRule="atLeast"/>
        <w:rPr>
          <w:rFonts w:ascii="Arial" w:eastAsia="Times New Roman" w:hAnsi="Arial" w:cs="Arial"/>
          <w:color w:val="4E4948"/>
          <w:spacing w:val="-15"/>
          <w:sz w:val="21"/>
          <w:szCs w:val="21"/>
          <w:lang w:eastAsia="en-IN"/>
        </w:rPr>
      </w:pPr>
      <w:r w:rsidRPr="00A53B15">
        <w:rPr>
          <w:rFonts w:ascii="Arial" w:eastAsia="Times New Roman" w:hAnsi="Arial" w:cs="Arial"/>
          <w:color w:val="4E4948"/>
          <w:spacing w:val="-15"/>
          <w:sz w:val="21"/>
          <w:szCs w:val="21"/>
          <w:lang w:eastAsia="en-IN"/>
        </w:rPr>
        <w:t>For information about available treatments please visit </w:t>
      </w:r>
      <w:hyperlink r:id="rId5" w:history="1">
        <w:r w:rsidRPr="00A53B15">
          <w:rPr>
            <w:rFonts w:ascii="Arial" w:eastAsia="Times New Roman" w:hAnsi="Arial" w:cs="Arial"/>
            <w:color w:val="1C3F95"/>
            <w:spacing w:val="-15"/>
            <w:sz w:val="21"/>
            <w:szCs w:val="21"/>
            <w:u w:val="single"/>
            <w:lang w:eastAsia="en-IN"/>
          </w:rPr>
          <w:t>this page </w:t>
        </w:r>
      </w:hyperlink>
      <w:r w:rsidRPr="00A53B15">
        <w:rPr>
          <w:rFonts w:ascii="Arial" w:eastAsia="Times New Roman" w:hAnsi="Arial" w:cs="Arial"/>
          <w:color w:val="4E4948"/>
          <w:spacing w:val="-15"/>
          <w:sz w:val="21"/>
          <w:szCs w:val="21"/>
          <w:lang w:eastAsia="en-IN"/>
        </w:rPr>
        <w:t>on the website of the British Association of Dermatologists</w:t>
      </w:r>
    </w:p>
    <w:p w:rsidR="00183773" w:rsidRDefault="00183773"/>
    <w:p w:rsidR="00A53B15" w:rsidRDefault="00A53B15"/>
    <w:p w:rsidR="00A53B15" w:rsidRDefault="00A53B15">
      <w:r>
        <w:rPr>
          <w:noProof/>
          <w:lang w:eastAsia="en-IN"/>
        </w:rPr>
        <w:drawing>
          <wp:inline distT="0" distB="0" distL="0" distR="0">
            <wp:extent cx="1524000" cy="1524000"/>
            <wp:effectExtent l="0" t="0" r="0" b="0"/>
            <wp:docPr id="15" name="Picture 15"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noProof/>
          <w:lang w:eastAsia="en-IN"/>
        </w:rPr>
        <w:drawing>
          <wp:inline distT="0" distB="0" distL="0" distR="0">
            <wp:extent cx="2619375" cy="1743075"/>
            <wp:effectExtent l="0" t="0" r="9525" b="9525"/>
            <wp:docPr id="14" name="Picture 14"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1971675" cy="2314575"/>
            <wp:effectExtent l="0" t="0" r="9525" b="9525"/>
            <wp:docPr id="13" name="Picture 13"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2314575"/>
                    </a:xfrm>
                    <a:prstGeom prst="rect">
                      <a:avLst/>
                    </a:prstGeom>
                    <a:noFill/>
                    <a:ln>
                      <a:noFill/>
                    </a:ln>
                  </pic:spPr>
                </pic:pic>
              </a:graphicData>
            </a:graphic>
          </wp:inline>
        </w:drawing>
      </w:r>
      <w:r>
        <w:rPr>
          <w:noProof/>
          <w:lang w:eastAsia="en-IN"/>
        </w:rPr>
        <w:drawing>
          <wp:inline distT="0" distB="0" distL="0" distR="0">
            <wp:extent cx="1257300" cy="1524000"/>
            <wp:effectExtent l="0" t="0" r="0" b="0"/>
            <wp:docPr id="12" name="Picture 12"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524000"/>
                    </a:xfrm>
                    <a:prstGeom prst="rect">
                      <a:avLst/>
                    </a:prstGeom>
                    <a:noFill/>
                    <a:ln>
                      <a:noFill/>
                    </a:ln>
                  </pic:spPr>
                </pic:pic>
              </a:graphicData>
            </a:graphic>
          </wp:inline>
        </w:drawing>
      </w:r>
      <w:r>
        <w:rPr>
          <w:noProof/>
          <w:lang w:eastAsia="en-IN"/>
        </w:rPr>
        <w:drawing>
          <wp:inline distT="0" distB="0" distL="0" distR="0">
            <wp:extent cx="2619375" cy="1743075"/>
            <wp:effectExtent l="0" t="0" r="9525" b="9525"/>
            <wp:docPr id="11" name="Picture 11"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eastAsia="en-IN"/>
        </w:rPr>
        <w:drawing>
          <wp:inline distT="0" distB="0" distL="0" distR="0">
            <wp:extent cx="2181225" cy="2095500"/>
            <wp:effectExtent l="0" t="0" r="9525" b="0"/>
            <wp:docPr id="10" name="Picture 10"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r>
        <w:rPr>
          <w:noProof/>
          <w:lang w:eastAsia="en-IN"/>
        </w:rPr>
        <w:drawing>
          <wp:inline distT="0" distB="0" distL="0" distR="0">
            <wp:extent cx="2143125" cy="2143125"/>
            <wp:effectExtent l="0" t="0" r="9525" b="9525"/>
            <wp:docPr id="9" name="Picture 9"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eastAsia="en-IN"/>
        </w:rPr>
        <w:drawing>
          <wp:inline distT="0" distB="0" distL="0" distR="0">
            <wp:extent cx="1333500" cy="1333500"/>
            <wp:effectExtent l="0" t="0" r="0" b="0"/>
            <wp:docPr id="8" name="Picture 8"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Pr>
          <w:noProof/>
          <w:lang w:eastAsia="en-IN"/>
        </w:rPr>
        <w:drawing>
          <wp:inline distT="0" distB="0" distL="0" distR="0">
            <wp:extent cx="1924050" cy="1228725"/>
            <wp:effectExtent l="0" t="0" r="0" b="9525"/>
            <wp:docPr id="7" name="Picture 7"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228725"/>
                    </a:xfrm>
                    <a:prstGeom prst="rect">
                      <a:avLst/>
                    </a:prstGeom>
                    <a:noFill/>
                    <a:ln>
                      <a:noFill/>
                    </a:ln>
                  </pic:spPr>
                </pic:pic>
              </a:graphicData>
            </a:graphic>
          </wp:inline>
        </w:drawing>
      </w:r>
      <w:r>
        <w:rPr>
          <w:noProof/>
          <w:lang w:eastAsia="en-IN"/>
        </w:rPr>
        <w:lastRenderedPageBreak/>
        <w:drawing>
          <wp:inline distT="0" distB="0" distL="0" distR="0">
            <wp:extent cx="2085975" cy="2190750"/>
            <wp:effectExtent l="0" t="0" r="9525" b="0"/>
            <wp:docPr id="6" name="Picture 6"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r>
        <w:rPr>
          <w:noProof/>
          <w:lang w:eastAsia="en-IN"/>
        </w:rPr>
        <w:drawing>
          <wp:inline distT="0" distB="0" distL="0" distR="0">
            <wp:extent cx="1200150" cy="1476375"/>
            <wp:effectExtent l="0" t="0" r="0" b="9525"/>
            <wp:docPr id="5" name="Picture 5"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476375"/>
                    </a:xfrm>
                    <a:prstGeom prst="rect">
                      <a:avLst/>
                    </a:prstGeom>
                    <a:noFill/>
                    <a:ln>
                      <a:noFill/>
                    </a:ln>
                  </pic:spPr>
                </pic:pic>
              </a:graphicData>
            </a:graphic>
          </wp:inline>
        </w:drawing>
      </w:r>
      <w:r>
        <w:rPr>
          <w:noProof/>
          <w:lang w:eastAsia="en-IN"/>
        </w:rPr>
        <w:drawing>
          <wp:inline distT="0" distB="0" distL="0" distR="0">
            <wp:extent cx="1590675" cy="1476375"/>
            <wp:effectExtent l="0" t="0" r="9525" b="9525"/>
            <wp:docPr id="4" name="Picture 4" descr="C:\Users\Eheena Gaur\Desktop\skin diseases\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downlo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476375"/>
                    </a:xfrm>
                    <a:prstGeom prst="rect">
                      <a:avLst/>
                    </a:prstGeom>
                    <a:noFill/>
                    <a:ln>
                      <a:noFill/>
                    </a:ln>
                  </pic:spPr>
                </pic:pic>
              </a:graphicData>
            </a:graphic>
          </wp:inline>
        </w:drawing>
      </w:r>
      <w:r>
        <w:rPr>
          <w:noProof/>
          <w:lang w:eastAsia="en-IN"/>
        </w:rPr>
        <w:drawing>
          <wp:inline distT="0" distB="0" distL="0" distR="0">
            <wp:extent cx="2409825" cy="1895475"/>
            <wp:effectExtent l="0" t="0" r="9525" b="9525"/>
            <wp:docPr id="3" name="Picture 3"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r>
        <w:rPr>
          <w:noProof/>
          <w:lang w:eastAsia="en-IN"/>
        </w:rPr>
        <w:drawing>
          <wp:inline distT="0" distB="0" distL="0" distR="0">
            <wp:extent cx="1524000" cy="1905000"/>
            <wp:effectExtent l="0" t="0" r="0" b="0"/>
            <wp:docPr id="2" name="Picture 2"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905000"/>
                    </a:xfrm>
                    <a:prstGeom prst="rect">
                      <a:avLst/>
                    </a:prstGeom>
                    <a:noFill/>
                    <a:ln>
                      <a:noFill/>
                    </a:ln>
                  </pic:spPr>
                </pic:pic>
              </a:graphicData>
            </a:graphic>
          </wp:inline>
        </w:drawing>
      </w:r>
      <w:r>
        <w:rPr>
          <w:noProof/>
          <w:lang w:eastAsia="en-IN"/>
        </w:rPr>
        <w:drawing>
          <wp:inline distT="0" distB="0" distL="0" distR="0">
            <wp:extent cx="1857375" cy="2457450"/>
            <wp:effectExtent l="0" t="0" r="9525" b="0"/>
            <wp:docPr id="1" name="Picture 1"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bookmarkStart w:id="0" w:name="_GoBack"/>
      <w:bookmarkEnd w:id="0"/>
    </w:p>
    <w:sectPr w:rsidR="00A53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D4"/>
    <w:rsid w:val="00183773"/>
    <w:rsid w:val="009C4FD4"/>
    <w:rsid w:val="00A53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53B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B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3B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B15"/>
    <w:rPr>
      <w:b/>
      <w:bCs/>
    </w:rPr>
  </w:style>
  <w:style w:type="character" w:customStyle="1" w:styleId="apple-converted-space">
    <w:name w:val="apple-converted-space"/>
    <w:basedOn w:val="DefaultParagraphFont"/>
    <w:rsid w:val="00A53B15"/>
  </w:style>
  <w:style w:type="character" w:styleId="Hyperlink">
    <w:name w:val="Hyperlink"/>
    <w:basedOn w:val="DefaultParagraphFont"/>
    <w:uiPriority w:val="99"/>
    <w:semiHidden/>
    <w:unhideWhenUsed/>
    <w:rsid w:val="00A53B15"/>
    <w:rPr>
      <w:color w:val="0000FF"/>
      <w:u w:val="single"/>
    </w:rPr>
  </w:style>
  <w:style w:type="paragraph" w:styleId="BalloonText">
    <w:name w:val="Balloon Text"/>
    <w:basedOn w:val="Normal"/>
    <w:link w:val="BalloonTextChar"/>
    <w:uiPriority w:val="99"/>
    <w:semiHidden/>
    <w:unhideWhenUsed/>
    <w:rsid w:val="00A53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53B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B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3B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B15"/>
    <w:rPr>
      <w:b/>
      <w:bCs/>
    </w:rPr>
  </w:style>
  <w:style w:type="character" w:customStyle="1" w:styleId="apple-converted-space">
    <w:name w:val="apple-converted-space"/>
    <w:basedOn w:val="DefaultParagraphFont"/>
    <w:rsid w:val="00A53B15"/>
  </w:style>
  <w:style w:type="character" w:styleId="Hyperlink">
    <w:name w:val="Hyperlink"/>
    <w:basedOn w:val="DefaultParagraphFont"/>
    <w:uiPriority w:val="99"/>
    <w:semiHidden/>
    <w:unhideWhenUsed/>
    <w:rsid w:val="00A53B15"/>
    <w:rPr>
      <w:color w:val="0000FF"/>
      <w:u w:val="single"/>
    </w:rPr>
  </w:style>
  <w:style w:type="paragraph" w:styleId="BalloonText">
    <w:name w:val="Balloon Text"/>
    <w:basedOn w:val="Normal"/>
    <w:link w:val="BalloonTextChar"/>
    <w:uiPriority w:val="99"/>
    <w:semiHidden/>
    <w:unhideWhenUsed/>
    <w:rsid w:val="00A53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5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69/default.aspx"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2630</Characters>
  <Application>Microsoft Office Word</Application>
  <DocSecurity>0</DocSecurity>
  <Lines>21</Lines>
  <Paragraphs>6</Paragraphs>
  <ScaleCrop>false</ScaleCrop>
  <Company>Microsoft</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2012-03-30T11:09:00Z</dcterms:created>
  <dcterms:modified xsi:type="dcterms:W3CDTF">2012-03-30T11:11:00Z</dcterms:modified>
</cp:coreProperties>
</file>