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DAEAE" w14:textId="02C5BC9B" w:rsidR="00A624B4" w:rsidRPr="00620A8A" w:rsidRDefault="00A624B4" w:rsidP="007A44A2">
      <w:pPr>
        <w:spacing w:line="276" w:lineRule="auto"/>
        <w:rPr>
          <w:rFonts w:asciiTheme="majorHAnsi" w:hAnsiTheme="majorHAnsi"/>
          <w:b/>
          <w:bCs/>
          <w:caps/>
          <w:noProof/>
          <w:color w:val="000000" w:themeColor="accent2"/>
          <w:sz w:val="15"/>
          <w:szCs w:val="15"/>
        </w:rPr>
      </w:pPr>
    </w:p>
    <w:p w14:paraId="2D5E9AD2" w14:textId="77777777" w:rsidR="005A44BF" w:rsidRPr="00620A8A" w:rsidRDefault="005A44BF" w:rsidP="007A44A2">
      <w:pPr>
        <w:spacing w:line="276" w:lineRule="auto"/>
        <w:rPr>
          <w:rFonts w:asciiTheme="majorHAnsi" w:hAnsiTheme="majorHAnsi"/>
        </w:rPr>
      </w:pPr>
      <w:bookmarkStart w:id="0" w:name="_Hlk100912531"/>
      <w:bookmarkEnd w:id="0"/>
    </w:p>
    <w:p w14:paraId="6B72F61B" w14:textId="37C8A5DF" w:rsidR="005A44BF" w:rsidRDefault="005A44BF" w:rsidP="007A44A2">
      <w:pPr>
        <w:spacing w:line="276" w:lineRule="auto"/>
        <w:rPr>
          <w:rFonts w:asciiTheme="majorHAnsi" w:hAnsiTheme="majorHAnsi"/>
        </w:rPr>
      </w:pPr>
    </w:p>
    <w:p w14:paraId="2907E3E9" w14:textId="77777777" w:rsidR="003057A9" w:rsidRDefault="003057A9" w:rsidP="007A44A2">
      <w:pPr>
        <w:spacing w:line="276" w:lineRule="auto"/>
        <w:jc w:val="both"/>
        <w:rPr>
          <w:rFonts w:asciiTheme="majorHAnsi" w:eastAsia="Calibri" w:hAnsiTheme="majorHAnsi" w:cs="Lato"/>
          <w:b/>
          <w:bCs/>
          <w:sz w:val="22"/>
        </w:rPr>
        <w:sectPr w:rsidR="003057A9" w:rsidSect="00DC145D">
          <w:headerReference w:type="default" r:id="rId11"/>
          <w:footerReference w:type="default" r:id="rId12"/>
          <w:headerReference w:type="first" r:id="rId13"/>
          <w:type w:val="continuous"/>
          <w:pgSz w:w="11906" w:h="16838" w:code="9"/>
          <w:pgMar w:top="1296" w:right="1008" w:bottom="1296" w:left="1008" w:header="576" w:footer="857" w:gutter="0"/>
          <w:pgNumType w:start="1"/>
          <w:cols w:num="2" w:space="708"/>
          <w:titlePg/>
          <w:docGrid w:linePitch="360"/>
        </w:sectPr>
      </w:pPr>
      <w:bookmarkStart w:id="1" w:name="_Hlk120437093"/>
    </w:p>
    <w:p w14:paraId="6126E569" w14:textId="0439A222" w:rsidR="003057A9" w:rsidRDefault="003057A9" w:rsidP="007A44A2">
      <w:pPr>
        <w:spacing w:line="276" w:lineRule="auto"/>
        <w:jc w:val="both"/>
        <w:rPr>
          <w:rFonts w:asciiTheme="majorHAnsi" w:eastAsia="Calibri" w:hAnsiTheme="majorHAnsi" w:cs="Lato"/>
          <w:b/>
          <w:bCs/>
          <w:sz w:val="22"/>
        </w:rPr>
      </w:pPr>
    </w:p>
    <w:bookmarkEnd w:id="1"/>
    <w:p w14:paraId="75DBDDF0" w14:textId="77777777" w:rsidR="003057A9" w:rsidRDefault="003057A9" w:rsidP="007A44A2">
      <w:pPr>
        <w:spacing w:line="276" w:lineRule="auto"/>
        <w:rPr>
          <w:rFonts w:asciiTheme="majorHAnsi" w:hAnsiTheme="majorHAnsi"/>
        </w:rPr>
        <w:sectPr w:rsidR="003057A9" w:rsidSect="002826DC">
          <w:type w:val="continuous"/>
          <w:pgSz w:w="11906" w:h="16838" w:code="9"/>
          <w:pgMar w:top="1296" w:right="1008" w:bottom="1296" w:left="1008" w:header="576" w:footer="857" w:gutter="0"/>
          <w:pgNumType w:start="1"/>
          <w:cols w:space="708"/>
          <w:docGrid w:linePitch="360"/>
        </w:sectPr>
      </w:pPr>
    </w:p>
    <w:p w14:paraId="7AC97D54" w14:textId="76E13FC7" w:rsidR="00DE3D60" w:rsidRPr="00620A8A" w:rsidRDefault="00C335E2" w:rsidP="007A44A2">
      <w:pPr>
        <w:spacing w:line="276" w:lineRule="auto"/>
        <w:rPr>
          <w:rFonts w:asciiTheme="majorHAnsi" w:hAnsiTheme="majorHAnsi"/>
        </w:rPr>
        <w:sectPr w:rsidR="00DE3D60" w:rsidRPr="00620A8A" w:rsidSect="00A624B4">
          <w:type w:val="continuous"/>
          <w:pgSz w:w="11906" w:h="16838" w:code="9"/>
          <w:pgMar w:top="1296" w:right="1008" w:bottom="1296" w:left="1008" w:header="576" w:footer="857" w:gutter="0"/>
          <w:pgNumType w:start="1"/>
          <w:cols w:num="2" w:space="708"/>
          <w:docGrid w:linePitch="360"/>
        </w:sectPr>
      </w:pPr>
      <w:r w:rsidRPr="00620A8A">
        <w:rPr>
          <w:rFonts w:asciiTheme="majorHAnsi" w:hAnsiTheme="majorHAnsi"/>
          <w:noProof/>
        </w:rPr>
        <mc:AlternateContent>
          <mc:Choice Requires="wps">
            <w:drawing>
              <wp:anchor distT="0" distB="0" distL="114300" distR="114300" simplePos="0" relativeHeight="251659264" behindDoc="0" locked="0" layoutInCell="1" allowOverlap="1" wp14:anchorId="6C9DD0BF" wp14:editId="3547ABD1">
                <wp:simplePos x="0" y="0"/>
                <wp:positionH relativeFrom="page">
                  <wp:align>right</wp:align>
                </wp:positionH>
                <wp:positionV relativeFrom="page">
                  <wp:posOffset>2474595</wp:posOffset>
                </wp:positionV>
                <wp:extent cx="7557770" cy="2304415"/>
                <wp:effectExtent l="0" t="0" r="0" b="635"/>
                <wp:wrapSquare wrapText="bothSides"/>
                <wp:docPr id="154" name="Text Box 154"/>
                <wp:cNvGraphicFramePr/>
                <a:graphic xmlns:a="http://schemas.openxmlformats.org/drawingml/2006/main">
                  <a:graphicData uri="http://schemas.microsoft.com/office/word/2010/wordprocessingShape">
                    <wps:wsp>
                      <wps:cNvSpPr txBox="1"/>
                      <wps:spPr>
                        <a:xfrm>
                          <a:off x="0" y="0"/>
                          <a:ext cx="7557770" cy="2304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5E029" w14:textId="04E2A331" w:rsidR="004A60C1" w:rsidRPr="00A624B4" w:rsidRDefault="00000000" w:rsidP="00625B9C">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D098F">
                                  <w:rPr>
                                    <w:rFonts w:ascii="Calibri" w:hAnsi="Calibri" w:cs="Calibri"/>
                                    <w:sz w:val="72"/>
                                    <w:szCs w:val="72"/>
                                  </w:rPr>
                                  <w:t>&lt;CLIENTNAME&gt;</w:t>
                                </w:r>
                                <w:r w:rsidR="004A60C1">
                                  <w:rPr>
                                    <w:rFonts w:ascii="Calibri" w:hAnsi="Calibri" w:cs="Calibri"/>
                                    <w:sz w:val="72"/>
                                    <w:szCs w:val="72"/>
                                  </w:rPr>
                                  <w:t xml:space="preserve"> Information Risk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9376A14" w:rsidR="004A60C1" w:rsidRPr="006D69DF" w:rsidRDefault="003D098F" w:rsidP="00240B1B">
                                <w:pPr>
                                  <w:pStyle w:val="DocumentSubtitle"/>
                                  <w:rPr>
                                    <w:sz w:val="20"/>
                                    <w:szCs w:val="24"/>
                                  </w:rPr>
                                </w:pPr>
                                <w:r>
                                  <w:rPr>
                                    <w:rFonts w:ascii="Calibri" w:hAnsi="Calibri" w:cs="Calibri"/>
                                    <w:sz w:val="40"/>
                                    <w:szCs w:val="40"/>
                                  </w:rPr>
                                  <w:t>&lt;CLIENTNAME&gt;</w:t>
                                </w:r>
                                <w:r w:rsidR="004A60C1">
                                  <w:rPr>
                                    <w:rFonts w:ascii="Calibri" w:hAnsi="Calibri" w:cs="Calibri"/>
                                    <w:sz w:val="40"/>
                                    <w:szCs w:val="40"/>
                                  </w:rPr>
                                  <w:t>-ORG-IMS-POL-026</w:t>
                                </w:r>
                              </w:p>
                            </w:sdtContent>
                          </w:sdt>
                        </w:txbxContent>
                      </wps:txbx>
                      <wps:bodyPr rot="0" spcFirstLastPara="0" vertOverflow="overflow" horzOverflow="overflow" vert="horz" wrap="square" lIns="640080" tIns="0" rIns="64008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9DD0BF" id="_x0000_t202" coordsize="21600,21600" o:spt="202" path="m,l,21600r21600,l21600,xe">
                <v:stroke joinstyle="miter"/>
                <v:path gradientshapeok="t" o:connecttype="rect"/>
              </v:shapetype>
              <v:shape id="Text Box 154" o:spid="_x0000_s1026" type="#_x0000_t202" style="position:absolute;margin-left:543.9pt;margin-top:194.85pt;width:595.1pt;height:181.4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" filled="f" stroked="f" strokeweight=".5pt">
                <v:textbox inset="50.4pt,0,50.4pt,0">
                  <w:txbxContent>
                    <w:p w14:paraId="38D5E029" w14:textId="04E2A331" w:rsidR="004A60C1" w:rsidRPr="00A624B4" w:rsidRDefault="00000000" w:rsidP="00625B9C">
                      <w:pPr>
                        <w:pStyle w:val="DocumentTitle"/>
                        <w:rPr>
                          <w:rFonts w:ascii="Calibri" w:hAnsi="Calibri" w:cs="Calibri"/>
                          <w:sz w:val="72"/>
                          <w:szCs w:val="72"/>
                        </w:rPr>
                      </w:pPr>
                      <w:sdt>
                        <w:sdtPr>
                          <w:rPr>
                            <w:rFonts w:ascii="Calibri" w:hAnsi="Calibri" w:cs="Calibri"/>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D098F">
                            <w:rPr>
                              <w:rFonts w:ascii="Calibri" w:hAnsi="Calibri" w:cs="Calibri"/>
                              <w:sz w:val="72"/>
                              <w:szCs w:val="72"/>
                            </w:rPr>
                            <w:t>&lt;CLIENTNAME&gt;</w:t>
                          </w:r>
                          <w:r w:rsidR="004A60C1">
                            <w:rPr>
                              <w:rFonts w:ascii="Calibri" w:hAnsi="Calibri" w:cs="Calibri"/>
                              <w:sz w:val="72"/>
                              <w:szCs w:val="72"/>
                            </w:rPr>
                            <w:t xml:space="preserve"> Information Risk Management Policy</w:t>
                          </w:r>
                        </w:sdtContent>
                      </w:sdt>
                    </w:p>
                    <w:sdt>
                      <w:sdtPr>
                        <w:rPr>
                          <w:rFonts w:ascii="Calibri" w:hAnsi="Calibri" w:cs="Calibri"/>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7AE93E0" w14:textId="69376A14" w:rsidR="004A60C1" w:rsidRPr="006D69DF" w:rsidRDefault="003D098F" w:rsidP="00240B1B">
                          <w:pPr>
                            <w:pStyle w:val="DocumentSubtitle"/>
                            <w:rPr>
                              <w:sz w:val="20"/>
                              <w:szCs w:val="24"/>
                            </w:rPr>
                          </w:pPr>
                          <w:r>
                            <w:rPr>
                              <w:rFonts w:ascii="Calibri" w:hAnsi="Calibri" w:cs="Calibri"/>
                              <w:sz w:val="40"/>
                              <w:szCs w:val="40"/>
                            </w:rPr>
                            <w:t>&lt;CLIENTNAME&gt;</w:t>
                          </w:r>
                          <w:r w:rsidR="004A60C1">
                            <w:rPr>
                              <w:rFonts w:ascii="Calibri" w:hAnsi="Calibri" w:cs="Calibri"/>
                              <w:sz w:val="40"/>
                              <w:szCs w:val="40"/>
                            </w:rPr>
                            <w:t>-ORG-IMS-POL-026</w:t>
                          </w:r>
                        </w:p>
                      </w:sdtContent>
                    </w:sdt>
                  </w:txbxContent>
                </v:textbox>
                <w10:wrap type="square" anchorx="page" anchory="page"/>
              </v:shape>
            </w:pict>
          </mc:Fallback>
        </mc:AlternateContent>
      </w:r>
      <w:r w:rsidR="00064F37">
        <w:rPr>
          <w:noProof/>
        </w:rPr>
        <mc:AlternateContent>
          <mc:Choice Requires="wps">
            <w:drawing>
              <wp:anchor distT="0" distB="0" distL="114300" distR="114300" simplePos="0" relativeHeight="251667456" behindDoc="0" locked="0" layoutInCell="1" allowOverlap="1" wp14:anchorId="185C3729" wp14:editId="3CD72F46">
                <wp:simplePos x="0" y="0"/>
                <wp:positionH relativeFrom="page">
                  <wp:align>right</wp:align>
                </wp:positionH>
                <wp:positionV relativeFrom="page">
                  <wp:posOffset>5393267</wp:posOffset>
                </wp:positionV>
                <wp:extent cx="7557770" cy="4112683"/>
                <wp:effectExtent l="0" t="0" r="0" b="2540"/>
                <wp:wrapSquare wrapText="bothSides"/>
                <wp:docPr id="153" name="Text Box 153"/>
                <wp:cNvGraphicFramePr/>
                <a:graphic xmlns:a="http://schemas.openxmlformats.org/drawingml/2006/main">
                  <a:graphicData uri="http://schemas.microsoft.com/office/word/2010/wordprocessingShape">
                    <wps:wsp>
                      <wps:cNvSpPr txBox="1"/>
                      <wps:spPr>
                        <a:xfrm>
                          <a:off x="0" y="0"/>
                          <a:ext cx="7557770" cy="41126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4A087" w14:textId="77777777" w:rsidR="004A60C1" w:rsidRDefault="004A60C1"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6DDDAE55" w14:textId="6B504CFB" w:rsidR="004A60C1" w:rsidRPr="00C734F1" w:rsidRDefault="004A60C1" w:rsidP="00625B9C">
                            <w:pPr>
                              <w:jc w:val="both"/>
                              <w:rPr>
                                <w:color w:val="808080" w:themeColor="background1" w:themeShade="80"/>
                                <w:sz w:val="20"/>
                                <w:szCs w:val="20"/>
                              </w:rPr>
                            </w:pPr>
                            <w:r>
                              <w:rPr>
                                <w:color w:val="808080" w:themeColor="background1" w:themeShade="80"/>
                                <w:sz w:val="20"/>
                                <w:szCs w:val="20"/>
                              </w:rPr>
                              <w:t xml:space="preserve">The Information Risk Management </w:t>
                            </w:r>
                            <w:r w:rsidRPr="00C734F1">
                              <w:rPr>
                                <w:color w:val="808080" w:themeColor="background1" w:themeShade="80"/>
                                <w:sz w:val="20"/>
                                <w:szCs w:val="20"/>
                              </w:rPr>
                              <w:t xml:space="preserve">Policy </w:t>
                            </w:r>
                            <w:r>
                              <w:rPr>
                                <w:color w:val="808080" w:themeColor="background1" w:themeShade="80"/>
                                <w:sz w:val="20"/>
                                <w:szCs w:val="20"/>
                              </w:rPr>
                              <w:t xml:space="preserve">sets the premise for ensuring all Information risks affecting confidentiality, integrity and availability, secrecy and privacy of </w:t>
                            </w:r>
                            <w:r w:rsidR="003D098F">
                              <w:rPr>
                                <w:color w:val="808080" w:themeColor="background1" w:themeShade="80"/>
                                <w:sz w:val="20"/>
                                <w:szCs w:val="20"/>
                              </w:rPr>
                              <w:t>&lt;CLIENTNAME&gt;</w:t>
                            </w:r>
                            <w:r>
                              <w:rPr>
                                <w:color w:val="808080" w:themeColor="background1" w:themeShade="80"/>
                                <w:sz w:val="20"/>
                                <w:szCs w:val="20"/>
                              </w:rPr>
                              <w:t xml:space="preserve">’s Information and Communication Technologies (ICTs) are identified, evaluated, treated and monitored efficiently and effectively. </w:t>
                            </w:r>
                          </w:p>
                          <w:p w14:paraId="04403B47" w14:textId="2F2EB6AF" w:rsidR="004A60C1" w:rsidRDefault="004A60C1" w:rsidP="002F68C7">
                            <w:pPr>
                              <w:jc w:val="both"/>
                            </w:pPr>
                          </w:p>
                          <w:p w14:paraId="2A0818BC" w14:textId="263D639A" w:rsidR="004A60C1" w:rsidRDefault="004A60C1" w:rsidP="002F68C7">
                            <w:pPr>
                              <w:jc w:val="both"/>
                            </w:pPr>
                          </w:p>
                          <w:p w14:paraId="1C22D640" w14:textId="7F821DC7" w:rsidR="004A60C1" w:rsidRDefault="004A60C1" w:rsidP="002F68C7">
                            <w:pPr>
                              <w:jc w:val="both"/>
                            </w:pPr>
                          </w:p>
                          <w:p w14:paraId="3DBD54E7" w14:textId="77777777" w:rsidR="004A60C1" w:rsidRDefault="004A60C1" w:rsidP="002F68C7">
                            <w:pPr>
                              <w:jc w:val="both"/>
                            </w:pPr>
                          </w:p>
                          <w:p w14:paraId="5498F124" w14:textId="77777777" w:rsidR="004A60C1" w:rsidRPr="00430AB6" w:rsidRDefault="004A60C1"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399BEEB0" w:rsidR="004A60C1" w:rsidRPr="00430AB6" w:rsidRDefault="004A60C1" w:rsidP="002F68C7">
                            <w:pPr>
                              <w:jc w:val="both"/>
                            </w:pPr>
                            <w:r w:rsidRPr="00430AB6">
                              <w:t xml:space="preserve">All information in this document is </w:t>
                            </w:r>
                            <w:r w:rsidR="003D098F">
                              <w:t>&lt;CLIENTNAME&gt;</w:t>
                            </w:r>
                            <w:r w:rsidRPr="00430AB6">
                              <w:t xml:space="preserve"> PRIVILEGED and for INTERNAL USE ONLY.</w:t>
                            </w:r>
                          </w:p>
                          <w:p w14:paraId="4C5FB886" w14:textId="5387A14C" w:rsidR="004A60C1" w:rsidRPr="00430AB6" w:rsidRDefault="004A60C1" w:rsidP="002F68C7">
                            <w:pPr>
                              <w:jc w:val="both"/>
                            </w:pPr>
                            <w:r w:rsidRPr="00430AB6">
                              <w:t xml:space="preserve">The information in this document may contain </w:t>
                            </w:r>
                            <w:r w:rsidR="003D098F">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3D098F">
                              <w:t>&lt;CLIENTNAME&gt;</w:t>
                            </w:r>
                            <w:r w:rsidRPr="00430AB6">
                              <w:t xml:space="preserve"> management.</w:t>
                            </w:r>
                          </w:p>
                          <w:p w14:paraId="0F36CA45" w14:textId="77777777" w:rsidR="004A60C1" w:rsidRPr="00430AB6" w:rsidRDefault="004A60C1"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4A60C1" w:rsidRPr="00430AB6" w:rsidRDefault="004A60C1"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4A60C1" w:rsidRPr="0064650E" w:rsidRDefault="004A60C1" w:rsidP="002F68C7">
                            <w:pPr>
                              <w:jc w:val="both"/>
                            </w:pPr>
                          </w:p>
                          <w:p w14:paraId="06984F53" w14:textId="77777777" w:rsidR="004A60C1" w:rsidRPr="006D69DF" w:rsidRDefault="004A60C1"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C27D19C" w14:textId="77777777" w:rsidR="004A60C1" w:rsidRPr="0063706F" w:rsidRDefault="004A60C1"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wps:txbx>
                      <wps:bodyPr rot="0" spcFirstLastPara="0" vertOverflow="overflow" horzOverflow="overflow" vert="horz" wrap="square" lIns="640080" tIns="0" rIns="64008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5C3729" id="Text Box 153" o:spid="_x0000_s1027" type="#_x0000_t202" style="position:absolute;margin-left:543.9pt;margin-top:424.65pt;width:595.1pt;height:323.85pt;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" filled="f" stroked="f" strokeweight=".5pt">
                <v:textbox inset="50.4pt,0,50.4pt,0">
                  <w:txbxContent>
                    <w:p w14:paraId="4394A087" w14:textId="77777777" w:rsidR="004A60C1" w:rsidRDefault="004A60C1" w:rsidP="002F68C7">
                      <w:pPr>
                        <w:pStyle w:val="NoSpacing"/>
                        <w:jc w:val="both"/>
                        <w:rPr>
                          <w:color w:val="FAB900" w:themeColor="accent1"/>
                          <w:spacing w:val="8"/>
                          <w:sz w:val="32"/>
                          <w:szCs w:val="30"/>
                        </w:rPr>
                      </w:pPr>
                      <w:r w:rsidRPr="006D69DF">
                        <w:rPr>
                          <w:color w:val="FAB900" w:themeColor="accent1"/>
                          <w:spacing w:val="8"/>
                          <w:sz w:val="32"/>
                          <w:szCs w:val="30"/>
                        </w:rPr>
                        <w:t>Abstract</w:t>
                      </w:r>
                    </w:p>
                    <w:p w14:paraId="6DDDAE55" w14:textId="6B504CFB" w:rsidR="004A60C1" w:rsidRPr="00C734F1" w:rsidRDefault="004A60C1" w:rsidP="00625B9C">
                      <w:pPr>
                        <w:jc w:val="both"/>
                        <w:rPr>
                          <w:color w:val="808080" w:themeColor="background1" w:themeShade="80"/>
                          <w:sz w:val="20"/>
                          <w:szCs w:val="20"/>
                        </w:rPr>
                      </w:pPr>
                      <w:r>
                        <w:rPr>
                          <w:color w:val="808080" w:themeColor="background1" w:themeShade="80"/>
                          <w:sz w:val="20"/>
                          <w:szCs w:val="20"/>
                        </w:rPr>
                        <w:t xml:space="preserve">The Information Risk Management </w:t>
                      </w:r>
                      <w:r w:rsidRPr="00C734F1">
                        <w:rPr>
                          <w:color w:val="808080" w:themeColor="background1" w:themeShade="80"/>
                          <w:sz w:val="20"/>
                          <w:szCs w:val="20"/>
                        </w:rPr>
                        <w:t xml:space="preserve">Policy </w:t>
                      </w:r>
                      <w:r>
                        <w:rPr>
                          <w:color w:val="808080" w:themeColor="background1" w:themeShade="80"/>
                          <w:sz w:val="20"/>
                          <w:szCs w:val="20"/>
                        </w:rPr>
                        <w:t xml:space="preserve">sets the premise for ensuring all Information risks affecting confidentiality, integrity and availability, secrecy and privacy of </w:t>
                      </w:r>
                      <w:r w:rsidR="003D098F">
                        <w:rPr>
                          <w:color w:val="808080" w:themeColor="background1" w:themeShade="80"/>
                          <w:sz w:val="20"/>
                          <w:szCs w:val="20"/>
                        </w:rPr>
                        <w:t>&lt;CLIENTNAME&gt;</w:t>
                      </w:r>
                      <w:r>
                        <w:rPr>
                          <w:color w:val="808080" w:themeColor="background1" w:themeShade="80"/>
                          <w:sz w:val="20"/>
                          <w:szCs w:val="20"/>
                        </w:rPr>
                        <w:t xml:space="preserve">’s Information and Communication Technologies (ICTs) are identified, evaluated, treated and monitored efficiently and effectively. </w:t>
                      </w:r>
                    </w:p>
                    <w:p w14:paraId="04403B47" w14:textId="2F2EB6AF" w:rsidR="004A60C1" w:rsidRDefault="004A60C1" w:rsidP="002F68C7">
                      <w:pPr>
                        <w:jc w:val="both"/>
                      </w:pPr>
                    </w:p>
                    <w:p w14:paraId="2A0818BC" w14:textId="263D639A" w:rsidR="004A60C1" w:rsidRDefault="004A60C1" w:rsidP="002F68C7">
                      <w:pPr>
                        <w:jc w:val="both"/>
                      </w:pPr>
                    </w:p>
                    <w:p w14:paraId="1C22D640" w14:textId="7F821DC7" w:rsidR="004A60C1" w:rsidRDefault="004A60C1" w:rsidP="002F68C7">
                      <w:pPr>
                        <w:jc w:val="both"/>
                      </w:pPr>
                    </w:p>
                    <w:p w14:paraId="3DBD54E7" w14:textId="77777777" w:rsidR="004A60C1" w:rsidRDefault="004A60C1" w:rsidP="002F68C7">
                      <w:pPr>
                        <w:jc w:val="both"/>
                      </w:pPr>
                    </w:p>
                    <w:p w14:paraId="5498F124" w14:textId="77777777" w:rsidR="004A60C1" w:rsidRPr="00430AB6" w:rsidRDefault="004A60C1" w:rsidP="002F68C7">
                      <w:pPr>
                        <w:spacing w:line="259" w:lineRule="auto"/>
                        <w:jc w:val="both"/>
                        <w:rPr>
                          <w:rFonts w:asciiTheme="majorHAnsi" w:eastAsia="Calibri" w:hAnsiTheme="majorHAnsi" w:cs="Lato"/>
                          <w:b/>
                          <w:bCs/>
                          <w:sz w:val="22"/>
                        </w:rPr>
                      </w:pPr>
                      <w:r w:rsidRPr="00430AB6">
                        <w:rPr>
                          <w:rFonts w:asciiTheme="majorHAnsi" w:eastAsia="Calibri" w:hAnsiTheme="majorHAnsi" w:cs="Lato"/>
                          <w:b/>
                          <w:bCs/>
                          <w:sz w:val="22"/>
                        </w:rPr>
                        <w:t>STATEMENT OF CONFIDENTIALITY</w:t>
                      </w:r>
                    </w:p>
                    <w:p w14:paraId="0A67D4EA" w14:textId="399BEEB0" w:rsidR="004A60C1" w:rsidRPr="00430AB6" w:rsidRDefault="004A60C1" w:rsidP="002F68C7">
                      <w:pPr>
                        <w:jc w:val="both"/>
                      </w:pPr>
                      <w:r w:rsidRPr="00430AB6">
                        <w:t xml:space="preserve">All information in this document is </w:t>
                      </w:r>
                      <w:r w:rsidR="003D098F">
                        <w:t>&lt;CLIENTNAME&gt;</w:t>
                      </w:r>
                      <w:r w:rsidRPr="00430AB6">
                        <w:t xml:space="preserve"> PRIVILEGED and for INTERNAL USE ONLY.</w:t>
                      </w:r>
                    </w:p>
                    <w:p w14:paraId="4C5FB886" w14:textId="5387A14C" w:rsidR="004A60C1" w:rsidRPr="00430AB6" w:rsidRDefault="004A60C1" w:rsidP="002F68C7">
                      <w:pPr>
                        <w:jc w:val="both"/>
                      </w:pPr>
                      <w:r w:rsidRPr="00430AB6">
                        <w:t xml:space="preserve">The information in this document may contain </w:t>
                      </w:r>
                      <w:r w:rsidR="003D098F">
                        <w:t>&lt;CLIENTNAME&gt;</w:t>
                      </w:r>
                      <w:r w:rsidRPr="00430AB6">
                        <w:t xml:space="preserve"> proprietary trade secrets and confidential information, the disclosure of which could substantially benefit competitors. As a result, this document should not be disclosed, used or duplicated – in whole or in part without the explicit authorization of </w:t>
                      </w:r>
                      <w:r w:rsidR="003D098F">
                        <w:t>&lt;CLIENTNAME&gt;</w:t>
                      </w:r>
                      <w:r w:rsidRPr="00430AB6">
                        <w:t xml:space="preserve"> management.</w:t>
                      </w:r>
                    </w:p>
                    <w:p w14:paraId="0F36CA45" w14:textId="77777777" w:rsidR="004A60C1" w:rsidRPr="00430AB6" w:rsidRDefault="004A60C1" w:rsidP="002F68C7">
                      <w:pPr>
                        <w:jc w:val="both"/>
                      </w:pPr>
                      <w:r w:rsidRPr="00430AB6">
                        <w:t>The information is intended solely for the use of authorized recipients. If you are not the intended recipient, you are prohibited from reading, using, disseminating, distributing and copying this document.</w:t>
                      </w:r>
                    </w:p>
                    <w:p w14:paraId="43FA6786" w14:textId="77777777" w:rsidR="004A60C1" w:rsidRPr="00430AB6" w:rsidRDefault="004A60C1" w:rsidP="002F68C7">
                      <w:pPr>
                        <w:jc w:val="both"/>
                      </w:pPr>
                      <w:r w:rsidRPr="00430AB6">
                        <w:t>In accessing the document, the reader warrants that the information contained herein shall only be treated for internal use. No content of any nature shall be shared with any other external party or unauthorized recipient.</w:t>
                      </w:r>
                    </w:p>
                    <w:p w14:paraId="69614B77" w14:textId="77777777" w:rsidR="004A60C1" w:rsidRPr="0064650E" w:rsidRDefault="004A60C1" w:rsidP="002F68C7">
                      <w:pPr>
                        <w:jc w:val="both"/>
                      </w:pPr>
                    </w:p>
                    <w:p w14:paraId="06984F53" w14:textId="77777777" w:rsidR="004A60C1" w:rsidRPr="006D69DF" w:rsidRDefault="004A60C1" w:rsidP="002F68C7">
                      <w:pPr>
                        <w:jc w:val="both"/>
                      </w:pPr>
                    </w:p>
                    <w:sdt>
                      <w:sdtPr>
                        <w:rPr>
                          <w:color w:val="595959" w:themeColor="text1" w:themeTint="A6"/>
                          <w:spacing w:val="8"/>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1C27D19C" w14:textId="77777777" w:rsidR="004A60C1" w:rsidRPr="0063706F" w:rsidRDefault="004A60C1" w:rsidP="002F68C7">
                          <w:pPr>
                            <w:pStyle w:val="NoSpacing"/>
                            <w:spacing w:line="288" w:lineRule="auto"/>
                            <w:rPr>
                              <w:color w:val="595959" w:themeColor="text1" w:themeTint="A6"/>
                              <w:spacing w:val="8"/>
                              <w:sz w:val="20"/>
                              <w:szCs w:val="20"/>
                            </w:rPr>
                          </w:pPr>
                          <w:r>
                            <w:rPr>
                              <w:color w:val="595959" w:themeColor="text1" w:themeTint="A6"/>
                              <w:spacing w:val="8"/>
                              <w:sz w:val="20"/>
                              <w:szCs w:val="20"/>
                            </w:rPr>
                            <w:t xml:space="preserve">     </w:t>
                          </w:r>
                        </w:p>
                      </w:sdtContent>
                    </w:sdt>
                  </w:txbxContent>
                </v:textbox>
                <w10:wrap type="square" anchorx="page" anchory="page"/>
              </v:shape>
            </w:pict>
          </mc:Fallback>
        </mc:AlternateContent>
      </w:r>
    </w:p>
    <w:tbl>
      <w:tblPr>
        <w:tblStyle w:val="GridTable4-Accent2"/>
        <w:tblW w:w="9859" w:type="dxa"/>
        <w:tblLook w:val="04A0" w:firstRow="1" w:lastRow="0" w:firstColumn="1" w:lastColumn="0" w:noHBand="0" w:noVBand="1"/>
      </w:tblPr>
      <w:tblGrid>
        <w:gridCol w:w="2687"/>
        <w:gridCol w:w="7172"/>
      </w:tblGrid>
      <w:tr w:rsidR="005A44BF" w:rsidRPr="00620A8A" w14:paraId="1F9FEE70" w14:textId="77777777" w:rsidTr="00B547A8">
        <w:trPr>
          <w:cnfStyle w:val="100000000000" w:firstRow="1" w:lastRow="0" w:firstColumn="0" w:lastColumn="0" w:oddVBand="0" w:evenVBand="0" w:oddHBand="0" w:evenHBand="0" w:firstRowFirstColumn="0" w:firstRowLastColumn="0" w:lastRowFirstColumn="0" w:lastRowLastColumn="0"/>
          <w:trHeight w:val="89"/>
        </w:trPr>
        <w:tc>
          <w:tcPr>
            <w:cnfStyle w:val="001000000000" w:firstRow="0" w:lastRow="0" w:firstColumn="1" w:lastColumn="0" w:oddVBand="0" w:evenVBand="0" w:oddHBand="0" w:evenHBand="0" w:firstRowFirstColumn="0" w:firstRowLastColumn="0" w:lastRowFirstColumn="0" w:lastRowLastColumn="0"/>
            <w:tcW w:w="9859" w:type="dxa"/>
            <w:gridSpan w:val="2"/>
          </w:tcPr>
          <w:p w14:paraId="7CC15327" w14:textId="77777777" w:rsidR="005A44BF" w:rsidRPr="00620A8A" w:rsidRDefault="005A44BF" w:rsidP="007A44A2">
            <w:pPr>
              <w:spacing w:line="276" w:lineRule="auto"/>
              <w:rPr>
                <w:rFonts w:cstheme="minorHAnsi"/>
                <w:bCs w:val="0"/>
                <w:color w:val="auto"/>
                <w:szCs w:val="18"/>
              </w:rPr>
            </w:pPr>
            <w:r w:rsidRPr="00620A8A">
              <w:rPr>
                <w:rFonts w:cstheme="minorHAnsi"/>
                <w:color w:val="auto"/>
                <w:szCs w:val="18"/>
              </w:rPr>
              <w:lastRenderedPageBreak/>
              <w:t>Document Information</w:t>
            </w:r>
          </w:p>
        </w:tc>
      </w:tr>
      <w:tr w:rsidR="005A44BF" w:rsidRPr="00620A8A" w14:paraId="68040C85"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58B0E7C"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ID</w:t>
            </w:r>
          </w:p>
        </w:tc>
        <w:tc>
          <w:tcPr>
            <w:tcW w:w="7172" w:type="dxa"/>
          </w:tcPr>
          <w:p w14:paraId="52B7960B" w14:textId="791F4767" w:rsidR="005A44BF" w:rsidRPr="00620A8A" w:rsidRDefault="003D098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bookmarkStart w:id="2" w:name="_Hlk122697628"/>
            <w:r>
              <w:rPr>
                <w:rFonts w:asciiTheme="majorHAnsi" w:hAnsiTheme="majorHAnsi" w:cstheme="minorHAnsi"/>
                <w:bCs/>
                <w:color w:val="5C5C5C" w:themeColor="text2"/>
                <w:szCs w:val="18"/>
              </w:rPr>
              <w:t>&lt;CLIENTNAME&gt;</w:t>
            </w:r>
            <w:r w:rsidR="005A44BF" w:rsidRPr="00620A8A">
              <w:rPr>
                <w:rFonts w:asciiTheme="majorHAnsi" w:hAnsiTheme="majorHAnsi" w:cstheme="minorHAnsi"/>
                <w:bCs/>
                <w:color w:val="5C5C5C" w:themeColor="text2"/>
                <w:szCs w:val="18"/>
              </w:rPr>
              <w:t>-</w:t>
            </w:r>
            <w:r w:rsidR="00AC211F">
              <w:rPr>
                <w:rFonts w:asciiTheme="majorHAnsi" w:hAnsiTheme="majorHAnsi" w:cstheme="minorHAnsi"/>
                <w:bCs/>
                <w:color w:val="5C5C5C" w:themeColor="text2"/>
                <w:szCs w:val="18"/>
              </w:rPr>
              <w:t>ORG</w:t>
            </w:r>
            <w:r w:rsidR="005A44BF" w:rsidRPr="00620A8A">
              <w:rPr>
                <w:rFonts w:asciiTheme="majorHAnsi" w:hAnsiTheme="majorHAnsi" w:cstheme="minorHAnsi"/>
                <w:bCs/>
                <w:color w:val="5C5C5C" w:themeColor="text2"/>
                <w:szCs w:val="18"/>
              </w:rPr>
              <w:t>-</w:t>
            </w:r>
            <w:r w:rsidR="00AC211F">
              <w:rPr>
                <w:rFonts w:asciiTheme="majorHAnsi" w:hAnsiTheme="majorHAnsi" w:cstheme="minorHAnsi"/>
                <w:bCs/>
                <w:color w:val="5C5C5C" w:themeColor="text2"/>
                <w:szCs w:val="18"/>
              </w:rPr>
              <w:t>IMS-</w:t>
            </w:r>
            <w:r w:rsidR="005A44BF" w:rsidRPr="00620A8A">
              <w:rPr>
                <w:rFonts w:asciiTheme="majorHAnsi" w:hAnsiTheme="majorHAnsi" w:cstheme="minorHAnsi"/>
                <w:bCs/>
                <w:color w:val="5C5C5C" w:themeColor="text2"/>
                <w:szCs w:val="18"/>
              </w:rPr>
              <w:t>POL-0</w:t>
            </w:r>
            <w:r w:rsidR="006B1A66">
              <w:rPr>
                <w:rFonts w:asciiTheme="majorHAnsi" w:hAnsiTheme="majorHAnsi" w:cstheme="minorHAnsi"/>
                <w:bCs/>
                <w:color w:val="5C5C5C" w:themeColor="text2"/>
                <w:szCs w:val="18"/>
              </w:rPr>
              <w:t>26</w:t>
            </w:r>
            <w:bookmarkEnd w:id="2"/>
          </w:p>
        </w:tc>
      </w:tr>
      <w:tr w:rsidR="005A44BF" w:rsidRPr="00620A8A" w14:paraId="425FC899"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613310" w14:textId="77777777" w:rsidR="005A44BF" w:rsidRPr="00620A8A" w:rsidRDefault="005A44BF" w:rsidP="007A44A2">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Document Title</w:t>
            </w:r>
          </w:p>
        </w:tc>
        <w:tc>
          <w:tcPr>
            <w:tcW w:w="7172" w:type="dxa"/>
          </w:tcPr>
          <w:p w14:paraId="71F0EA77" w14:textId="0081DD67" w:rsidR="005A44BF" w:rsidRPr="00620A8A" w:rsidRDefault="003D098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r>
              <w:rPr>
                <w:rFonts w:asciiTheme="majorHAnsi" w:hAnsiTheme="majorHAnsi" w:cstheme="minorHAnsi"/>
                <w:bCs/>
                <w:color w:val="5C5C5C" w:themeColor="text2"/>
                <w:szCs w:val="18"/>
              </w:rPr>
              <w:t>&lt;CLIENTNAME&gt;</w:t>
            </w:r>
            <w:r w:rsidR="005E70C8">
              <w:rPr>
                <w:rFonts w:asciiTheme="majorHAnsi" w:hAnsiTheme="majorHAnsi" w:cstheme="minorHAnsi"/>
                <w:bCs/>
                <w:color w:val="5C5C5C" w:themeColor="text2"/>
                <w:szCs w:val="18"/>
              </w:rPr>
              <w:t xml:space="preserve"> </w:t>
            </w:r>
            <w:r w:rsidR="00D52DAE">
              <w:rPr>
                <w:rFonts w:asciiTheme="majorHAnsi" w:hAnsiTheme="majorHAnsi" w:cstheme="minorHAnsi"/>
                <w:bCs/>
                <w:color w:val="5C5C5C" w:themeColor="text2"/>
                <w:szCs w:val="18"/>
              </w:rPr>
              <w:t xml:space="preserve">Information </w:t>
            </w:r>
            <w:r w:rsidR="006B1A66">
              <w:rPr>
                <w:rFonts w:asciiTheme="majorHAnsi" w:hAnsiTheme="majorHAnsi" w:cstheme="minorHAnsi"/>
                <w:bCs/>
                <w:color w:val="5C5C5C" w:themeColor="text2"/>
                <w:szCs w:val="18"/>
              </w:rPr>
              <w:t xml:space="preserve">Risk </w:t>
            </w:r>
            <w:r w:rsidR="00901292">
              <w:rPr>
                <w:rFonts w:asciiTheme="majorHAnsi" w:hAnsiTheme="majorHAnsi" w:cstheme="minorHAnsi"/>
                <w:bCs/>
                <w:color w:val="5C5C5C" w:themeColor="text2"/>
                <w:szCs w:val="18"/>
              </w:rPr>
              <w:t xml:space="preserve">Management </w:t>
            </w:r>
            <w:r w:rsidR="00901292" w:rsidRPr="00620A8A">
              <w:rPr>
                <w:rFonts w:asciiTheme="majorHAnsi" w:hAnsiTheme="majorHAnsi" w:cstheme="minorHAnsi"/>
                <w:bCs/>
                <w:color w:val="5C5C5C" w:themeColor="text2"/>
                <w:szCs w:val="18"/>
              </w:rPr>
              <w:t>Policy</w:t>
            </w:r>
          </w:p>
        </w:tc>
      </w:tr>
      <w:tr w:rsidR="005A44BF" w:rsidRPr="00620A8A" w14:paraId="28188A83"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6F9F68AD"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Prepared by</w:t>
            </w:r>
          </w:p>
        </w:tc>
        <w:tc>
          <w:tcPr>
            <w:tcW w:w="7172" w:type="dxa"/>
          </w:tcPr>
          <w:p w14:paraId="517F9F8B" w14:textId="33BE46E3"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7D3DE668"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50869676"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Status</w:t>
            </w:r>
          </w:p>
        </w:tc>
        <w:tc>
          <w:tcPr>
            <w:tcW w:w="7172" w:type="dxa"/>
            <w:vAlign w:val="top"/>
          </w:tcPr>
          <w:p w14:paraId="564702A9" w14:textId="25B25453"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highlight w:val="cyan"/>
              </w:rPr>
            </w:pPr>
          </w:p>
        </w:tc>
      </w:tr>
      <w:tr w:rsidR="005A44BF" w:rsidRPr="00620A8A" w14:paraId="67390D69"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4ABD1BE4"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Owner</w:t>
            </w:r>
          </w:p>
        </w:tc>
        <w:tc>
          <w:tcPr>
            <w:tcW w:w="7172" w:type="dxa"/>
            <w:vAlign w:val="top"/>
          </w:tcPr>
          <w:p w14:paraId="53E3DA43" w14:textId="4559B02B"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highlight w:val="cyan"/>
              </w:rPr>
            </w:pPr>
          </w:p>
        </w:tc>
      </w:tr>
      <w:tr w:rsidR="00DD7430" w:rsidRPr="00620A8A" w14:paraId="61A7F2C6"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2C46384" w14:textId="77777777" w:rsidR="00DD7430" w:rsidRPr="00620A8A" w:rsidRDefault="00DD7430"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Effective From</w:t>
            </w:r>
          </w:p>
        </w:tc>
        <w:tc>
          <w:tcPr>
            <w:tcW w:w="7172" w:type="dxa"/>
            <w:vAlign w:val="top"/>
          </w:tcPr>
          <w:p w14:paraId="132A87C9" w14:textId="1CC84E6B" w:rsidR="00DD7430" w:rsidRPr="00620A8A" w:rsidRDefault="00DD7430"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DD7430" w:rsidRPr="00620A8A" w14:paraId="0FD5C0AC"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03197E16" w14:textId="77777777" w:rsidR="00DD7430" w:rsidRPr="00620A8A" w:rsidRDefault="00DD7430" w:rsidP="007A44A2">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Effective Till</w:t>
            </w:r>
          </w:p>
        </w:tc>
        <w:tc>
          <w:tcPr>
            <w:tcW w:w="7172" w:type="dxa"/>
            <w:vAlign w:val="top"/>
          </w:tcPr>
          <w:p w14:paraId="0406B18A" w14:textId="4B752ED2" w:rsidR="00DD7430" w:rsidRPr="00620A8A" w:rsidRDefault="00DD7430"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1BD790B3"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164D402C"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Document Type</w:t>
            </w:r>
          </w:p>
        </w:tc>
        <w:tc>
          <w:tcPr>
            <w:tcW w:w="7172" w:type="dxa"/>
          </w:tcPr>
          <w:p w14:paraId="2CA39D55" w14:textId="699200DC"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458E4994" w14:textId="77777777" w:rsidTr="00B547A8">
        <w:trPr>
          <w:cnfStyle w:val="000000100000" w:firstRow="0" w:lastRow="0" w:firstColumn="0" w:lastColumn="0" w:oddVBand="0" w:evenVBand="0" w:oddHBand="1"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37D6D172" w14:textId="77777777" w:rsidR="005A44BF" w:rsidRPr="00620A8A" w:rsidRDefault="005A44BF" w:rsidP="007A44A2">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Document Classification</w:t>
            </w:r>
          </w:p>
        </w:tc>
        <w:tc>
          <w:tcPr>
            <w:tcW w:w="7172" w:type="dxa"/>
          </w:tcPr>
          <w:p w14:paraId="472DDD44" w14:textId="2137D835"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5C5C5C" w:themeColor="text2"/>
                <w:szCs w:val="18"/>
              </w:rPr>
            </w:pPr>
          </w:p>
        </w:tc>
      </w:tr>
      <w:tr w:rsidR="005A44BF" w:rsidRPr="00620A8A" w14:paraId="0C24CA5A" w14:textId="77777777" w:rsidTr="00B547A8">
        <w:trPr>
          <w:cnfStyle w:val="000000010000" w:firstRow="0" w:lastRow="0" w:firstColumn="0" w:lastColumn="0" w:oddVBand="0" w:evenVBand="0" w:oddHBand="0" w:evenHBand="1"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687" w:type="dxa"/>
          </w:tcPr>
          <w:p w14:paraId="7EA97E5D" w14:textId="77777777" w:rsidR="005A44BF" w:rsidRPr="00620A8A" w:rsidRDefault="005A44BF" w:rsidP="007A44A2">
            <w:pPr>
              <w:spacing w:line="276" w:lineRule="auto"/>
              <w:rPr>
                <w:rFonts w:asciiTheme="majorHAnsi" w:hAnsiTheme="majorHAnsi" w:cstheme="minorHAnsi"/>
                <w:color w:val="auto"/>
                <w:szCs w:val="18"/>
              </w:rPr>
            </w:pPr>
            <w:r w:rsidRPr="00620A8A">
              <w:rPr>
                <w:rFonts w:asciiTheme="majorHAnsi" w:hAnsiTheme="majorHAnsi" w:cstheme="minorHAnsi"/>
                <w:color w:val="auto"/>
                <w:szCs w:val="18"/>
              </w:rPr>
              <w:t>Distribution List</w:t>
            </w:r>
          </w:p>
        </w:tc>
        <w:tc>
          <w:tcPr>
            <w:tcW w:w="7172" w:type="dxa"/>
          </w:tcPr>
          <w:p w14:paraId="4761C08D" w14:textId="766E2C63"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5C5C5C" w:themeColor="text2"/>
                <w:szCs w:val="18"/>
              </w:rPr>
            </w:pPr>
          </w:p>
        </w:tc>
      </w:tr>
    </w:tbl>
    <w:p w14:paraId="56176D75" w14:textId="77777777" w:rsidR="001E7A6F" w:rsidRPr="00620A8A" w:rsidRDefault="001E7A6F" w:rsidP="007A44A2">
      <w:pPr>
        <w:spacing w:line="276" w:lineRule="auto"/>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6"/>
        <w:gridCol w:w="1886"/>
        <w:gridCol w:w="2335"/>
        <w:gridCol w:w="3773"/>
      </w:tblGrid>
      <w:tr w:rsidR="005A44BF" w:rsidRPr="00620A8A" w14:paraId="54094C5A"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3DD29E22" w14:textId="77777777" w:rsidR="005A44BF" w:rsidRPr="00620A8A" w:rsidRDefault="005A44BF" w:rsidP="007A44A2">
            <w:pPr>
              <w:spacing w:line="276" w:lineRule="auto"/>
              <w:rPr>
                <w:rFonts w:cstheme="minorHAnsi"/>
                <w:bCs w:val="0"/>
                <w:color w:val="auto"/>
                <w:szCs w:val="18"/>
              </w:rPr>
            </w:pPr>
            <w:r w:rsidRPr="00620A8A">
              <w:rPr>
                <w:rFonts w:cstheme="minorHAnsi"/>
                <w:color w:val="auto"/>
                <w:szCs w:val="18"/>
              </w:rPr>
              <w:t>Document Release Dates</w:t>
            </w:r>
          </w:p>
        </w:tc>
      </w:tr>
      <w:tr w:rsidR="005A44BF" w:rsidRPr="00620A8A" w14:paraId="39F74B27"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03C2F5E9" w14:textId="77777777" w:rsidR="005A44BF" w:rsidRPr="00620A8A" w:rsidRDefault="005A44BF" w:rsidP="007A44A2">
            <w:pPr>
              <w:spacing w:line="276" w:lineRule="auto"/>
              <w:rPr>
                <w:rFonts w:asciiTheme="majorHAnsi" w:hAnsiTheme="majorHAnsi" w:cstheme="minorHAnsi"/>
                <w:bCs w:val="0"/>
                <w:color w:val="auto"/>
                <w:szCs w:val="18"/>
              </w:rPr>
            </w:pPr>
            <w:r w:rsidRPr="00620A8A">
              <w:rPr>
                <w:rFonts w:asciiTheme="majorHAnsi" w:hAnsiTheme="majorHAnsi" w:cstheme="minorHAnsi"/>
                <w:color w:val="auto"/>
                <w:szCs w:val="18"/>
              </w:rPr>
              <w:t>Version</w:t>
            </w:r>
          </w:p>
        </w:tc>
        <w:tc>
          <w:tcPr>
            <w:tcW w:w="1886" w:type="dxa"/>
          </w:tcPr>
          <w:p w14:paraId="69609D9F"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Date</w:t>
            </w:r>
          </w:p>
        </w:tc>
        <w:tc>
          <w:tcPr>
            <w:tcW w:w="2335" w:type="dxa"/>
          </w:tcPr>
          <w:p w14:paraId="3A8BBC85"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Editor</w:t>
            </w:r>
          </w:p>
        </w:tc>
        <w:tc>
          <w:tcPr>
            <w:tcW w:w="3773" w:type="dxa"/>
          </w:tcPr>
          <w:p w14:paraId="1DCC1967"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Cs w:val="18"/>
              </w:rPr>
            </w:pPr>
            <w:r w:rsidRPr="00620A8A">
              <w:rPr>
                <w:rFonts w:asciiTheme="majorHAnsi" w:hAnsiTheme="majorHAnsi" w:cstheme="minorHAnsi"/>
                <w:b/>
                <w:color w:val="auto"/>
                <w:szCs w:val="18"/>
              </w:rPr>
              <w:t>Brief/Comments</w:t>
            </w:r>
          </w:p>
        </w:tc>
      </w:tr>
      <w:tr w:rsidR="005A44BF" w:rsidRPr="00620A8A" w14:paraId="65960AF6"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5F0ADCA0" w14:textId="77777777" w:rsidR="005A44BF" w:rsidRPr="00620A8A" w:rsidRDefault="005A44BF" w:rsidP="007A44A2">
            <w:pPr>
              <w:spacing w:line="276" w:lineRule="auto"/>
              <w:rPr>
                <w:rFonts w:asciiTheme="majorHAnsi" w:hAnsiTheme="majorHAnsi" w:cstheme="minorHAnsi"/>
                <w:b w:val="0"/>
                <w:bCs w:val="0"/>
                <w:color w:val="auto"/>
                <w:szCs w:val="18"/>
              </w:rPr>
            </w:pPr>
            <w:r w:rsidRPr="00620A8A">
              <w:rPr>
                <w:rFonts w:asciiTheme="majorHAnsi" w:hAnsiTheme="majorHAnsi" w:cstheme="minorHAnsi"/>
                <w:b w:val="0"/>
                <w:bCs w:val="0"/>
                <w:szCs w:val="18"/>
              </w:rPr>
              <w:t>0.1</w:t>
            </w:r>
          </w:p>
        </w:tc>
        <w:tc>
          <w:tcPr>
            <w:tcW w:w="1886" w:type="dxa"/>
          </w:tcPr>
          <w:p w14:paraId="3EBECE93" w14:textId="50373D93"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tcPr>
          <w:p w14:paraId="3907BF2F" w14:textId="3B809DEC"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tcPr>
          <w:p w14:paraId="793E497C" w14:textId="7BA9C893" w:rsidR="005A44BF" w:rsidRPr="00620A8A" w:rsidRDefault="005A44BF"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color w:val="auto"/>
                <w:szCs w:val="18"/>
              </w:rPr>
            </w:pPr>
          </w:p>
        </w:tc>
      </w:tr>
      <w:tr w:rsidR="00C6277D" w:rsidRPr="00620A8A" w14:paraId="1C5C912F"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2C8448F4" w14:textId="302914D8" w:rsidR="00C6277D" w:rsidRPr="00C6277D" w:rsidRDefault="00237DEB" w:rsidP="007A44A2">
            <w:pPr>
              <w:spacing w:line="276" w:lineRule="auto"/>
              <w:rPr>
                <w:rFonts w:asciiTheme="majorHAnsi" w:hAnsiTheme="majorHAnsi" w:cstheme="minorHAnsi"/>
                <w:b w:val="0"/>
                <w:bCs w:val="0"/>
                <w:szCs w:val="18"/>
              </w:rPr>
            </w:pPr>
            <w:r>
              <w:rPr>
                <w:rFonts w:asciiTheme="majorHAnsi" w:hAnsiTheme="majorHAnsi" w:cstheme="minorHAnsi"/>
                <w:b w:val="0"/>
                <w:bCs w:val="0"/>
                <w:szCs w:val="18"/>
              </w:rPr>
              <w:t>0.2</w:t>
            </w:r>
          </w:p>
        </w:tc>
        <w:tc>
          <w:tcPr>
            <w:tcW w:w="1886" w:type="dxa"/>
          </w:tcPr>
          <w:p w14:paraId="69EF8717" w14:textId="2AF0CE70" w:rsidR="00C6277D" w:rsidRPr="00620A8A" w:rsidRDefault="00C6277D"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2335" w:type="dxa"/>
          </w:tcPr>
          <w:p w14:paraId="251E5E04" w14:textId="6D8F3BAA" w:rsidR="00C6277D" w:rsidRPr="00620A8A" w:rsidRDefault="00C6277D"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c>
          <w:tcPr>
            <w:tcW w:w="3773" w:type="dxa"/>
          </w:tcPr>
          <w:p w14:paraId="19097F12" w14:textId="72421E3F" w:rsidR="00C6277D" w:rsidRPr="00620A8A" w:rsidRDefault="00C6277D"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Cs w:val="18"/>
              </w:rPr>
            </w:pPr>
          </w:p>
        </w:tc>
      </w:tr>
      <w:tr w:rsidR="00CF2DE6" w:rsidRPr="00620A8A" w14:paraId="783EAB32" w14:textId="77777777" w:rsidTr="007D0D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4FC4CF89" w14:textId="000EC9BA" w:rsidR="00CF2DE6" w:rsidRDefault="00CF2DE6" w:rsidP="007A44A2">
            <w:pPr>
              <w:spacing w:line="276" w:lineRule="auto"/>
              <w:rPr>
                <w:rFonts w:asciiTheme="majorHAnsi" w:hAnsiTheme="majorHAnsi" w:cstheme="minorHAnsi"/>
                <w:b w:val="0"/>
                <w:bCs w:val="0"/>
                <w:szCs w:val="18"/>
              </w:rPr>
            </w:pPr>
            <w:r>
              <w:rPr>
                <w:rFonts w:cstheme="minorHAnsi"/>
                <w:b w:val="0"/>
                <w:bCs w:val="0"/>
                <w:szCs w:val="18"/>
                <w:lang w:val="en-GB"/>
              </w:rPr>
              <w:t>1.0</w:t>
            </w:r>
          </w:p>
        </w:tc>
        <w:tc>
          <w:tcPr>
            <w:tcW w:w="1886" w:type="dxa"/>
            <w:vAlign w:val="top"/>
          </w:tcPr>
          <w:p w14:paraId="4C5AA398" w14:textId="4C637A84" w:rsidR="00CF2DE6" w:rsidRDefault="00CF2DE6"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2335" w:type="dxa"/>
            <w:vAlign w:val="top"/>
          </w:tcPr>
          <w:p w14:paraId="4C42DC7A" w14:textId="0927869A" w:rsidR="00CF2DE6" w:rsidRDefault="00CF2DE6"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c>
          <w:tcPr>
            <w:tcW w:w="3773" w:type="dxa"/>
          </w:tcPr>
          <w:p w14:paraId="3C11217E" w14:textId="732C64E4" w:rsidR="00CF2DE6" w:rsidRDefault="00CF2DE6"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szCs w:val="18"/>
              </w:rPr>
            </w:pPr>
          </w:p>
        </w:tc>
      </w:tr>
      <w:tr w:rsidR="00A501AF" w:rsidRPr="00620A8A" w14:paraId="4DF0F533" w14:textId="77777777" w:rsidTr="00170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42772953" w14:textId="6FDB9D21" w:rsidR="00A501AF" w:rsidRDefault="00A501AF" w:rsidP="007A44A2">
            <w:pPr>
              <w:spacing w:line="276" w:lineRule="auto"/>
              <w:rPr>
                <w:rFonts w:cstheme="minorHAnsi"/>
                <w:szCs w:val="18"/>
                <w:lang w:val="en-GB"/>
              </w:rPr>
            </w:pPr>
            <w:r w:rsidRPr="00353FC3">
              <w:rPr>
                <w:rFonts w:ascii="Space Grotesk" w:hAnsi="Space Grotesk"/>
                <w:b w:val="0"/>
                <w:bCs w:val="0"/>
                <w:spacing w:val="-5"/>
              </w:rPr>
              <w:t>1.1</w:t>
            </w:r>
          </w:p>
        </w:tc>
        <w:tc>
          <w:tcPr>
            <w:tcW w:w="1886" w:type="dxa"/>
          </w:tcPr>
          <w:p w14:paraId="70793A61" w14:textId="4024347F" w:rsidR="00A501AF" w:rsidRDefault="00A501AF" w:rsidP="007A44A2">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2335" w:type="dxa"/>
          </w:tcPr>
          <w:p w14:paraId="75C18449" w14:textId="3FE49B3C" w:rsidR="00A501AF" w:rsidRDefault="00A501AF" w:rsidP="007A44A2">
            <w:pPr>
              <w:spacing w:line="276" w:lineRule="auto"/>
              <w:cnfStyle w:val="000000100000" w:firstRow="0" w:lastRow="0" w:firstColumn="0" w:lastColumn="0" w:oddVBand="0" w:evenVBand="0" w:oddHBand="1" w:evenHBand="0" w:firstRowFirstColumn="0" w:firstRowLastColumn="0" w:lastRowFirstColumn="0" w:lastRowLastColumn="0"/>
              <w:rPr>
                <w:lang w:val="en-GB"/>
              </w:rPr>
            </w:pPr>
          </w:p>
        </w:tc>
        <w:tc>
          <w:tcPr>
            <w:tcW w:w="3773" w:type="dxa"/>
          </w:tcPr>
          <w:p w14:paraId="1BFCD7D6" w14:textId="1F5FF91D" w:rsidR="00A501AF" w:rsidRDefault="00A501AF" w:rsidP="007A44A2">
            <w:pPr>
              <w:spacing w:line="276" w:lineRule="auto"/>
              <w:cnfStyle w:val="000000100000" w:firstRow="0" w:lastRow="0" w:firstColumn="0" w:lastColumn="0" w:oddVBand="0" w:evenVBand="0" w:oddHBand="1" w:evenHBand="0" w:firstRowFirstColumn="0" w:firstRowLastColumn="0" w:lastRowFirstColumn="0" w:lastRowLastColumn="0"/>
              <w:rPr>
                <w:szCs w:val="18"/>
                <w:lang w:val="en-GB"/>
              </w:rPr>
            </w:pPr>
          </w:p>
        </w:tc>
      </w:tr>
    </w:tbl>
    <w:p w14:paraId="16ED62C6" w14:textId="77777777" w:rsidR="001E7A6F" w:rsidRPr="00620A8A" w:rsidRDefault="001E7A6F" w:rsidP="007A44A2">
      <w:pPr>
        <w:spacing w:line="276" w:lineRule="auto"/>
        <w:rPr>
          <w:rFonts w:asciiTheme="majorHAnsi" w:hAnsiTheme="majorHAnsi" w:cstheme="minorHAnsi"/>
          <w:b/>
          <w:color w:val="5C5C5C" w:themeColor="text2"/>
          <w:szCs w:val="16"/>
        </w:rPr>
      </w:pPr>
    </w:p>
    <w:tbl>
      <w:tblPr>
        <w:tblStyle w:val="GridTable4-Accent2"/>
        <w:tblW w:w="0" w:type="auto"/>
        <w:tblLook w:val="04A0" w:firstRow="1" w:lastRow="0" w:firstColumn="1" w:lastColumn="0" w:noHBand="0" w:noVBand="1"/>
      </w:tblPr>
      <w:tblGrid>
        <w:gridCol w:w="1885"/>
        <w:gridCol w:w="1887"/>
        <w:gridCol w:w="2339"/>
        <w:gridCol w:w="3769"/>
      </w:tblGrid>
      <w:tr w:rsidR="005A44BF" w:rsidRPr="00620A8A" w14:paraId="7D4242A9" w14:textId="77777777" w:rsidTr="00B5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0" w:type="dxa"/>
            <w:gridSpan w:val="4"/>
          </w:tcPr>
          <w:p w14:paraId="06AB860D" w14:textId="77777777" w:rsidR="005A44BF" w:rsidRPr="00620A8A" w:rsidRDefault="005A44BF" w:rsidP="007A44A2">
            <w:pPr>
              <w:spacing w:line="276" w:lineRule="auto"/>
              <w:rPr>
                <w:rFonts w:cstheme="minorHAnsi"/>
                <w:bCs w:val="0"/>
                <w:color w:val="auto"/>
                <w:sz w:val="20"/>
                <w:szCs w:val="20"/>
              </w:rPr>
            </w:pPr>
            <w:r w:rsidRPr="00620A8A">
              <w:rPr>
                <w:rFonts w:cstheme="minorHAnsi"/>
                <w:color w:val="auto"/>
                <w:sz w:val="20"/>
                <w:szCs w:val="20"/>
              </w:rPr>
              <w:t>Document Review</w:t>
            </w:r>
          </w:p>
        </w:tc>
      </w:tr>
      <w:tr w:rsidR="005A44BF" w:rsidRPr="00620A8A" w14:paraId="78109E00"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2045875" w14:textId="77777777" w:rsidR="005A44BF" w:rsidRPr="00620A8A" w:rsidRDefault="005A44BF" w:rsidP="007A44A2">
            <w:pPr>
              <w:spacing w:line="276" w:lineRule="auto"/>
              <w:rPr>
                <w:rFonts w:asciiTheme="majorHAnsi" w:hAnsiTheme="majorHAnsi" w:cstheme="minorHAnsi"/>
                <w:bCs w:val="0"/>
                <w:color w:val="auto"/>
                <w:sz w:val="20"/>
                <w:szCs w:val="20"/>
              </w:rPr>
            </w:pPr>
            <w:r w:rsidRPr="00620A8A">
              <w:rPr>
                <w:rFonts w:asciiTheme="majorHAnsi" w:hAnsiTheme="majorHAnsi" w:cstheme="minorHAnsi"/>
                <w:color w:val="auto"/>
                <w:sz w:val="20"/>
                <w:szCs w:val="20"/>
              </w:rPr>
              <w:t>Date</w:t>
            </w:r>
          </w:p>
        </w:tc>
        <w:tc>
          <w:tcPr>
            <w:tcW w:w="1887" w:type="dxa"/>
          </w:tcPr>
          <w:p w14:paraId="2BC28581"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Name</w:t>
            </w:r>
          </w:p>
        </w:tc>
        <w:tc>
          <w:tcPr>
            <w:tcW w:w="2339" w:type="dxa"/>
          </w:tcPr>
          <w:p w14:paraId="60886939"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Title/Designation</w:t>
            </w:r>
          </w:p>
        </w:tc>
        <w:tc>
          <w:tcPr>
            <w:tcW w:w="3769" w:type="dxa"/>
          </w:tcPr>
          <w:p w14:paraId="6C3994DC" w14:textId="77777777" w:rsidR="005A44BF" w:rsidRPr="00620A8A" w:rsidRDefault="005A44BF"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
                <w:color w:val="auto"/>
                <w:sz w:val="20"/>
                <w:szCs w:val="20"/>
              </w:rPr>
            </w:pPr>
            <w:r w:rsidRPr="00620A8A">
              <w:rPr>
                <w:rFonts w:asciiTheme="majorHAnsi" w:hAnsiTheme="majorHAnsi" w:cstheme="minorHAnsi"/>
                <w:b/>
                <w:color w:val="auto"/>
                <w:sz w:val="20"/>
                <w:szCs w:val="20"/>
              </w:rPr>
              <w:t>Notes</w:t>
            </w:r>
          </w:p>
        </w:tc>
      </w:tr>
      <w:tr w:rsidR="00BD4655" w:rsidRPr="00620A8A" w14:paraId="5AC8B110"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059AB02" w14:textId="1C5DFEBB" w:rsidR="00BD4655" w:rsidRPr="00620A8A" w:rsidRDefault="00BD4655" w:rsidP="007A44A2">
            <w:pPr>
              <w:spacing w:line="276" w:lineRule="auto"/>
              <w:rPr>
                <w:rFonts w:asciiTheme="majorHAnsi" w:hAnsiTheme="majorHAnsi" w:cstheme="minorHAnsi"/>
                <w:color w:val="auto"/>
                <w:sz w:val="20"/>
                <w:szCs w:val="20"/>
              </w:rPr>
            </w:pPr>
          </w:p>
        </w:tc>
        <w:tc>
          <w:tcPr>
            <w:tcW w:w="1887" w:type="dxa"/>
          </w:tcPr>
          <w:p w14:paraId="3B025441" w14:textId="33904A4C" w:rsidR="00BD4655" w:rsidRPr="006C032E" w:rsidRDefault="00BD4655" w:rsidP="007A44A2">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63670413" w14:textId="163CBFA1" w:rsidR="00BD4655" w:rsidRPr="006C032E" w:rsidRDefault="00BD4655" w:rsidP="007A44A2">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02142B2B" w14:textId="47FED4F6" w:rsidR="00BD4655" w:rsidRPr="00620A8A" w:rsidRDefault="00BD4655"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
                <w:color w:val="auto"/>
                <w:sz w:val="20"/>
                <w:szCs w:val="20"/>
              </w:rPr>
            </w:pPr>
          </w:p>
        </w:tc>
      </w:tr>
      <w:tr w:rsidR="000923BA" w:rsidRPr="00620A8A" w14:paraId="228CBB74"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C9A2BCA" w14:textId="5D021DE7" w:rsidR="000923BA" w:rsidRPr="00B82FDB" w:rsidRDefault="000923BA" w:rsidP="007A44A2">
            <w:pPr>
              <w:spacing w:line="276" w:lineRule="auto"/>
              <w:rPr>
                <w:rFonts w:asciiTheme="majorHAnsi" w:hAnsiTheme="majorHAnsi" w:cstheme="minorHAnsi"/>
                <w:b w:val="0"/>
                <w:bCs w:val="0"/>
                <w:color w:val="auto"/>
                <w:szCs w:val="18"/>
              </w:rPr>
            </w:pPr>
          </w:p>
        </w:tc>
        <w:tc>
          <w:tcPr>
            <w:tcW w:w="1887" w:type="dxa"/>
          </w:tcPr>
          <w:p w14:paraId="118EA6D9" w14:textId="376D1ABD" w:rsidR="000923BA" w:rsidRPr="006C032E" w:rsidRDefault="000923BA" w:rsidP="007A44A2">
            <w:pPr>
              <w:spacing w:line="276" w:lineRule="auto"/>
              <w:cnfStyle w:val="000000100000" w:firstRow="0" w:lastRow="0" w:firstColumn="0" w:lastColumn="0" w:oddVBand="0" w:evenVBand="0" w:oddHBand="1" w:evenHBand="0" w:firstRowFirstColumn="0" w:firstRowLastColumn="0" w:lastRowFirstColumn="0" w:lastRowLastColumn="0"/>
              <w:rPr>
                <w:rFonts w:ascii="Space Grotesk" w:hAnsi="Space Grotesk" w:cstheme="minorHAnsi"/>
                <w:bCs/>
                <w:szCs w:val="18"/>
              </w:rPr>
            </w:pPr>
          </w:p>
        </w:tc>
        <w:tc>
          <w:tcPr>
            <w:tcW w:w="2339" w:type="dxa"/>
          </w:tcPr>
          <w:p w14:paraId="28A38ABB" w14:textId="42E3C799" w:rsidR="000923BA" w:rsidRPr="006C032E" w:rsidRDefault="000923BA" w:rsidP="007A44A2">
            <w:pPr>
              <w:spacing w:line="276" w:lineRule="auto"/>
              <w:cnfStyle w:val="000000100000" w:firstRow="0" w:lastRow="0" w:firstColumn="0" w:lastColumn="0" w:oddVBand="0" w:evenVBand="0" w:oddHBand="1" w:evenHBand="0" w:firstRowFirstColumn="0" w:firstRowLastColumn="0" w:lastRowFirstColumn="0" w:lastRowLastColumn="0"/>
              <w:rPr>
                <w:rFonts w:ascii="Space Grotesk" w:hAnsi="Space Grotesk" w:cstheme="minorHAnsi"/>
                <w:bCs/>
                <w:szCs w:val="18"/>
              </w:rPr>
            </w:pPr>
          </w:p>
        </w:tc>
        <w:tc>
          <w:tcPr>
            <w:tcW w:w="3769" w:type="dxa"/>
          </w:tcPr>
          <w:p w14:paraId="250DEEBE" w14:textId="417F1209" w:rsidR="000923BA" w:rsidRPr="000923BA" w:rsidRDefault="000923BA"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 w:val="20"/>
                <w:szCs w:val="20"/>
              </w:rPr>
            </w:pPr>
          </w:p>
        </w:tc>
      </w:tr>
      <w:tr w:rsidR="00EF3404" w:rsidRPr="00620A8A" w14:paraId="1B24C02F"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2AB5BCF" w14:textId="35421C2F" w:rsidR="00EF3404" w:rsidRPr="00305A21" w:rsidRDefault="00EF3404" w:rsidP="007A44A2">
            <w:pPr>
              <w:spacing w:line="276" w:lineRule="auto"/>
              <w:rPr>
                <w:rFonts w:asciiTheme="majorHAnsi" w:hAnsiTheme="majorHAnsi" w:cstheme="minorHAnsi"/>
                <w:b w:val="0"/>
                <w:bCs w:val="0"/>
                <w:color w:val="auto"/>
                <w:szCs w:val="18"/>
              </w:rPr>
            </w:pPr>
          </w:p>
        </w:tc>
        <w:tc>
          <w:tcPr>
            <w:tcW w:w="1887" w:type="dxa"/>
          </w:tcPr>
          <w:p w14:paraId="02EDCC06" w14:textId="4ECDBE37" w:rsidR="00EF3404" w:rsidRDefault="00EF3404" w:rsidP="007A44A2">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2339" w:type="dxa"/>
          </w:tcPr>
          <w:p w14:paraId="77B8C205" w14:textId="0C2DA98A" w:rsidR="00EF3404" w:rsidRDefault="00EF3404" w:rsidP="007A44A2">
            <w:pPr>
              <w:spacing w:line="276" w:lineRule="auto"/>
              <w:cnfStyle w:val="000000010000" w:firstRow="0" w:lastRow="0" w:firstColumn="0" w:lastColumn="0" w:oddVBand="0" w:evenVBand="0" w:oddHBand="0" w:evenHBand="1" w:firstRowFirstColumn="0" w:firstRowLastColumn="0" w:lastRowFirstColumn="0" w:lastRowLastColumn="0"/>
              <w:rPr>
                <w:rFonts w:ascii="Space Grotesk" w:hAnsi="Space Grotesk" w:cstheme="minorHAnsi"/>
                <w:bCs/>
                <w:szCs w:val="18"/>
              </w:rPr>
            </w:pPr>
          </w:p>
        </w:tc>
        <w:tc>
          <w:tcPr>
            <w:tcW w:w="3769" w:type="dxa"/>
          </w:tcPr>
          <w:p w14:paraId="05F8215E" w14:textId="6FA79C8C" w:rsidR="00EF3404" w:rsidRPr="000923BA" w:rsidRDefault="00EF3404"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0B0ABB" w:rsidRPr="00620A8A" w14:paraId="67284ABF"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E552AE3" w14:textId="443FF4D1" w:rsidR="000B0ABB" w:rsidRPr="009B6CBA" w:rsidRDefault="000B0ABB" w:rsidP="007A44A2">
            <w:pPr>
              <w:spacing w:line="276" w:lineRule="auto"/>
              <w:rPr>
                <w:rFonts w:asciiTheme="majorHAnsi" w:hAnsiTheme="majorHAnsi" w:cstheme="minorHAnsi"/>
                <w:color w:val="auto"/>
                <w:szCs w:val="18"/>
              </w:rPr>
            </w:pPr>
          </w:p>
        </w:tc>
        <w:tc>
          <w:tcPr>
            <w:tcW w:w="1887" w:type="dxa"/>
          </w:tcPr>
          <w:p w14:paraId="445B01CF" w14:textId="348CE5F0" w:rsidR="000B0ABB" w:rsidRPr="00C741F1" w:rsidRDefault="000B0ABB"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726136A4" w14:textId="1C9C559B" w:rsidR="000B0ABB" w:rsidRPr="00C741F1" w:rsidRDefault="000B0ABB"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167A269E" w14:textId="46072ED4" w:rsidR="000B0ABB" w:rsidRPr="000923BA" w:rsidRDefault="000B0ABB"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BE15B7" w:rsidRPr="00620A8A" w14:paraId="6699E458"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2691598" w14:textId="6C14C85C" w:rsidR="00BE15B7" w:rsidRDefault="00BE15B7" w:rsidP="007A44A2">
            <w:pPr>
              <w:spacing w:line="276" w:lineRule="auto"/>
              <w:rPr>
                <w:rFonts w:cstheme="minorHAnsi"/>
                <w:color w:val="auto"/>
                <w:szCs w:val="18"/>
              </w:rPr>
            </w:pPr>
          </w:p>
        </w:tc>
        <w:tc>
          <w:tcPr>
            <w:tcW w:w="1887" w:type="dxa"/>
          </w:tcPr>
          <w:p w14:paraId="746E620D" w14:textId="4CB8E422" w:rsidR="00BE15B7" w:rsidRDefault="00BE15B7"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49B473E6" w14:textId="600F799A" w:rsidR="00BE15B7" w:rsidRDefault="00BE15B7"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2ACF1D0A" w14:textId="649FC32D" w:rsidR="00BE15B7" w:rsidRPr="00D727F0" w:rsidRDefault="00BE15B7"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r w:rsidR="0027674D" w:rsidRPr="00620A8A" w14:paraId="4B984AB0" w14:textId="77777777" w:rsidTr="00B5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18C5ACE" w14:textId="5E29832A" w:rsidR="0027674D" w:rsidRPr="0027674D" w:rsidRDefault="0027674D" w:rsidP="007A44A2">
            <w:pPr>
              <w:spacing w:line="276" w:lineRule="auto"/>
              <w:rPr>
                <w:rFonts w:cstheme="minorHAnsi"/>
                <w:b w:val="0"/>
                <w:bCs w:val="0"/>
                <w:color w:val="auto"/>
                <w:szCs w:val="18"/>
              </w:rPr>
            </w:pPr>
          </w:p>
        </w:tc>
        <w:tc>
          <w:tcPr>
            <w:tcW w:w="1887" w:type="dxa"/>
          </w:tcPr>
          <w:p w14:paraId="3084910A" w14:textId="33765862" w:rsidR="0027674D" w:rsidRPr="0027674D" w:rsidRDefault="0027674D"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2339" w:type="dxa"/>
          </w:tcPr>
          <w:p w14:paraId="68BCFE61" w14:textId="59FF5540" w:rsidR="0027674D" w:rsidRPr="0027674D" w:rsidRDefault="0027674D"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bCs/>
                <w:color w:val="auto"/>
                <w:szCs w:val="18"/>
              </w:rPr>
            </w:pPr>
          </w:p>
        </w:tc>
        <w:tc>
          <w:tcPr>
            <w:tcW w:w="3769" w:type="dxa"/>
          </w:tcPr>
          <w:p w14:paraId="3577AF99" w14:textId="745773B8" w:rsidR="0027674D" w:rsidRPr="0027674D" w:rsidRDefault="0027674D" w:rsidP="007A44A2">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inorHAnsi"/>
                <w:bCs/>
                <w:color w:val="auto"/>
                <w:szCs w:val="18"/>
              </w:rPr>
            </w:pPr>
          </w:p>
        </w:tc>
      </w:tr>
      <w:tr w:rsidR="0027674D" w:rsidRPr="00620A8A" w14:paraId="395418A3" w14:textId="77777777" w:rsidTr="00B547A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C760E11" w14:textId="4A5ECC70" w:rsidR="0027674D" w:rsidRPr="0027674D" w:rsidRDefault="0027674D" w:rsidP="007A44A2">
            <w:pPr>
              <w:spacing w:line="276" w:lineRule="auto"/>
              <w:rPr>
                <w:rFonts w:cstheme="minorHAnsi"/>
                <w:b w:val="0"/>
                <w:bCs w:val="0"/>
                <w:color w:val="auto"/>
                <w:szCs w:val="18"/>
              </w:rPr>
            </w:pPr>
          </w:p>
        </w:tc>
        <w:tc>
          <w:tcPr>
            <w:tcW w:w="1887" w:type="dxa"/>
          </w:tcPr>
          <w:p w14:paraId="48066AA2" w14:textId="621B3F78" w:rsidR="0027674D" w:rsidRPr="0027674D" w:rsidRDefault="0027674D"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2339" w:type="dxa"/>
          </w:tcPr>
          <w:p w14:paraId="39359521" w14:textId="199E1F16" w:rsidR="0027674D" w:rsidRPr="0027674D" w:rsidRDefault="0027674D"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bCs/>
                <w:color w:val="auto"/>
                <w:szCs w:val="18"/>
              </w:rPr>
            </w:pPr>
          </w:p>
        </w:tc>
        <w:tc>
          <w:tcPr>
            <w:tcW w:w="3769" w:type="dxa"/>
          </w:tcPr>
          <w:p w14:paraId="57A6E961" w14:textId="7999BABF" w:rsidR="0027674D" w:rsidRPr="0027674D" w:rsidRDefault="0027674D" w:rsidP="007A44A2">
            <w:pPr>
              <w:spacing w:line="276" w:lineRule="auto"/>
              <w:cnfStyle w:val="000000010000" w:firstRow="0" w:lastRow="0" w:firstColumn="0" w:lastColumn="0" w:oddVBand="0" w:evenVBand="0" w:oddHBand="0" w:evenHBand="1" w:firstRowFirstColumn="0" w:firstRowLastColumn="0" w:lastRowFirstColumn="0" w:lastRowLastColumn="0"/>
              <w:rPr>
                <w:rFonts w:asciiTheme="majorHAnsi" w:hAnsiTheme="majorHAnsi" w:cstheme="minorHAnsi"/>
                <w:bCs/>
                <w:color w:val="auto"/>
                <w:szCs w:val="18"/>
              </w:rPr>
            </w:pPr>
          </w:p>
        </w:tc>
      </w:tr>
    </w:tbl>
    <w:p w14:paraId="4343FB12" w14:textId="77777777" w:rsidR="007944F2" w:rsidRPr="00620A8A" w:rsidRDefault="007944F2" w:rsidP="007A44A2">
      <w:pPr>
        <w:spacing w:line="276" w:lineRule="auto"/>
        <w:rPr>
          <w:rFonts w:asciiTheme="majorHAnsi" w:hAnsiTheme="majorHAnsi" w:cstheme="minorHAnsi"/>
          <w:b/>
          <w:color w:val="5C5C5C" w:themeColor="text2"/>
          <w:szCs w:val="16"/>
        </w:rPr>
      </w:pPr>
    </w:p>
    <w:tbl>
      <w:tblPr>
        <w:tblpPr w:leftFromText="180" w:rightFromText="180" w:vertAnchor="text" w:horzAnchor="margin" w:tblpY="205"/>
        <w:tblW w:w="989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43" w:type="dxa"/>
          <w:left w:w="14" w:type="dxa"/>
          <w:bottom w:w="43" w:type="dxa"/>
          <w:right w:w="14" w:type="dxa"/>
        </w:tblCellMar>
        <w:tblLook w:val="01E0" w:firstRow="1" w:lastRow="1" w:firstColumn="1" w:lastColumn="1" w:noHBand="0" w:noVBand="0"/>
      </w:tblPr>
      <w:tblGrid>
        <w:gridCol w:w="2703"/>
        <w:gridCol w:w="3524"/>
        <w:gridCol w:w="3668"/>
      </w:tblGrid>
      <w:tr w:rsidR="00A501AF" w:rsidRPr="003A0A38" w14:paraId="7ED8DCBF" w14:textId="77777777" w:rsidTr="005F1315">
        <w:trPr>
          <w:trHeight w:val="484"/>
        </w:trPr>
        <w:tc>
          <w:tcPr>
            <w:tcW w:w="9895" w:type="dxa"/>
            <w:gridSpan w:val="3"/>
            <w:shd w:val="clear" w:color="auto" w:fill="000000"/>
          </w:tcPr>
          <w:p w14:paraId="0AA1DE46" w14:textId="77777777" w:rsidR="00A501AF" w:rsidRPr="00935D5E" w:rsidRDefault="00A501AF" w:rsidP="007A44A2">
            <w:pPr>
              <w:pStyle w:val="TableParagraph"/>
              <w:spacing w:before="59" w:line="276" w:lineRule="auto"/>
              <w:rPr>
                <w:rFonts w:ascii="Space Grotesk" w:hAnsi="Space Grotesk"/>
                <w:b/>
                <w:sz w:val="18"/>
                <w:szCs w:val="18"/>
              </w:rPr>
            </w:pPr>
            <w:r w:rsidRPr="00935D5E">
              <w:rPr>
                <w:rFonts w:ascii="Space Grotesk" w:hAnsi="Space Grotesk"/>
                <w:b/>
                <w:color w:val="FFFFFF"/>
                <w:spacing w:val="-2"/>
                <w:sz w:val="18"/>
                <w:szCs w:val="18"/>
              </w:rPr>
              <w:t>Approvals</w:t>
            </w:r>
          </w:p>
        </w:tc>
      </w:tr>
      <w:tr w:rsidR="005F1315" w:rsidRPr="003A0A38" w14:paraId="12CB6C3C" w14:textId="77777777" w:rsidTr="005F1315">
        <w:trPr>
          <w:trHeight w:val="480"/>
        </w:trPr>
        <w:tc>
          <w:tcPr>
            <w:tcW w:w="2703" w:type="dxa"/>
            <w:shd w:val="clear" w:color="auto" w:fill="F1F1F1"/>
          </w:tcPr>
          <w:p w14:paraId="609989DD" w14:textId="77777777" w:rsidR="005F1315" w:rsidRPr="00935D5E" w:rsidRDefault="005F1315" w:rsidP="007A44A2">
            <w:pPr>
              <w:pStyle w:val="TableParagraph"/>
              <w:spacing w:before="59" w:line="276" w:lineRule="auto"/>
              <w:rPr>
                <w:rFonts w:ascii="Space Grotesk" w:hAnsi="Space Grotesk"/>
                <w:b/>
                <w:sz w:val="18"/>
                <w:szCs w:val="18"/>
              </w:rPr>
            </w:pPr>
            <w:r w:rsidRPr="00935D5E">
              <w:rPr>
                <w:rFonts w:ascii="Space Grotesk" w:hAnsi="Space Grotesk"/>
                <w:b/>
                <w:spacing w:val="-4"/>
                <w:sz w:val="18"/>
                <w:szCs w:val="18"/>
              </w:rPr>
              <w:t>Name</w:t>
            </w:r>
          </w:p>
        </w:tc>
        <w:tc>
          <w:tcPr>
            <w:tcW w:w="3524" w:type="dxa"/>
            <w:shd w:val="clear" w:color="auto" w:fill="F1F1F1"/>
          </w:tcPr>
          <w:p w14:paraId="7D4AD480" w14:textId="77777777" w:rsidR="005F1315" w:rsidRPr="00935D5E" w:rsidRDefault="005F1315" w:rsidP="007A44A2">
            <w:pPr>
              <w:pStyle w:val="TableParagraph"/>
              <w:spacing w:before="59" w:line="276" w:lineRule="auto"/>
              <w:ind w:left="144"/>
              <w:rPr>
                <w:rFonts w:ascii="Space Grotesk" w:hAnsi="Space Grotesk"/>
                <w:b/>
                <w:sz w:val="18"/>
                <w:szCs w:val="18"/>
              </w:rPr>
            </w:pPr>
            <w:r w:rsidRPr="00935D5E">
              <w:rPr>
                <w:rFonts w:ascii="Space Grotesk" w:hAnsi="Space Grotesk"/>
                <w:b/>
                <w:spacing w:val="-2"/>
                <w:sz w:val="18"/>
                <w:szCs w:val="18"/>
              </w:rPr>
              <w:t>Title/Designation</w:t>
            </w:r>
          </w:p>
        </w:tc>
        <w:tc>
          <w:tcPr>
            <w:tcW w:w="3668" w:type="dxa"/>
            <w:shd w:val="clear" w:color="auto" w:fill="F1F1F1"/>
          </w:tcPr>
          <w:p w14:paraId="3AC71DF3" w14:textId="77777777" w:rsidR="005F1315" w:rsidRPr="00935D5E" w:rsidRDefault="005F1315" w:rsidP="007A44A2">
            <w:pPr>
              <w:pStyle w:val="TableParagraph"/>
              <w:spacing w:before="59" w:line="276" w:lineRule="auto"/>
              <w:ind w:left="145"/>
              <w:rPr>
                <w:rFonts w:ascii="Space Grotesk" w:hAnsi="Space Grotesk"/>
                <w:b/>
                <w:sz w:val="18"/>
                <w:szCs w:val="18"/>
              </w:rPr>
            </w:pPr>
            <w:r w:rsidRPr="00935D5E">
              <w:rPr>
                <w:rFonts w:ascii="Space Grotesk" w:hAnsi="Space Grotesk"/>
                <w:b/>
                <w:spacing w:val="-2"/>
                <w:sz w:val="18"/>
                <w:szCs w:val="18"/>
              </w:rPr>
              <w:t>Signature</w:t>
            </w:r>
          </w:p>
        </w:tc>
      </w:tr>
      <w:tr w:rsidR="005F1315" w:rsidRPr="003A0A38" w14:paraId="112046EF" w14:textId="77777777" w:rsidTr="005F1315">
        <w:trPr>
          <w:cantSplit/>
          <w:trHeight w:val="1440"/>
        </w:trPr>
        <w:tc>
          <w:tcPr>
            <w:tcW w:w="2703" w:type="dxa"/>
            <w:shd w:val="clear" w:color="auto" w:fill="D9D9D9"/>
            <w:vAlign w:val="center"/>
          </w:tcPr>
          <w:p w14:paraId="2103E4BC" w14:textId="719EBFD5" w:rsidR="005F1315" w:rsidRPr="00935D5E" w:rsidRDefault="005F1315" w:rsidP="007A44A2">
            <w:pPr>
              <w:spacing w:line="276" w:lineRule="auto"/>
              <w:jc w:val="mediumKashida"/>
              <w:rPr>
                <w:rFonts w:ascii="Space Grotesk" w:hAnsi="Space Grotesk"/>
                <w:b/>
                <w:bCs/>
                <w:szCs w:val="18"/>
              </w:rPr>
            </w:pPr>
          </w:p>
        </w:tc>
        <w:tc>
          <w:tcPr>
            <w:tcW w:w="3524" w:type="dxa"/>
            <w:shd w:val="clear" w:color="auto" w:fill="D9D9D9"/>
            <w:vAlign w:val="center"/>
          </w:tcPr>
          <w:p w14:paraId="2D6AB6D9" w14:textId="31D5C978" w:rsidR="005F1315" w:rsidRPr="00935D5E" w:rsidRDefault="005F1315" w:rsidP="007A44A2">
            <w:pPr>
              <w:spacing w:line="276" w:lineRule="auto"/>
              <w:ind w:left="152" w:right="181"/>
              <w:jc w:val="mediumKashida"/>
              <w:rPr>
                <w:rFonts w:ascii="Space Grotesk" w:hAnsi="Space Grotesk"/>
                <w:szCs w:val="18"/>
              </w:rPr>
            </w:pPr>
          </w:p>
        </w:tc>
        <w:tc>
          <w:tcPr>
            <w:tcW w:w="3668" w:type="dxa"/>
            <w:shd w:val="clear" w:color="auto" w:fill="D9D9D9"/>
            <w:vAlign w:val="center"/>
          </w:tcPr>
          <w:p w14:paraId="71F55F4C" w14:textId="77777777" w:rsidR="005F1315" w:rsidRPr="00935D5E" w:rsidRDefault="005F1315" w:rsidP="007A44A2">
            <w:pPr>
              <w:spacing w:line="276" w:lineRule="auto"/>
              <w:jc w:val="mediumKashida"/>
              <w:rPr>
                <w:rFonts w:ascii="Space Grotesk" w:hAnsi="Space Grotesk"/>
                <w:szCs w:val="18"/>
              </w:rPr>
            </w:pPr>
          </w:p>
        </w:tc>
      </w:tr>
      <w:tr w:rsidR="005F1315" w:rsidRPr="003A0A38" w14:paraId="7DF90ED6" w14:textId="77777777" w:rsidTr="005F1315">
        <w:trPr>
          <w:cantSplit/>
          <w:trHeight w:val="1440"/>
        </w:trPr>
        <w:tc>
          <w:tcPr>
            <w:tcW w:w="2703" w:type="dxa"/>
            <w:shd w:val="clear" w:color="auto" w:fill="F1F1F1"/>
            <w:vAlign w:val="center"/>
          </w:tcPr>
          <w:p w14:paraId="1E4DFB4B" w14:textId="0AFE29EB" w:rsidR="005F1315" w:rsidRPr="00935D5E" w:rsidRDefault="005F1315" w:rsidP="007A44A2">
            <w:pPr>
              <w:spacing w:line="276" w:lineRule="auto"/>
              <w:jc w:val="mediumKashida"/>
              <w:rPr>
                <w:rFonts w:ascii="Space Grotesk" w:hAnsi="Space Grotesk"/>
                <w:b/>
                <w:bCs/>
                <w:szCs w:val="18"/>
              </w:rPr>
            </w:pPr>
          </w:p>
        </w:tc>
        <w:tc>
          <w:tcPr>
            <w:tcW w:w="3524" w:type="dxa"/>
            <w:shd w:val="clear" w:color="auto" w:fill="F1F1F1"/>
            <w:vAlign w:val="center"/>
          </w:tcPr>
          <w:p w14:paraId="30AE3620" w14:textId="723233E7" w:rsidR="005F1315" w:rsidRPr="00935D5E" w:rsidRDefault="005F1315" w:rsidP="007A44A2">
            <w:pPr>
              <w:spacing w:line="276" w:lineRule="auto"/>
              <w:ind w:left="152" w:right="181"/>
              <w:jc w:val="mediumKashida"/>
              <w:rPr>
                <w:rFonts w:ascii="Space Grotesk" w:hAnsi="Space Grotesk"/>
                <w:szCs w:val="18"/>
              </w:rPr>
            </w:pPr>
          </w:p>
        </w:tc>
        <w:tc>
          <w:tcPr>
            <w:tcW w:w="3668" w:type="dxa"/>
            <w:shd w:val="clear" w:color="auto" w:fill="F1F1F1"/>
            <w:vAlign w:val="center"/>
          </w:tcPr>
          <w:p w14:paraId="265F4736" w14:textId="77777777" w:rsidR="005F1315" w:rsidRPr="00935D5E" w:rsidRDefault="005F1315" w:rsidP="007A44A2">
            <w:pPr>
              <w:spacing w:line="276" w:lineRule="auto"/>
              <w:jc w:val="mediumKashida"/>
              <w:rPr>
                <w:rFonts w:ascii="Space Grotesk" w:hAnsi="Space Grotesk"/>
                <w:szCs w:val="18"/>
              </w:rPr>
            </w:pPr>
          </w:p>
        </w:tc>
      </w:tr>
      <w:tr w:rsidR="005F1315" w:rsidRPr="003A0A38" w14:paraId="5FBAD5BA" w14:textId="77777777" w:rsidTr="005F1315">
        <w:trPr>
          <w:cantSplit/>
          <w:trHeight w:val="1440"/>
        </w:trPr>
        <w:tc>
          <w:tcPr>
            <w:tcW w:w="2703" w:type="dxa"/>
            <w:shd w:val="clear" w:color="auto" w:fill="D9D9D9"/>
            <w:vAlign w:val="center"/>
          </w:tcPr>
          <w:p w14:paraId="56BB2F10" w14:textId="7785EE15" w:rsidR="005F1315" w:rsidRPr="00935D5E" w:rsidRDefault="005F1315" w:rsidP="007A44A2">
            <w:pPr>
              <w:spacing w:line="276" w:lineRule="auto"/>
              <w:jc w:val="mediumKashida"/>
              <w:rPr>
                <w:rFonts w:ascii="Space Grotesk" w:hAnsi="Space Grotesk"/>
                <w:b/>
                <w:bCs/>
                <w:szCs w:val="18"/>
              </w:rPr>
            </w:pPr>
          </w:p>
        </w:tc>
        <w:tc>
          <w:tcPr>
            <w:tcW w:w="3524" w:type="dxa"/>
            <w:shd w:val="clear" w:color="auto" w:fill="D9D9D9"/>
            <w:vAlign w:val="center"/>
          </w:tcPr>
          <w:p w14:paraId="66095473" w14:textId="539ADFBB" w:rsidR="005F1315" w:rsidRPr="00935D5E" w:rsidRDefault="005F1315" w:rsidP="007A44A2">
            <w:pPr>
              <w:spacing w:line="276" w:lineRule="auto"/>
              <w:ind w:left="152" w:right="181"/>
              <w:jc w:val="mediumKashida"/>
              <w:rPr>
                <w:rFonts w:ascii="Space Grotesk" w:hAnsi="Space Grotesk"/>
                <w:szCs w:val="18"/>
              </w:rPr>
            </w:pPr>
          </w:p>
        </w:tc>
        <w:tc>
          <w:tcPr>
            <w:tcW w:w="3668" w:type="dxa"/>
            <w:shd w:val="clear" w:color="auto" w:fill="D9D9D9"/>
            <w:vAlign w:val="center"/>
          </w:tcPr>
          <w:p w14:paraId="0EF99F3D" w14:textId="77777777" w:rsidR="005F1315" w:rsidRPr="00935D5E" w:rsidRDefault="005F1315" w:rsidP="007A44A2">
            <w:pPr>
              <w:spacing w:line="276" w:lineRule="auto"/>
              <w:jc w:val="mediumKashida"/>
              <w:rPr>
                <w:rFonts w:ascii="Space Grotesk" w:hAnsi="Space Grotesk"/>
                <w:szCs w:val="18"/>
              </w:rPr>
            </w:pPr>
          </w:p>
        </w:tc>
      </w:tr>
      <w:tr w:rsidR="005F1315" w:rsidRPr="003A0A38" w14:paraId="3569329A" w14:textId="77777777" w:rsidTr="005F1315">
        <w:trPr>
          <w:cantSplit/>
          <w:trHeight w:val="1440"/>
        </w:trPr>
        <w:tc>
          <w:tcPr>
            <w:tcW w:w="2703" w:type="dxa"/>
            <w:shd w:val="clear" w:color="auto" w:fill="F1F1F1"/>
            <w:vAlign w:val="center"/>
          </w:tcPr>
          <w:p w14:paraId="1DA62AE5" w14:textId="21A23DE7" w:rsidR="005F1315" w:rsidRPr="00935D5E" w:rsidRDefault="005F1315" w:rsidP="007A44A2">
            <w:pPr>
              <w:spacing w:line="276" w:lineRule="auto"/>
              <w:jc w:val="mediumKashida"/>
              <w:rPr>
                <w:rFonts w:ascii="Space Grotesk" w:hAnsi="Space Grotesk"/>
                <w:b/>
                <w:bCs/>
                <w:szCs w:val="18"/>
              </w:rPr>
            </w:pPr>
          </w:p>
        </w:tc>
        <w:tc>
          <w:tcPr>
            <w:tcW w:w="3524" w:type="dxa"/>
            <w:shd w:val="clear" w:color="auto" w:fill="F1F1F1"/>
            <w:vAlign w:val="center"/>
          </w:tcPr>
          <w:p w14:paraId="0AC8635E" w14:textId="680BA412" w:rsidR="005F1315" w:rsidRPr="00935D5E" w:rsidRDefault="005F1315" w:rsidP="007A44A2">
            <w:pPr>
              <w:spacing w:line="276" w:lineRule="auto"/>
              <w:ind w:left="152" w:right="181"/>
              <w:jc w:val="mediumKashida"/>
              <w:rPr>
                <w:rFonts w:ascii="Space Grotesk" w:hAnsi="Space Grotesk"/>
                <w:szCs w:val="18"/>
              </w:rPr>
            </w:pPr>
          </w:p>
        </w:tc>
        <w:tc>
          <w:tcPr>
            <w:tcW w:w="3668" w:type="dxa"/>
            <w:shd w:val="clear" w:color="auto" w:fill="F1F1F1"/>
            <w:vAlign w:val="center"/>
          </w:tcPr>
          <w:p w14:paraId="4498CE43" w14:textId="77777777" w:rsidR="005F1315" w:rsidRPr="00935D5E" w:rsidRDefault="005F1315" w:rsidP="007A44A2">
            <w:pPr>
              <w:spacing w:line="276" w:lineRule="auto"/>
              <w:jc w:val="mediumKashida"/>
              <w:rPr>
                <w:rFonts w:ascii="Space Grotesk" w:hAnsi="Space Grotesk"/>
                <w:szCs w:val="18"/>
              </w:rPr>
            </w:pPr>
          </w:p>
        </w:tc>
      </w:tr>
    </w:tbl>
    <w:p w14:paraId="39C515FF" w14:textId="6F46FB05" w:rsidR="009D42D4" w:rsidRDefault="009D42D4" w:rsidP="007A44A2">
      <w:pPr>
        <w:spacing w:line="276" w:lineRule="auto"/>
        <w:rPr>
          <w:rFonts w:asciiTheme="majorHAnsi" w:hAnsiTheme="majorHAnsi"/>
        </w:rPr>
      </w:pPr>
    </w:p>
    <w:p w14:paraId="4E5E74E1" w14:textId="12152BE0" w:rsidR="009D42D4" w:rsidRDefault="009D42D4" w:rsidP="007A44A2">
      <w:pPr>
        <w:spacing w:line="276" w:lineRule="auto"/>
        <w:rPr>
          <w:rFonts w:asciiTheme="majorHAnsi" w:hAnsiTheme="majorHAnsi"/>
        </w:rPr>
      </w:pPr>
    </w:p>
    <w:p w14:paraId="5140FD2D" w14:textId="1BE46736" w:rsidR="009D42D4" w:rsidRDefault="009D42D4" w:rsidP="007A44A2">
      <w:pPr>
        <w:spacing w:line="276" w:lineRule="auto"/>
        <w:rPr>
          <w:rFonts w:asciiTheme="majorHAnsi" w:hAnsiTheme="majorHAnsi"/>
        </w:rPr>
      </w:pPr>
      <w:r>
        <w:rPr>
          <w:rFonts w:asciiTheme="majorHAnsi" w:hAnsiTheme="majorHAnsi"/>
        </w:rPr>
        <w:br w:type="page"/>
      </w:r>
    </w:p>
    <w:sdt>
      <w:sdtPr>
        <w:rPr>
          <w:rFonts w:asciiTheme="minorHAnsi" w:eastAsiaTheme="minorHAnsi" w:hAnsiTheme="minorHAnsi" w:cstheme="minorBidi"/>
          <w:b/>
          <w:bCs/>
          <w:color w:val="000000" w:themeColor="text1"/>
          <w:sz w:val="18"/>
          <w:szCs w:val="22"/>
        </w:rPr>
        <w:id w:val="608470718"/>
        <w:docPartObj>
          <w:docPartGallery w:val="Table of Contents"/>
          <w:docPartUnique/>
        </w:docPartObj>
      </w:sdtPr>
      <w:sdtEndPr>
        <w:rPr>
          <w:noProof/>
        </w:rPr>
      </w:sdtEndPr>
      <w:sdtContent>
        <w:p w14:paraId="701317AD" w14:textId="58B77C23" w:rsidR="00E8237F" w:rsidRPr="00E8237F" w:rsidRDefault="00E8237F" w:rsidP="007A44A2">
          <w:pPr>
            <w:pStyle w:val="TOCHeading"/>
            <w:spacing w:line="276" w:lineRule="auto"/>
            <w:rPr>
              <w:b/>
              <w:bCs/>
            </w:rPr>
          </w:pPr>
          <w:r w:rsidRPr="00E8237F">
            <w:rPr>
              <w:b/>
              <w:bCs/>
            </w:rPr>
            <w:t>Table of Contents</w:t>
          </w:r>
        </w:p>
        <w:p w14:paraId="1C8DC1E8" w14:textId="0D270F5B" w:rsidR="007A44A2" w:rsidRDefault="00E8237F">
          <w:pPr>
            <w:pStyle w:val="TOC1"/>
            <w:rPr>
              <w:rFonts w:asciiTheme="minorHAnsi" w:eastAsiaTheme="minorEastAsia" w:hAnsiTheme="minorHAnsi"/>
              <w:b w:val="0"/>
              <w:color w:val="auto"/>
              <w:kern w:val="2"/>
              <w:sz w:val="24"/>
              <w14:ligatures w14:val="standardContextual"/>
            </w:rPr>
          </w:pPr>
          <w:r w:rsidRPr="00E8237F">
            <w:rPr>
              <w:rFonts w:asciiTheme="majorHAnsi" w:hAnsiTheme="majorHAnsi"/>
              <w:bCs/>
            </w:rPr>
            <w:fldChar w:fldCharType="begin"/>
          </w:r>
          <w:r w:rsidRPr="00E8237F">
            <w:rPr>
              <w:rFonts w:asciiTheme="majorHAnsi" w:hAnsiTheme="majorHAnsi"/>
              <w:bCs/>
            </w:rPr>
            <w:instrText xml:space="preserve"> TOC \o "1-3" \h \z \u </w:instrText>
          </w:r>
          <w:r w:rsidRPr="00E8237F">
            <w:rPr>
              <w:rFonts w:asciiTheme="majorHAnsi" w:hAnsiTheme="majorHAnsi"/>
              <w:bCs/>
            </w:rPr>
            <w:fldChar w:fldCharType="separate"/>
          </w:r>
          <w:hyperlink w:anchor="_Toc189148197" w:history="1">
            <w:r w:rsidR="007A44A2" w:rsidRPr="000808B2">
              <w:rPr>
                <w:rStyle w:val="Hyperlink"/>
                <w:rFonts w:cs="Calibri"/>
                <w:bCs/>
              </w:rPr>
              <w:t>1.</w:t>
            </w:r>
            <w:r w:rsidR="007A44A2">
              <w:rPr>
                <w:rFonts w:asciiTheme="minorHAnsi" w:eastAsiaTheme="minorEastAsia" w:hAnsiTheme="minorHAnsi"/>
                <w:b w:val="0"/>
                <w:color w:val="auto"/>
                <w:kern w:val="2"/>
                <w:sz w:val="24"/>
                <w14:ligatures w14:val="standardContextual"/>
              </w:rPr>
              <w:tab/>
            </w:r>
            <w:r w:rsidR="007A44A2" w:rsidRPr="000808B2">
              <w:rPr>
                <w:rStyle w:val="Hyperlink"/>
                <w:rFonts w:cs="Calibri"/>
                <w:bCs/>
              </w:rPr>
              <w:t>INTRODUCTION</w:t>
            </w:r>
            <w:r w:rsidR="007A44A2">
              <w:rPr>
                <w:webHidden/>
              </w:rPr>
              <w:tab/>
            </w:r>
            <w:r w:rsidR="007A44A2">
              <w:rPr>
                <w:webHidden/>
              </w:rPr>
              <w:fldChar w:fldCharType="begin"/>
            </w:r>
            <w:r w:rsidR="007A44A2">
              <w:rPr>
                <w:webHidden/>
              </w:rPr>
              <w:instrText xml:space="preserve"> PAGEREF _Toc189148197 \h </w:instrText>
            </w:r>
            <w:r w:rsidR="007A44A2">
              <w:rPr>
                <w:webHidden/>
              </w:rPr>
            </w:r>
            <w:r w:rsidR="007A44A2">
              <w:rPr>
                <w:webHidden/>
              </w:rPr>
              <w:fldChar w:fldCharType="separate"/>
            </w:r>
            <w:r w:rsidR="007A44A2">
              <w:rPr>
                <w:webHidden/>
              </w:rPr>
              <w:t>5</w:t>
            </w:r>
            <w:r w:rsidR="007A44A2">
              <w:rPr>
                <w:webHidden/>
              </w:rPr>
              <w:fldChar w:fldCharType="end"/>
            </w:r>
          </w:hyperlink>
        </w:p>
        <w:p w14:paraId="0554ADD3" w14:textId="1BCF54C4" w:rsidR="007A44A2" w:rsidRDefault="007A44A2">
          <w:pPr>
            <w:pStyle w:val="TOC1"/>
            <w:rPr>
              <w:rFonts w:asciiTheme="minorHAnsi" w:eastAsiaTheme="minorEastAsia" w:hAnsiTheme="minorHAnsi"/>
              <w:b w:val="0"/>
              <w:color w:val="auto"/>
              <w:kern w:val="2"/>
              <w:sz w:val="24"/>
              <w14:ligatures w14:val="standardContextual"/>
            </w:rPr>
          </w:pPr>
          <w:hyperlink w:anchor="_Toc189148198" w:history="1">
            <w:r w:rsidRPr="000808B2">
              <w:rPr>
                <w:rStyle w:val="Hyperlink"/>
                <w:rFonts w:cs="Calibri"/>
                <w:bCs/>
              </w:rPr>
              <w:t>2.</w:t>
            </w:r>
            <w:r>
              <w:rPr>
                <w:rFonts w:asciiTheme="minorHAnsi" w:eastAsiaTheme="minorEastAsia" w:hAnsiTheme="minorHAnsi"/>
                <w:b w:val="0"/>
                <w:color w:val="auto"/>
                <w:kern w:val="2"/>
                <w:sz w:val="24"/>
                <w14:ligatures w14:val="standardContextual"/>
              </w:rPr>
              <w:tab/>
            </w:r>
            <w:r w:rsidRPr="000808B2">
              <w:rPr>
                <w:rStyle w:val="Hyperlink"/>
                <w:rFonts w:cs="Calibri"/>
                <w:bCs/>
              </w:rPr>
              <w:t>PURPOSE</w:t>
            </w:r>
            <w:r>
              <w:rPr>
                <w:webHidden/>
              </w:rPr>
              <w:tab/>
            </w:r>
            <w:r>
              <w:rPr>
                <w:webHidden/>
              </w:rPr>
              <w:fldChar w:fldCharType="begin"/>
            </w:r>
            <w:r>
              <w:rPr>
                <w:webHidden/>
              </w:rPr>
              <w:instrText xml:space="preserve"> PAGEREF _Toc189148198 \h </w:instrText>
            </w:r>
            <w:r>
              <w:rPr>
                <w:webHidden/>
              </w:rPr>
            </w:r>
            <w:r>
              <w:rPr>
                <w:webHidden/>
              </w:rPr>
              <w:fldChar w:fldCharType="separate"/>
            </w:r>
            <w:r>
              <w:rPr>
                <w:webHidden/>
              </w:rPr>
              <w:t>5</w:t>
            </w:r>
            <w:r>
              <w:rPr>
                <w:webHidden/>
              </w:rPr>
              <w:fldChar w:fldCharType="end"/>
            </w:r>
          </w:hyperlink>
        </w:p>
        <w:p w14:paraId="1C9D2CE4" w14:textId="5171A418" w:rsidR="007A44A2" w:rsidRDefault="007A44A2">
          <w:pPr>
            <w:pStyle w:val="TOC1"/>
            <w:rPr>
              <w:rFonts w:asciiTheme="minorHAnsi" w:eastAsiaTheme="minorEastAsia" w:hAnsiTheme="minorHAnsi"/>
              <w:b w:val="0"/>
              <w:color w:val="auto"/>
              <w:kern w:val="2"/>
              <w:sz w:val="24"/>
              <w14:ligatures w14:val="standardContextual"/>
            </w:rPr>
          </w:pPr>
          <w:hyperlink w:anchor="_Toc189148199" w:history="1">
            <w:r w:rsidRPr="000808B2">
              <w:rPr>
                <w:rStyle w:val="Hyperlink"/>
                <w:rFonts w:cs="Calibri"/>
                <w:bCs/>
              </w:rPr>
              <w:t>3.</w:t>
            </w:r>
            <w:r>
              <w:rPr>
                <w:rFonts w:asciiTheme="minorHAnsi" w:eastAsiaTheme="minorEastAsia" w:hAnsiTheme="minorHAnsi"/>
                <w:b w:val="0"/>
                <w:color w:val="auto"/>
                <w:kern w:val="2"/>
                <w:sz w:val="24"/>
                <w14:ligatures w14:val="standardContextual"/>
              </w:rPr>
              <w:tab/>
            </w:r>
            <w:r w:rsidRPr="000808B2">
              <w:rPr>
                <w:rStyle w:val="Hyperlink"/>
                <w:rFonts w:cs="Calibri"/>
                <w:bCs/>
              </w:rPr>
              <w:t>SCOPE</w:t>
            </w:r>
            <w:r>
              <w:rPr>
                <w:webHidden/>
              </w:rPr>
              <w:tab/>
            </w:r>
            <w:r>
              <w:rPr>
                <w:webHidden/>
              </w:rPr>
              <w:fldChar w:fldCharType="begin"/>
            </w:r>
            <w:r>
              <w:rPr>
                <w:webHidden/>
              </w:rPr>
              <w:instrText xml:space="preserve"> PAGEREF _Toc189148199 \h </w:instrText>
            </w:r>
            <w:r>
              <w:rPr>
                <w:webHidden/>
              </w:rPr>
            </w:r>
            <w:r>
              <w:rPr>
                <w:webHidden/>
              </w:rPr>
              <w:fldChar w:fldCharType="separate"/>
            </w:r>
            <w:r>
              <w:rPr>
                <w:webHidden/>
              </w:rPr>
              <w:t>5</w:t>
            </w:r>
            <w:r>
              <w:rPr>
                <w:webHidden/>
              </w:rPr>
              <w:fldChar w:fldCharType="end"/>
            </w:r>
          </w:hyperlink>
        </w:p>
        <w:p w14:paraId="54CFEF9F" w14:textId="344AE585" w:rsidR="007A44A2" w:rsidRDefault="007A44A2">
          <w:pPr>
            <w:pStyle w:val="TOC1"/>
            <w:rPr>
              <w:rFonts w:asciiTheme="minorHAnsi" w:eastAsiaTheme="minorEastAsia" w:hAnsiTheme="minorHAnsi"/>
              <w:b w:val="0"/>
              <w:color w:val="auto"/>
              <w:kern w:val="2"/>
              <w:sz w:val="24"/>
              <w14:ligatures w14:val="standardContextual"/>
            </w:rPr>
          </w:pPr>
          <w:hyperlink w:anchor="_Toc189148200" w:history="1">
            <w:r w:rsidRPr="000808B2">
              <w:rPr>
                <w:rStyle w:val="Hyperlink"/>
                <w:rFonts w:cs="Calibri"/>
                <w:bCs/>
              </w:rPr>
              <w:t>4.</w:t>
            </w:r>
            <w:r>
              <w:rPr>
                <w:rFonts w:asciiTheme="minorHAnsi" w:eastAsiaTheme="minorEastAsia" w:hAnsiTheme="minorHAnsi"/>
                <w:b w:val="0"/>
                <w:color w:val="auto"/>
                <w:kern w:val="2"/>
                <w:sz w:val="24"/>
                <w14:ligatures w14:val="standardContextual"/>
              </w:rPr>
              <w:tab/>
            </w:r>
            <w:r w:rsidRPr="000808B2">
              <w:rPr>
                <w:rStyle w:val="Hyperlink"/>
                <w:rFonts w:cs="Calibri"/>
                <w:bCs/>
              </w:rPr>
              <w:t>POLICY STATEMENT</w:t>
            </w:r>
            <w:r>
              <w:rPr>
                <w:webHidden/>
              </w:rPr>
              <w:tab/>
            </w:r>
            <w:r>
              <w:rPr>
                <w:webHidden/>
              </w:rPr>
              <w:fldChar w:fldCharType="begin"/>
            </w:r>
            <w:r>
              <w:rPr>
                <w:webHidden/>
              </w:rPr>
              <w:instrText xml:space="preserve"> PAGEREF _Toc189148200 \h </w:instrText>
            </w:r>
            <w:r>
              <w:rPr>
                <w:webHidden/>
              </w:rPr>
            </w:r>
            <w:r>
              <w:rPr>
                <w:webHidden/>
              </w:rPr>
              <w:fldChar w:fldCharType="separate"/>
            </w:r>
            <w:r>
              <w:rPr>
                <w:webHidden/>
              </w:rPr>
              <w:t>6</w:t>
            </w:r>
            <w:r>
              <w:rPr>
                <w:webHidden/>
              </w:rPr>
              <w:fldChar w:fldCharType="end"/>
            </w:r>
          </w:hyperlink>
        </w:p>
        <w:p w14:paraId="48287F37" w14:textId="33F22507" w:rsidR="007A44A2" w:rsidRDefault="007A44A2">
          <w:pPr>
            <w:pStyle w:val="TOC1"/>
            <w:rPr>
              <w:rFonts w:asciiTheme="minorHAnsi" w:eastAsiaTheme="minorEastAsia" w:hAnsiTheme="minorHAnsi"/>
              <w:b w:val="0"/>
              <w:color w:val="auto"/>
              <w:kern w:val="2"/>
              <w:sz w:val="24"/>
              <w14:ligatures w14:val="standardContextual"/>
            </w:rPr>
          </w:pPr>
          <w:hyperlink w:anchor="_Toc189148201" w:history="1">
            <w:r w:rsidRPr="000808B2">
              <w:rPr>
                <w:rStyle w:val="Hyperlink"/>
                <w:rFonts w:cs="Calibri"/>
                <w:bCs/>
              </w:rPr>
              <w:t>5.</w:t>
            </w:r>
            <w:r>
              <w:rPr>
                <w:rFonts w:asciiTheme="minorHAnsi" w:eastAsiaTheme="minorEastAsia" w:hAnsiTheme="minorHAnsi"/>
                <w:b w:val="0"/>
                <w:color w:val="auto"/>
                <w:kern w:val="2"/>
                <w:sz w:val="24"/>
                <w14:ligatures w14:val="standardContextual"/>
              </w:rPr>
              <w:tab/>
            </w:r>
            <w:r w:rsidRPr="000808B2">
              <w:rPr>
                <w:rStyle w:val="Hyperlink"/>
                <w:rFonts w:cs="Calibri"/>
                <w:bCs/>
              </w:rPr>
              <w:t>POLICY DETAILS</w:t>
            </w:r>
            <w:r>
              <w:rPr>
                <w:webHidden/>
              </w:rPr>
              <w:tab/>
            </w:r>
            <w:r>
              <w:rPr>
                <w:webHidden/>
              </w:rPr>
              <w:fldChar w:fldCharType="begin"/>
            </w:r>
            <w:r>
              <w:rPr>
                <w:webHidden/>
              </w:rPr>
              <w:instrText xml:space="preserve"> PAGEREF _Toc189148201 \h </w:instrText>
            </w:r>
            <w:r>
              <w:rPr>
                <w:webHidden/>
              </w:rPr>
            </w:r>
            <w:r>
              <w:rPr>
                <w:webHidden/>
              </w:rPr>
              <w:fldChar w:fldCharType="separate"/>
            </w:r>
            <w:r>
              <w:rPr>
                <w:webHidden/>
              </w:rPr>
              <w:t>6</w:t>
            </w:r>
            <w:r>
              <w:rPr>
                <w:webHidden/>
              </w:rPr>
              <w:fldChar w:fldCharType="end"/>
            </w:r>
          </w:hyperlink>
        </w:p>
        <w:p w14:paraId="54A5380C" w14:textId="75BD5C95" w:rsidR="007A44A2" w:rsidRDefault="007A44A2">
          <w:pPr>
            <w:pStyle w:val="TOC2"/>
            <w:rPr>
              <w:rFonts w:asciiTheme="minorHAnsi" w:eastAsiaTheme="minorEastAsia" w:hAnsiTheme="minorHAnsi"/>
              <w:color w:val="auto"/>
              <w:kern w:val="2"/>
              <w:szCs w:val="24"/>
              <w14:ligatures w14:val="standardContextual"/>
            </w:rPr>
          </w:pPr>
          <w:hyperlink w:anchor="_Toc189148207" w:history="1">
            <w:r w:rsidRPr="000808B2">
              <w:rPr>
                <w:rStyle w:val="Hyperlink"/>
                <w:rFonts w:cs="Calibri"/>
                <w:b/>
                <w:bCs/>
              </w:rPr>
              <w:t>5.1.</w:t>
            </w:r>
            <w:r>
              <w:rPr>
                <w:rFonts w:asciiTheme="minorHAnsi" w:eastAsiaTheme="minorEastAsia" w:hAnsiTheme="minorHAnsi"/>
                <w:color w:val="auto"/>
                <w:kern w:val="2"/>
                <w:szCs w:val="24"/>
                <w14:ligatures w14:val="standardContextual"/>
              </w:rPr>
              <w:tab/>
            </w:r>
            <w:r w:rsidRPr="000808B2">
              <w:rPr>
                <w:rStyle w:val="Hyperlink"/>
                <w:rFonts w:cs="Calibri"/>
                <w:b/>
                <w:bCs/>
              </w:rPr>
              <w:t>Information Risk Management Framework</w:t>
            </w:r>
            <w:r>
              <w:rPr>
                <w:webHidden/>
              </w:rPr>
              <w:tab/>
            </w:r>
            <w:r>
              <w:rPr>
                <w:webHidden/>
              </w:rPr>
              <w:fldChar w:fldCharType="begin"/>
            </w:r>
            <w:r>
              <w:rPr>
                <w:webHidden/>
              </w:rPr>
              <w:instrText xml:space="preserve"> PAGEREF _Toc189148207 \h </w:instrText>
            </w:r>
            <w:r>
              <w:rPr>
                <w:webHidden/>
              </w:rPr>
            </w:r>
            <w:r>
              <w:rPr>
                <w:webHidden/>
              </w:rPr>
              <w:fldChar w:fldCharType="separate"/>
            </w:r>
            <w:r>
              <w:rPr>
                <w:webHidden/>
              </w:rPr>
              <w:t>6</w:t>
            </w:r>
            <w:r>
              <w:rPr>
                <w:webHidden/>
              </w:rPr>
              <w:fldChar w:fldCharType="end"/>
            </w:r>
          </w:hyperlink>
        </w:p>
        <w:p w14:paraId="616400BF" w14:textId="7B0D03B5" w:rsidR="007A44A2" w:rsidRDefault="007A44A2">
          <w:pPr>
            <w:pStyle w:val="TOC2"/>
            <w:rPr>
              <w:rFonts w:asciiTheme="minorHAnsi" w:eastAsiaTheme="minorEastAsia" w:hAnsiTheme="minorHAnsi"/>
              <w:color w:val="auto"/>
              <w:kern w:val="2"/>
              <w:szCs w:val="24"/>
              <w14:ligatures w14:val="standardContextual"/>
            </w:rPr>
          </w:pPr>
          <w:hyperlink w:anchor="_Toc189148208" w:history="1">
            <w:r w:rsidRPr="000808B2">
              <w:rPr>
                <w:rStyle w:val="Hyperlink"/>
                <w:rFonts w:cs="Calibri"/>
                <w:b/>
                <w:bCs/>
              </w:rPr>
              <w:t>5.2.</w:t>
            </w:r>
            <w:r>
              <w:rPr>
                <w:rFonts w:asciiTheme="minorHAnsi" w:eastAsiaTheme="minorEastAsia" w:hAnsiTheme="minorHAnsi"/>
                <w:color w:val="auto"/>
                <w:kern w:val="2"/>
                <w:szCs w:val="24"/>
                <w14:ligatures w14:val="standardContextual"/>
              </w:rPr>
              <w:tab/>
            </w:r>
            <w:r w:rsidRPr="000808B2">
              <w:rPr>
                <w:rStyle w:val="Hyperlink"/>
                <w:rFonts w:cs="Calibri"/>
                <w:b/>
                <w:bCs/>
              </w:rPr>
              <w:t>Information Risk Assessment</w:t>
            </w:r>
            <w:r>
              <w:rPr>
                <w:webHidden/>
              </w:rPr>
              <w:tab/>
            </w:r>
            <w:r>
              <w:rPr>
                <w:webHidden/>
              </w:rPr>
              <w:fldChar w:fldCharType="begin"/>
            </w:r>
            <w:r>
              <w:rPr>
                <w:webHidden/>
              </w:rPr>
              <w:instrText xml:space="preserve"> PAGEREF _Toc189148208 \h </w:instrText>
            </w:r>
            <w:r>
              <w:rPr>
                <w:webHidden/>
              </w:rPr>
            </w:r>
            <w:r>
              <w:rPr>
                <w:webHidden/>
              </w:rPr>
              <w:fldChar w:fldCharType="separate"/>
            </w:r>
            <w:r>
              <w:rPr>
                <w:webHidden/>
              </w:rPr>
              <w:t>6</w:t>
            </w:r>
            <w:r>
              <w:rPr>
                <w:webHidden/>
              </w:rPr>
              <w:fldChar w:fldCharType="end"/>
            </w:r>
          </w:hyperlink>
        </w:p>
        <w:p w14:paraId="547D77CD" w14:textId="1C600F49" w:rsidR="007A44A2" w:rsidRDefault="007A44A2">
          <w:pPr>
            <w:pStyle w:val="TOC2"/>
            <w:rPr>
              <w:rFonts w:asciiTheme="minorHAnsi" w:eastAsiaTheme="minorEastAsia" w:hAnsiTheme="minorHAnsi"/>
              <w:color w:val="auto"/>
              <w:kern w:val="2"/>
              <w:szCs w:val="24"/>
              <w14:ligatures w14:val="standardContextual"/>
            </w:rPr>
          </w:pPr>
          <w:hyperlink w:anchor="_Toc189148209" w:history="1">
            <w:r w:rsidRPr="000808B2">
              <w:rPr>
                <w:rStyle w:val="Hyperlink"/>
                <w:rFonts w:cs="Calibri"/>
                <w:b/>
                <w:bCs/>
              </w:rPr>
              <w:t>5.3.</w:t>
            </w:r>
            <w:r>
              <w:rPr>
                <w:rFonts w:asciiTheme="minorHAnsi" w:eastAsiaTheme="minorEastAsia" w:hAnsiTheme="minorHAnsi"/>
                <w:color w:val="auto"/>
                <w:kern w:val="2"/>
                <w:szCs w:val="24"/>
                <w14:ligatures w14:val="standardContextual"/>
              </w:rPr>
              <w:tab/>
            </w:r>
            <w:r w:rsidRPr="000808B2">
              <w:rPr>
                <w:rStyle w:val="Hyperlink"/>
                <w:rFonts w:cs="Calibri"/>
                <w:b/>
                <w:bCs/>
              </w:rPr>
              <w:t>Information Risk Categorization</w:t>
            </w:r>
            <w:r>
              <w:rPr>
                <w:webHidden/>
              </w:rPr>
              <w:tab/>
            </w:r>
            <w:r>
              <w:rPr>
                <w:webHidden/>
              </w:rPr>
              <w:fldChar w:fldCharType="begin"/>
            </w:r>
            <w:r>
              <w:rPr>
                <w:webHidden/>
              </w:rPr>
              <w:instrText xml:space="preserve"> PAGEREF _Toc189148209 \h </w:instrText>
            </w:r>
            <w:r>
              <w:rPr>
                <w:webHidden/>
              </w:rPr>
            </w:r>
            <w:r>
              <w:rPr>
                <w:webHidden/>
              </w:rPr>
              <w:fldChar w:fldCharType="separate"/>
            </w:r>
            <w:r>
              <w:rPr>
                <w:webHidden/>
              </w:rPr>
              <w:t>7</w:t>
            </w:r>
            <w:r>
              <w:rPr>
                <w:webHidden/>
              </w:rPr>
              <w:fldChar w:fldCharType="end"/>
            </w:r>
          </w:hyperlink>
        </w:p>
        <w:p w14:paraId="6C69DA32" w14:textId="75C5218F" w:rsidR="007A44A2" w:rsidRDefault="007A44A2">
          <w:pPr>
            <w:pStyle w:val="TOC2"/>
            <w:rPr>
              <w:rFonts w:asciiTheme="minorHAnsi" w:eastAsiaTheme="minorEastAsia" w:hAnsiTheme="minorHAnsi"/>
              <w:color w:val="auto"/>
              <w:kern w:val="2"/>
              <w:szCs w:val="24"/>
              <w14:ligatures w14:val="standardContextual"/>
            </w:rPr>
          </w:pPr>
          <w:hyperlink w:anchor="_Toc189148210" w:history="1">
            <w:r w:rsidRPr="000808B2">
              <w:rPr>
                <w:rStyle w:val="Hyperlink"/>
                <w:rFonts w:cs="Calibri"/>
                <w:b/>
                <w:bCs/>
              </w:rPr>
              <w:t>5.4.</w:t>
            </w:r>
            <w:r>
              <w:rPr>
                <w:rFonts w:asciiTheme="minorHAnsi" w:eastAsiaTheme="minorEastAsia" w:hAnsiTheme="minorHAnsi"/>
                <w:color w:val="auto"/>
                <w:kern w:val="2"/>
                <w:szCs w:val="24"/>
                <w14:ligatures w14:val="standardContextual"/>
              </w:rPr>
              <w:tab/>
            </w:r>
            <w:r w:rsidRPr="000808B2">
              <w:rPr>
                <w:rStyle w:val="Hyperlink"/>
                <w:rFonts w:cs="Calibri"/>
                <w:b/>
                <w:bCs/>
              </w:rPr>
              <w:t>Information Risk Treatment</w:t>
            </w:r>
            <w:r>
              <w:rPr>
                <w:webHidden/>
              </w:rPr>
              <w:tab/>
            </w:r>
            <w:r>
              <w:rPr>
                <w:webHidden/>
              </w:rPr>
              <w:fldChar w:fldCharType="begin"/>
            </w:r>
            <w:r>
              <w:rPr>
                <w:webHidden/>
              </w:rPr>
              <w:instrText xml:space="preserve"> PAGEREF _Toc189148210 \h </w:instrText>
            </w:r>
            <w:r>
              <w:rPr>
                <w:webHidden/>
              </w:rPr>
            </w:r>
            <w:r>
              <w:rPr>
                <w:webHidden/>
              </w:rPr>
              <w:fldChar w:fldCharType="separate"/>
            </w:r>
            <w:r>
              <w:rPr>
                <w:webHidden/>
              </w:rPr>
              <w:t>7</w:t>
            </w:r>
            <w:r>
              <w:rPr>
                <w:webHidden/>
              </w:rPr>
              <w:fldChar w:fldCharType="end"/>
            </w:r>
          </w:hyperlink>
        </w:p>
        <w:p w14:paraId="33E4B17E" w14:textId="30BFA586" w:rsidR="007A44A2" w:rsidRDefault="007A44A2">
          <w:pPr>
            <w:pStyle w:val="TOC2"/>
            <w:rPr>
              <w:rFonts w:asciiTheme="minorHAnsi" w:eastAsiaTheme="minorEastAsia" w:hAnsiTheme="minorHAnsi"/>
              <w:color w:val="auto"/>
              <w:kern w:val="2"/>
              <w:szCs w:val="24"/>
              <w14:ligatures w14:val="standardContextual"/>
            </w:rPr>
          </w:pPr>
          <w:hyperlink w:anchor="_Toc189148211" w:history="1">
            <w:r w:rsidRPr="000808B2">
              <w:rPr>
                <w:rStyle w:val="Hyperlink"/>
                <w:rFonts w:cs="Calibri"/>
                <w:b/>
                <w:bCs/>
              </w:rPr>
              <w:t>5.5.</w:t>
            </w:r>
            <w:r>
              <w:rPr>
                <w:rFonts w:asciiTheme="minorHAnsi" w:eastAsiaTheme="minorEastAsia" w:hAnsiTheme="minorHAnsi"/>
                <w:color w:val="auto"/>
                <w:kern w:val="2"/>
                <w:szCs w:val="24"/>
                <w14:ligatures w14:val="standardContextual"/>
              </w:rPr>
              <w:tab/>
            </w:r>
            <w:r w:rsidRPr="000808B2">
              <w:rPr>
                <w:rStyle w:val="Hyperlink"/>
                <w:rFonts w:cs="Calibri"/>
                <w:b/>
                <w:bCs/>
              </w:rPr>
              <w:t>Selection of Controls</w:t>
            </w:r>
            <w:r>
              <w:rPr>
                <w:webHidden/>
              </w:rPr>
              <w:tab/>
            </w:r>
            <w:r>
              <w:rPr>
                <w:webHidden/>
              </w:rPr>
              <w:fldChar w:fldCharType="begin"/>
            </w:r>
            <w:r>
              <w:rPr>
                <w:webHidden/>
              </w:rPr>
              <w:instrText xml:space="preserve"> PAGEREF _Toc189148211 \h </w:instrText>
            </w:r>
            <w:r>
              <w:rPr>
                <w:webHidden/>
              </w:rPr>
            </w:r>
            <w:r>
              <w:rPr>
                <w:webHidden/>
              </w:rPr>
              <w:fldChar w:fldCharType="separate"/>
            </w:r>
            <w:r>
              <w:rPr>
                <w:webHidden/>
              </w:rPr>
              <w:t>8</w:t>
            </w:r>
            <w:r>
              <w:rPr>
                <w:webHidden/>
              </w:rPr>
              <w:fldChar w:fldCharType="end"/>
            </w:r>
          </w:hyperlink>
        </w:p>
        <w:p w14:paraId="6779F607" w14:textId="114E15C4" w:rsidR="007A44A2" w:rsidRDefault="007A44A2">
          <w:pPr>
            <w:pStyle w:val="TOC2"/>
            <w:rPr>
              <w:rFonts w:asciiTheme="minorHAnsi" w:eastAsiaTheme="minorEastAsia" w:hAnsiTheme="minorHAnsi"/>
              <w:color w:val="auto"/>
              <w:kern w:val="2"/>
              <w:szCs w:val="24"/>
              <w14:ligatures w14:val="standardContextual"/>
            </w:rPr>
          </w:pPr>
          <w:hyperlink w:anchor="_Toc189148212" w:history="1">
            <w:r w:rsidRPr="000808B2">
              <w:rPr>
                <w:rStyle w:val="Hyperlink"/>
                <w:rFonts w:cs="Calibri"/>
                <w:b/>
                <w:bCs/>
              </w:rPr>
              <w:t>5.6.</w:t>
            </w:r>
            <w:r>
              <w:rPr>
                <w:rFonts w:asciiTheme="minorHAnsi" w:eastAsiaTheme="minorEastAsia" w:hAnsiTheme="minorHAnsi"/>
                <w:color w:val="auto"/>
                <w:kern w:val="2"/>
                <w:szCs w:val="24"/>
                <w14:ligatures w14:val="standardContextual"/>
              </w:rPr>
              <w:tab/>
            </w:r>
            <w:r w:rsidRPr="000808B2">
              <w:rPr>
                <w:rStyle w:val="Hyperlink"/>
                <w:rFonts w:cs="Calibri"/>
                <w:b/>
                <w:bCs/>
              </w:rPr>
              <w:t>Information Risk Monitoring</w:t>
            </w:r>
            <w:r>
              <w:rPr>
                <w:webHidden/>
              </w:rPr>
              <w:tab/>
            </w:r>
            <w:r>
              <w:rPr>
                <w:webHidden/>
              </w:rPr>
              <w:fldChar w:fldCharType="begin"/>
            </w:r>
            <w:r>
              <w:rPr>
                <w:webHidden/>
              </w:rPr>
              <w:instrText xml:space="preserve"> PAGEREF _Toc189148212 \h </w:instrText>
            </w:r>
            <w:r>
              <w:rPr>
                <w:webHidden/>
              </w:rPr>
            </w:r>
            <w:r>
              <w:rPr>
                <w:webHidden/>
              </w:rPr>
              <w:fldChar w:fldCharType="separate"/>
            </w:r>
            <w:r>
              <w:rPr>
                <w:webHidden/>
              </w:rPr>
              <w:t>8</w:t>
            </w:r>
            <w:r>
              <w:rPr>
                <w:webHidden/>
              </w:rPr>
              <w:fldChar w:fldCharType="end"/>
            </w:r>
          </w:hyperlink>
        </w:p>
        <w:p w14:paraId="4CE060C8" w14:textId="01A5C3E1" w:rsidR="007A44A2" w:rsidRDefault="007A44A2">
          <w:pPr>
            <w:pStyle w:val="TOC1"/>
            <w:rPr>
              <w:rFonts w:asciiTheme="minorHAnsi" w:eastAsiaTheme="minorEastAsia" w:hAnsiTheme="minorHAnsi"/>
              <w:b w:val="0"/>
              <w:color w:val="auto"/>
              <w:kern w:val="2"/>
              <w:sz w:val="24"/>
              <w14:ligatures w14:val="standardContextual"/>
            </w:rPr>
          </w:pPr>
          <w:hyperlink w:anchor="_Toc189148213" w:history="1">
            <w:r w:rsidRPr="000808B2">
              <w:rPr>
                <w:rStyle w:val="Hyperlink"/>
                <w:rFonts w:cs="Calibri"/>
                <w:bCs/>
              </w:rPr>
              <w:t>6.</w:t>
            </w:r>
            <w:r>
              <w:rPr>
                <w:rFonts w:asciiTheme="minorHAnsi" w:eastAsiaTheme="minorEastAsia" w:hAnsiTheme="minorHAnsi"/>
                <w:b w:val="0"/>
                <w:color w:val="auto"/>
                <w:kern w:val="2"/>
                <w:sz w:val="24"/>
                <w14:ligatures w14:val="standardContextual"/>
              </w:rPr>
              <w:tab/>
            </w:r>
            <w:r w:rsidRPr="000808B2">
              <w:rPr>
                <w:rStyle w:val="Hyperlink"/>
                <w:rFonts w:cs="Calibri"/>
                <w:bCs/>
              </w:rPr>
              <w:t>ROLES AND RESPONSIBILITIES</w:t>
            </w:r>
            <w:r>
              <w:rPr>
                <w:webHidden/>
              </w:rPr>
              <w:tab/>
            </w:r>
            <w:r>
              <w:rPr>
                <w:webHidden/>
              </w:rPr>
              <w:fldChar w:fldCharType="begin"/>
            </w:r>
            <w:r>
              <w:rPr>
                <w:webHidden/>
              </w:rPr>
              <w:instrText xml:space="preserve"> PAGEREF _Toc189148213 \h </w:instrText>
            </w:r>
            <w:r>
              <w:rPr>
                <w:webHidden/>
              </w:rPr>
            </w:r>
            <w:r>
              <w:rPr>
                <w:webHidden/>
              </w:rPr>
              <w:fldChar w:fldCharType="separate"/>
            </w:r>
            <w:r>
              <w:rPr>
                <w:webHidden/>
              </w:rPr>
              <w:t>9</w:t>
            </w:r>
            <w:r>
              <w:rPr>
                <w:webHidden/>
              </w:rPr>
              <w:fldChar w:fldCharType="end"/>
            </w:r>
          </w:hyperlink>
        </w:p>
        <w:p w14:paraId="56EDA442" w14:textId="66B795C8" w:rsidR="007A44A2" w:rsidRDefault="007A44A2">
          <w:pPr>
            <w:pStyle w:val="TOC1"/>
            <w:rPr>
              <w:rFonts w:asciiTheme="minorHAnsi" w:eastAsiaTheme="minorEastAsia" w:hAnsiTheme="minorHAnsi"/>
              <w:b w:val="0"/>
              <w:color w:val="auto"/>
              <w:kern w:val="2"/>
              <w:sz w:val="24"/>
              <w14:ligatures w14:val="standardContextual"/>
            </w:rPr>
          </w:pPr>
          <w:hyperlink w:anchor="_Toc189148215" w:history="1">
            <w:r w:rsidRPr="000808B2">
              <w:rPr>
                <w:rStyle w:val="Hyperlink"/>
                <w:rFonts w:cs="Calibri"/>
                <w:bCs/>
              </w:rPr>
              <w:t>7. POLICY ENFORCEMENT AND EXCEPTIONS</w:t>
            </w:r>
            <w:r>
              <w:rPr>
                <w:webHidden/>
              </w:rPr>
              <w:tab/>
            </w:r>
            <w:r>
              <w:rPr>
                <w:webHidden/>
              </w:rPr>
              <w:fldChar w:fldCharType="begin"/>
            </w:r>
            <w:r>
              <w:rPr>
                <w:webHidden/>
              </w:rPr>
              <w:instrText xml:space="preserve"> PAGEREF _Toc189148215 \h </w:instrText>
            </w:r>
            <w:r>
              <w:rPr>
                <w:webHidden/>
              </w:rPr>
            </w:r>
            <w:r>
              <w:rPr>
                <w:webHidden/>
              </w:rPr>
              <w:fldChar w:fldCharType="separate"/>
            </w:r>
            <w:r>
              <w:rPr>
                <w:webHidden/>
              </w:rPr>
              <w:t>10</w:t>
            </w:r>
            <w:r>
              <w:rPr>
                <w:webHidden/>
              </w:rPr>
              <w:fldChar w:fldCharType="end"/>
            </w:r>
          </w:hyperlink>
        </w:p>
        <w:p w14:paraId="75C35C61" w14:textId="728AA994" w:rsidR="007A44A2" w:rsidRDefault="007A44A2">
          <w:pPr>
            <w:pStyle w:val="TOC1"/>
            <w:rPr>
              <w:rFonts w:asciiTheme="minorHAnsi" w:eastAsiaTheme="minorEastAsia" w:hAnsiTheme="minorHAnsi"/>
              <w:b w:val="0"/>
              <w:color w:val="auto"/>
              <w:kern w:val="2"/>
              <w:sz w:val="24"/>
              <w14:ligatures w14:val="standardContextual"/>
            </w:rPr>
          </w:pPr>
          <w:hyperlink w:anchor="_Toc189148216" w:history="1">
            <w:r w:rsidRPr="000808B2">
              <w:rPr>
                <w:rStyle w:val="Hyperlink"/>
                <w:rFonts w:cs="Calibri"/>
                <w:bCs/>
              </w:rPr>
              <w:t>8.</w:t>
            </w:r>
            <w:r>
              <w:rPr>
                <w:rFonts w:asciiTheme="minorHAnsi" w:eastAsiaTheme="minorEastAsia" w:hAnsiTheme="minorHAnsi"/>
                <w:b w:val="0"/>
                <w:color w:val="auto"/>
                <w:kern w:val="2"/>
                <w:sz w:val="24"/>
                <w14:ligatures w14:val="standardContextual"/>
              </w:rPr>
              <w:tab/>
            </w:r>
            <w:r w:rsidRPr="000808B2">
              <w:rPr>
                <w:rStyle w:val="Hyperlink"/>
                <w:rFonts w:cs="Calibri"/>
                <w:bCs/>
              </w:rPr>
              <w:t>MONITORING AND REVIEW</w:t>
            </w:r>
            <w:r>
              <w:rPr>
                <w:webHidden/>
              </w:rPr>
              <w:tab/>
            </w:r>
            <w:r>
              <w:rPr>
                <w:webHidden/>
              </w:rPr>
              <w:fldChar w:fldCharType="begin"/>
            </w:r>
            <w:r>
              <w:rPr>
                <w:webHidden/>
              </w:rPr>
              <w:instrText xml:space="preserve"> PAGEREF _Toc189148216 \h </w:instrText>
            </w:r>
            <w:r>
              <w:rPr>
                <w:webHidden/>
              </w:rPr>
            </w:r>
            <w:r>
              <w:rPr>
                <w:webHidden/>
              </w:rPr>
              <w:fldChar w:fldCharType="separate"/>
            </w:r>
            <w:r>
              <w:rPr>
                <w:webHidden/>
              </w:rPr>
              <w:t>10</w:t>
            </w:r>
            <w:r>
              <w:rPr>
                <w:webHidden/>
              </w:rPr>
              <w:fldChar w:fldCharType="end"/>
            </w:r>
          </w:hyperlink>
        </w:p>
        <w:p w14:paraId="62BBDE5C" w14:textId="3C931357" w:rsidR="007A44A2" w:rsidRDefault="007A44A2">
          <w:pPr>
            <w:pStyle w:val="TOC1"/>
            <w:rPr>
              <w:rFonts w:asciiTheme="minorHAnsi" w:eastAsiaTheme="minorEastAsia" w:hAnsiTheme="minorHAnsi"/>
              <w:b w:val="0"/>
              <w:color w:val="auto"/>
              <w:kern w:val="2"/>
              <w:sz w:val="24"/>
              <w14:ligatures w14:val="standardContextual"/>
            </w:rPr>
          </w:pPr>
          <w:hyperlink w:anchor="_Toc189148219" w:history="1">
            <w:r w:rsidRPr="000808B2">
              <w:rPr>
                <w:rStyle w:val="Hyperlink"/>
                <w:rFonts w:cs="Calibri"/>
                <w:bCs/>
              </w:rPr>
              <w:t>9.</w:t>
            </w:r>
            <w:r>
              <w:rPr>
                <w:rFonts w:asciiTheme="minorHAnsi" w:eastAsiaTheme="minorEastAsia" w:hAnsiTheme="minorHAnsi"/>
                <w:b w:val="0"/>
                <w:color w:val="auto"/>
                <w:kern w:val="2"/>
                <w:sz w:val="24"/>
                <w14:ligatures w14:val="standardContextual"/>
              </w:rPr>
              <w:tab/>
            </w:r>
            <w:r w:rsidRPr="000808B2">
              <w:rPr>
                <w:rStyle w:val="Hyperlink"/>
                <w:rFonts w:cs="Calibri"/>
                <w:bCs/>
              </w:rPr>
              <w:t>POLICY - UAE IA Control Mapping</w:t>
            </w:r>
            <w:r>
              <w:rPr>
                <w:webHidden/>
              </w:rPr>
              <w:tab/>
            </w:r>
            <w:r>
              <w:rPr>
                <w:webHidden/>
              </w:rPr>
              <w:fldChar w:fldCharType="begin"/>
            </w:r>
            <w:r>
              <w:rPr>
                <w:webHidden/>
              </w:rPr>
              <w:instrText xml:space="preserve"> PAGEREF _Toc189148219 \h </w:instrText>
            </w:r>
            <w:r>
              <w:rPr>
                <w:webHidden/>
              </w:rPr>
            </w:r>
            <w:r>
              <w:rPr>
                <w:webHidden/>
              </w:rPr>
              <w:fldChar w:fldCharType="separate"/>
            </w:r>
            <w:r>
              <w:rPr>
                <w:webHidden/>
              </w:rPr>
              <w:t>11</w:t>
            </w:r>
            <w:r>
              <w:rPr>
                <w:webHidden/>
              </w:rPr>
              <w:fldChar w:fldCharType="end"/>
            </w:r>
          </w:hyperlink>
        </w:p>
        <w:p w14:paraId="27803ADD" w14:textId="5C4E69A1" w:rsidR="00E8237F" w:rsidRDefault="00E8237F" w:rsidP="007A44A2">
          <w:pPr>
            <w:spacing w:line="276" w:lineRule="auto"/>
          </w:pPr>
          <w:r w:rsidRPr="00E8237F">
            <w:rPr>
              <w:rFonts w:asciiTheme="majorHAnsi" w:hAnsiTheme="majorHAnsi"/>
              <w:b/>
              <w:bCs/>
              <w:noProof/>
            </w:rPr>
            <w:fldChar w:fldCharType="end"/>
          </w:r>
        </w:p>
      </w:sdtContent>
    </w:sdt>
    <w:p w14:paraId="24585138" w14:textId="77777777" w:rsidR="009D42D4" w:rsidRDefault="009D42D4" w:rsidP="007A44A2">
      <w:pPr>
        <w:spacing w:line="276" w:lineRule="auto"/>
        <w:rPr>
          <w:rFonts w:asciiTheme="majorHAnsi" w:hAnsiTheme="majorHAnsi"/>
        </w:rPr>
      </w:pPr>
    </w:p>
    <w:p w14:paraId="0CF35448" w14:textId="78CCB60C" w:rsidR="009D42D4" w:rsidRDefault="009D42D4" w:rsidP="007A44A2">
      <w:pPr>
        <w:spacing w:line="276" w:lineRule="auto"/>
        <w:rPr>
          <w:rFonts w:asciiTheme="majorHAnsi" w:hAnsiTheme="majorHAnsi"/>
        </w:rPr>
      </w:pPr>
    </w:p>
    <w:p w14:paraId="6070DE1F" w14:textId="77777777" w:rsidR="00213F5F" w:rsidRDefault="00213F5F" w:rsidP="007A44A2">
      <w:pPr>
        <w:spacing w:line="276" w:lineRule="auto"/>
        <w:rPr>
          <w:rFonts w:asciiTheme="majorHAnsi" w:hAnsiTheme="majorHAnsi"/>
        </w:rPr>
        <w:sectPr w:rsidR="00213F5F" w:rsidSect="00A624B4">
          <w:pgSz w:w="11906" w:h="16838" w:code="9"/>
          <w:pgMar w:top="1296" w:right="1008" w:bottom="1296" w:left="1008" w:header="576" w:footer="857" w:gutter="0"/>
          <w:cols w:space="708"/>
          <w:docGrid w:linePitch="360"/>
        </w:sectPr>
      </w:pPr>
    </w:p>
    <w:p w14:paraId="5D034AC2" w14:textId="77777777" w:rsidR="00DB7D1A" w:rsidRPr="00620A8A" w:rsidRDefault="00DB7D1A"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3" w:name="_Toc116381837"/>
      <w:bookmarkStart w:id="4" w:name="_Toc122598827"/>
      <w:bookmarkStart w:id="5" w:name="_Toc122699601"/>
      <w:bookmarkStart w:id="6" w:name="_Toc189148197"/>
      <w:r w:rsidRPr="00620A8A">
        <w:rPr>
          <w:rFonts w:cs="Calibri"/>
          <w:b/>
          <w:bCs/>
          <w:sz w:val="32"/>
          <w:szCs w:val="32"/>
        </w:rPr>
        <w:lastRenderedPageBreak/>
        <w:t>INTRODUCTION</w:t>
      </w:r>
      <w:bookmarkEnd w:id="3"/>
      <w:bookmarkEnd w:id="4"/>
      <w:bookmarkEnd w:id="5"/>
      <w:bookmarkEnd w:id="6"/>
    </w:p>
    <w:p w14:paraId="08C79369" w14:textId="5F4BFB0F" w:rsidR="001A6C97" w:rsidRDefault="001A6C97" w:rsidP="007A44A2">
      <w:pPr>
        <w:spacing w:before="120" w:after="120" w:line="276" w:lineRule="auto"/>
        <w:jc w:val="both"/>
        <w:rPr>
          <w:rFonts w:cs="Calibri"/>
          <w:szCs w:val="18"/>
          <w:lang w:val="en-GB"/>
        </w:rPr>
      </w:pPr>
      <w:r w:rsidRPr="001A6C97">
        <w:rPr>
          <w:rFonts w:cs="Calibri"/>
          <w:szCs w:val="18"/>
          <w:lang w:val="en-GB"/>
        </w:rPr>
        <w:t xml:space="preserve">This </w:t>
      </w:r>
      <w:r w:rsidR="00E82613">
        <w:rPr>
          <w:rFonts w:cs="Calibri"/>
          <w:szCs w:val="18"/>
          <w:lang w:val="en-GB"/>
        </w:rPr>
        <w:t xml:space="preserve">Information </w:t>
      </w:r>
      <w:r w:rsidRPr="001A6C97">
        <w:rPr>
          <w:rFonts w:cs="Calibri"/>
          <w:szCs w:val="18"/>
          <w:lang w:val="en-GB"/>
        </w:rPr>
        <w:t xml:space="preserve">Risk Management Policy </w:t>
      </w:r>
      <w:r w:rsidR="00EB17A8">
        <w:rPr>
          <w:rFonts w:cs="Calibri"/>
          <w:szCs w:val="18"/>
          <w:lang w:val="en-GB"/>
        </w:rPr>
        <w:t xml:space="preserve">(“Policy”) </w:t>
      </w:r>
      <w:r w:rsidRPr="001A6C97">
        <w:rPr>
          <w:rFonts w:cs="Calibri"/>
          <w:szCs w:val="18"/>
          <w:lang w:val="en-GB"/>
        </w:rPr>
        <w:t xml:space="preserve">is a key component of </w:t>
      </w:r>
      <w:r w:rsidR="003D098F">
        <w:rPr>
          <w:rFonts w:cs="Calibri"/>
          <w:szCs w:val="18"/>
          <w:lang w:val="en-GB"/>
        </w:rPr>
        <w:t>&lt;CLIENTNAME&gt;</w:t>
      </w:r>
      <w:r w:rsidRPr="001A6C97">
        <w:rPr>
          <w:rFonts w:cs="Calibri"/>
          <w:szCs w:val="18"/>
          <w:lang w:val="en-GB"/>
        </w:rPr>
        <w:t xml:space="preserve">’s overall </w:t>
      </w:r>
      <w:r w:rsidR="00625B9C">
        <w:rPr>
          <w:rFonts w:cs="Calibri"/>
          <w:szCs w:val="18"/>
          <w:lang w:val="en-GB"/>
        </w:rPr>
        <w:t>Integrated Management System (IMS)</w:t>
      </w:r>
      <w:r w:rsidRPr="001A6C97">
        <w:rPr>
          <w:rFonts w:cs="Calibri"/>
          <w:szCs w:val="18"/>
          <w:lang w:val="en-GB"/>
        </w:rPr>
        <w:t xml:space="preserve"> and overarches the detailed risk management framework</w:t>
      </w:r>
      <w:r w:rsidR="00214C7C">
        <w:rPr>
          <w:rFonts w:cs="Calibri"/>
          <w:szCs w:val="18"/>
          <w:lang w:val="en-GB"/>
        </w:rPr>
        <w:t xml:space="preserve"> and</w:t>
      </w:r>
      <w:r w:rsidRPr="001A6C97">
        <w:rPr>
          <w:rFonts w:cs="Calibri"/>
          <w:szCs w:val="18"/>
          <w:lang w:val="en-GB"/>
        </w:rPr>
        <w:t xml:space="preserve"> procedure. Adherence to this </w:t>
      </w:r>
      <w:r w:rsidR="00EB3E38">
        <w:rPr>
          <w:rFonts w:cs="Calibri"/>
          <w:szCs w:val="18"/>
          <w:lang w:val="en-GB"/>
        </w:rPr>
        <w:t>P</w:t>
      </w:r>
      <w:r w:rsidRPr="001A6C97">
        <w:rPr>
          <w:rFonts w:cs="Calibri"/>
          <w:szCs w:val="18"/>
          <w:lang w:val="en-GB"/>
        </w:rPr>
        <w:t xml:space="preserve">olicy will help protect </w:t>
      </w:r>
      <w:r w:rsidR="003D098F">
        <w:rPr>
          <w:rFonts w:cs="Calibri"/>
          <w:szCs w:val="18"/>
          <w:lang w:val="en-GB"/>
        </w:rPr>
        <w:t>&lt;CLIENTNAME&gt;</w:t>
      </w:r>
      <w:r w:rsidRPr="001A6C97">
        <w:rPr>
          <w:rFonts w:cs="Calibri"/>
          <w:szCs w:val="18"/>
          <w:lang w:val="en-GB"/>
        </w:rPr>
        <w:t xml:space="preserve"> against known and unknown information security risks, whether internal or external, deliberate or accidental.</w:t>
      </w:r>
    </w:p>
    <w:p w14:paraId="31796D21" w14:textId="60F2C601" w:rsidR="001173B6" w:rsidRPr="001A6C97" w:rsidRDefault="003D098F" w:rsidP="007A44A2">
      <w:pPr>
        <w:spacing w:before="120" w:after="120" w:line="276" w:lineRule="auto"/>
        <w:jc w:val="both"/>
        <w:rPr>
          <w:rFonts w:cs="Calibri"/>
          <w:szCs w:val="18"/>
          <w:lang w:val="en-GB"/>
        </w:rPr>
      </w:pPr>
      <w:r>
        <w:rPr>
          <w:rFonts w:cs="Calibri"/>
          <w:szCs w:val="18"/>
          <w:lang w:val="en-GB"/>
        </w:rPr>
        <w:t>&lt;CLIENTNAME&gt;</w:t>
      </w:r>
      <w:r w:rsidR="001173B6" w:rsidRPr="001173B6">
        <w:rPr>
          <w:rFonts w:cs="Calibri"/>
          <w:szCs w:val="18"/>
          <w:lang w:val="en-GB"/>
        </w:rPr>
        <w:t xml:space="preserve"> recognizes that effective </w:t>
      </w:r>
      <w:r w:rsidR="00F113D3">
        <w:rPr>
          <w:rFonts w:cs="Calibri"/>
          <w:szCs w:val="18"/>
          <w:lang w:val="en-GB"/>
        </w:rPr>
        <w:t xml:space="preserve">identification and </w:t>
      </w:r>
      <w:r w:rsidR="00AA0CB3">
        <w:rPr>
          <w:rFonts w:cs="Calibri"/>
          <w:szCs w:val="18"/>
          <w:lang w:val="en-GB"/>
        </w:rPr>
        <w:t xml:space="preserve">management </w:t>
      </w:r>
      <w:r w:rsidR="00F113D3">
        <w:rPr>
          <w:rFonts w:cs="Calibri"/>
          <w:szCs w:val="18"/>
          <w:lang w:val="en-GB"/>
        </w:rPr>
        <w:t xml:space="preserve">of risk </w:t>
      </w:r>
      <w:r w:rsidR="00AA0CB3">
        <w:rPr>
          <w:rFonts w:cs="Calibri"/>
          <w:szCs w:val="18"/>
          <w:lang w:val="en-GB"/>
        </w:rPr>
        <w:t xml:space="preserve">is </w:t>
      </w:r>
      <w:r w:rsidR="00F113D3">
        <w:rPr>
          <w:rFonts w:cs="Calibri"/>
          <w:szCs w:val="18"/>
          <w:lang w:val="en-GB"/>
        </w:rPr>
        <w:t>mandatory</w:t>
      </w:r>
      <w:r w:rsidR="00AA0CB3">
        <w:rPr>
          <w:rFonts w:cs="Calibri"/>
          <w:szCs w:val="18"/>
          <w:lang w:val="en-GB"/>
        </w:rPr>
        <w:t xml:space="preserve"> to the functioning of a </w:t>
      </w:r>
      <w:r w:rsidR="001173B6" w:rsidRPr="001173B6">
        <w:rPr>
          <w:rFonts w:cs="Calibri"/>
          <w:szCs w:val="18"/>
          <w:lang w:val="en-GB"/>
        </w:rPr>
        <w:t>robust I</w:t>
      </w:r>
      <w:r w:rsidR="00AA0CB3">
        <w:rPr>
          <w:rFonts w:cs="Calibri"/>
          <w:szCs w:val="18"/>
          <w:lang w:val="en-GB"/>
        </w:rPr>
        <w:t xml:space="preserve">ntegrated Management </w:t>
      </w:r>
      <w:r w:rsidR="001173B6" w:rsidRPr="001173B6">
        <w:rPr>
          <w:rFonts w:cs="Calibri"/>
          <w:szCs w:val="18"/>
          <w:lang w:val="en-GB"/>
        </w:rPr>
        <w:t>S</w:t>
      </w:r>
      <w:r w:rsidR="00291B55">
        <w:rPr>
          <w:rFonts w:cs="Calibri"/>
          <w:szCs w:val="18"/>
          <w:lang w:val="en-GB"/>
        </w:rPr>
        <w:t>ystem (IMS)</w:t>
      </w:r>
      <w:r w:rsidR="001173B6" w:rsidRPr="001173B6">
        <w:rPr>
          <w:rFonts w:cs="Calibri"/>
          <w:szCs w:val="18"/>
          <w:lang w:val="en-GB"/>
        </w:rPr>
        <w:t xml:space="preserve"> compris</w:t>
      </w:r>
      <w:r w:rsidR="00291B55">
        <w:rPr>
          <w:rFonts w:cs="Calibri"/>
          <w:szCs w:val="18"/>
          <w:lang w:val="en-GB"/>
        </w:rPr>
        <w:t>ing</w:t>
      </w:r>
      <w:r w:rsidR="001173B6" w:rsidRPr="001173B6">
        <w:rPr>
          <w:rFonts w:cs="Calibri"/>
          <w:szCs w:val="18"/>
          <w:lang w:val="en-GB"/>
        </w:rPr>
        <w:t xml:space="preserve"> of Information Security Management System (ISMS), IT Service Management S</w:t>
      </w:r>
      <w:r w:rsidR="0007061E">
        <w:rPr>
          <w:rFonts w:cs="Calibri"/>
          <w:szCs w:val="18"/>
          <w:lang w:val="en-GB"/>
        </w:rPr>
        <w:t>ystem</w:t>
      </w:r>
      <w:r w:rsidR="001173B6" w:rsidRPr="001173B6">
        <w:rPr>
          <w:rFonts w:cs="Calibri"/>
          <w:szCs w:val="18"/>
          <w:lang w:val="en-GB"/>
        </w:rPr>
        <w:t xml:space="preserve"> (ITSMS), Business Continuity Management System (BCMS) and Privacy Information Management System (PIMS)</w:t>
      </w:r>
      <w:r w:rsidR="00D05314">
        <w:rPr>
          <w:rFonts w:cs="Calibri"/>
          <w:szCs w:val="18"/>
          <w:lang w:val="en-GB"/>
        </w:rPr>
        <w:t>.</w:t>
      </w:r>
    </w:p>
    <w:p w14:paraId="3998AF12" w14:textId="56E6C493" w:rsidR="006073B3" w:rsidRDefault="001A6C97" w:rsidP="007A44A2">
      <w:pPr>
        <w:spacing w:line="276" w:lineRule="auto"/>
        <w:jc w:val="both"/>
        <w:rPr>
          <w:rFonts w:cs="Calibri"/>
          <w:szCs w:val="18"/>
          <w:lang w:val="en-GB"/>
        </w:rPr>
      </w:pPr>
      <w:r w:rsidRPr="001A6C97">
        <w:rPr>
          <w:rFonts w:cs="Calibri"/>
          <w:szCs w:val="18"/>
          <w:lang w:val="en-GB"/>
        </w:rPr>
        <w:t xml:space="preserve">This </w:t>
      </w:r>
      <w:r w:rsidR="004F50FA">
        <w:rPr>
          <w:rFonts w:cs="Calibri"/>
          <w:szCs w:val="18"/>
          <w:lang w:val="en-GB"/>
        </w:rPr>
        <w:t>P</w:t>
      </w:r>
      <w:r w:rsidRPr="001A6C97">
        <w:rPr>
          <w:rFonts w:cs="Calibri"/>
          <w:szCs w:val="18"/>
          <w:lang w:val="en-GB"/>
        </w:rPr>
        <w:t>olicy will be reviewed at least annually or following any changes to contributing internal or external factors</w:t>
      </w:r>
      <w:r w:rsidR="007944F2">
        <w:rPr>
          <w:rFonts w:cs="Calibri"/>
          <w:szCs w:val="18"/>
          <w:lang w:val="en-GB"/>
        </w:rPr>
        <w:t>.</w:t>
      </w:r>
    </w:p>
    <w:p w14:paraId="048D9B36" w14:textId="77777777" w:rsidR="002719D2" w:rsidRPr="00DB7D1A" w:rsidRDefault="002719D2"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7" w:name="_Toc116381838"/>
      <w:bookmarkStart w:id="8" w:name="_Toc189148198"/>
      <w:r w:rsidRPr="00DB7D1A">
        <w:rPr>
          <w:rFonts w:cs="Calibri"/>
          <w:b/>
          <w:bCs/>
          <w:sz w:val="32"/>
          <w:szCs w:val="32"/>
        </w:rPr>
        <w:t>PURPOSE</w:t>
      </w:r>
      <w:bookmarkEnd w:id="7"/>
      <w:bookmarkEnd w:id="8"/>
    </w:p>
    <w:p w14:paraId="6EF2C450" w14:textId="288FA0EA" w:rsidR="006B1A66" w:rsidRDefault="006B1A66" w:rsidP="007A44A2">
      <w:pPr>
        <w:spacing w:line="276" w:lineRule="auto"/>
        <w:jc w:val="both"/>
      </w:pPr>
      <w:r w:rsidRPr="002025BA">
        <w:t>The purpose of this Policy</w:t>
      </w:r>
      <w:r w:rsidR="00C65188">
        <w:t xml:space="preserve"> </w:t>
      </w:r>
      <w:r w:rsidRPr="002025BA">
        <w:t xml:space="preserve">is to ensure that information risks in </w:t>
      </w:r>
      <w:r>
        <w:t>the organization</w:t>
      </w:r>
      <w:r w:rsidRPr="002025BA">
        <w:t xml:space="preserve"> are identified, assessed, evaluated,</w:t>
      </w:r>
      <w:r w:rsidR="00E4702C">
        <w:t xml:space="preserve"> monitored, reported</w:t>
      </w:r>
      <w:r w:rsidRPr="002025BA">
        <w:t xml:space="preserve"> and </w:t>
      </w:r>
      <w:r>
        <w:t>treated according to</w:t>
      </w:r>
      <w:r w:rsidRPr="002025BA">
        <w:t xml:space="preserve"> the </w:t>
      </w:r>
      <w:r w:rsidR="00625B9C">
        <w:t>business, security, privacy and continuity</w:t>
      </w:r>
      <w:r w:rsidRPr="002025BA">
        <w:t xml:space="preserve"> requirements and objectives of the organization.</w:t>
      </w:r>
    </w:p>
    <w:p w14:paraId="3AAA1F3A" w14:textId="18607F3B" w:rsidR="006B1A66" w:rsidRPr="006B1A66" w:rsidRDefault="006B1A66" w:rsidP="007A44A2">
      <w:pPr>
        <w:spacing w:line="276" w:lineRule="auto"/>
        <w:jc w:val="both"/>
        <w:rPr>
          <w:rFonts w:cs="Lato"/>
        </w:rPr>
      </w:pPr>
      <w:r w:rsidRPr="00510526">
        <w:t xml:space="preserve">Further, the </w:t>
      </w:r>
      <w:r>
        <w:t>P</w:t>
      </w:r>
      <w:r w:rsidRPr="00510526">
        <w:t>olicy establishes a commitment to comply with applicable sections of the federal</w:t>
      </w:r>
      <w:r>
        <w:rPr>
          <w:rFonts w:cs="Lato"/>
        </w:rPr>
        <w:t xml:space="preserve"> laws and regulations, including but not limited to UAE I</w:t>
      </w:r>
      <w:r w:rsidRPr="00B62B9D">
        <w:rPr>
          <w:rFonts w:cs="Lato"/>
        </w:rPr>
        <w:t>nformation Assurance Regulation</w:t>
      </w:r>
      <w:r w:rsidR="00ED7181">
        <w:rPr>
          <w:rFonts w:cs="Lato"/>
        </w:rPr>
        <w:t xml:space="preserve"> (UAE IAR)</w:t>
      </w:r>
      <w:r w:rsidR="0050140C">
        <w:rPr>
          <w:rFonts w:cs="Lato"/>
        </w:rPr>
        <w:t xml:space="preserve"> and ISO 27001</w:t>
      </w:r>
      <w:r>
        <w:rPr>
          <w:rFonts w:cs="Lato"/>
        </w:rPr>
        <w:t>.</w:t>
      </w:r>
    </w:p>
    <w:p w14:paraId="6D356226" w14:textId="2A591C78" w:rsidR="001F7C50" w:rsidRDefault="006B1A66" w:rsidP="007A44A2">
      <w:pPr>
        <w:spacing w:line="276" w:lineRule="auto"/>
        <w:jc w:val="both"/>
      </w:pPr>
      <w:r w:rsidRPr="00E74966">
        <w:t xml:space="preserve">The following </w:t>
      </w:r>
      <w:r>
        <w:t xml:space="preserve">are the key </w:t>
      </w:r>
      <w:r w:rsidRPr="00E74966">
        <w:t xml:space="preserve">objectives </w:t>
      </w:r>
      <w:r>
        <w:t>of this Policy:</w:t>
      </w:r>
    </w:p>
    <w:p w14:paraId="10329F4B" w14:textId="279BFC56" w:rsidR="006B1A66" w:rsidRPr="00452CE2" w:rsidRDefault="006B1A66" w:rsidP="007A44A2">
      <w:pPr>
        <w:pStyle w:val="ListParagraph"/>
        <w:numPr>
          <w:ilvl w:val="1"/>
          <w:numId w:val="4"/>
        </w:numPr>
        <w:spacing w:after="0" w:line="276" w:lineRule="auto"/>
        <w:ind w:firstLine="0"/>
        <w:jc w:val="both"/>
      </w:pPr>
      <w:r w:rsidRPr="00452CE2">
        <w:rPr>
          <w:b/>
          <w:bCs/>
        </w:rPr>
        <w:t xml:space="preserve">Establish </w:t>
      </w:r>
      <w:r w:rsidR="003439CD" w:rsidRPr="00452CE2">
        <w:rPr>
          <w:b/>
          <w:bCs/>
        </w:rPr>
        <w:t>an</w:t>
      </w:r>
      <w:r w:rsidRPr="00452CE2">
        <w:rPr>
          <w:b/>
          <w:bCs/>
        </w:rPr>
        <w:t xml:space="preserve"> </w:t>
      </w:r>
      <w:r w:rsidR="00026745" w:rsidRPr="00452CE2">
        <w:rPr>
          <w:b/>
          <w:bCs/>
        </w:rPr>
        <w:t>Information</w:t>
      </w:r>
      <w:r w:rsidR="003439CD" w:rsidRPr="00452CE2">
        <w:rPr>
          <w:b/>
          <w:bCs/>
        </w:rPr>
        <w:t xml:space="preserve"> </w:t>
      </w:r>
      <w:r w:rsidR="0073741E" w:rsidRPr="00452CE2">
        <w:rPr>
          <w:b/>
          <w:bCs/>
        </w:rPr>
        <w:t>R</w:t>
      </w:r>
      <w:r w:rsidRPr="00452CE2">
        <w:rPr>
          <w:b/>
          <w:bCs/>
        </w:rPr>
        <w:t xml:space="preserve">isk </w:t>
      </w:r>
      <w:r w:rsidR="0073741E" w:rsidRPr="00452CE2">
        <w:rPr>
          <w:b/>
          <w:bCs/>
        </w:rPr>
        <w:t>M</w:t>
      </w:r>
      <w:r w:rsidRPr="00452CE2">
        <w:rPr>
          <w:b/>
          <w:bCs/>
        </w:rPr>
        <w:t xml:space="preserve">anagement </w:t>
      </w:r>
      <w:r w:rsidR="0073741E" w:rsidRPr="00452CE2">
        <w:rPr>
          <w:b/>
          <w:bCs/>
        </w:rPr>
        <w:t>F</w:t>
      </w:r>
      <w:r w:rsidRPr="00452CE2">
        <w:rPr>
          <w:b/>
          <w:bCs/>
        </w:rPr>
        <w:t>ramework:</w:t>
      </w:r>
      <w:r w:rsidRPr="00452CE2">
        <w:t xml:space="preserve"> Establishment of an organization-wide </w:t>
      </w:r>
      <w:r w:rsidR="00026745" w:rsidRPr="00452CE2">
        <w:t>Information Security</w:t>
      </w:r>
      <w:r w:rsidR="00386B85" w:rsidRPr="00452CE2">
        <w:t xml:space="preserve"> </w:t>
      </w:r>
      <w:r w:rsidR="00B70B3E" w:rsidRPr="00452CE2">
        <w:t>R</w:t>
      </w:r>
      <w:r w:rsidRPr="00452CE2">
        <w:t xml:space="preserve">isk </w:t>
      </w:r>
      <w:r w:rsidR="00B70B3E" w:rsidRPr="00452CE2">
        <w:t>M</w:t>
      </w:r>
      <w:r w:rsidRPr="00452CE2">
        <w:t xml:space="preserve">anagement </w:t>
      </w:r>
      <w:r w:rsidR="00B70B3E" w:rsidRPr="00452CE2">
        <w:t>F</w:t>
      </w:r>
      <w:r w:rsidRPr="00452CE2">
        <w:t>ramework.</w:t>
      </w:r>
    </w:p>
    <w:p w14:paraId="2EB54BB7" w14:textId="01BD46D3" w:rsidR="00D55062" w:rsidRPr="00452CE2" w:rsidRDefault="006B1A66" w:rsidP="007A44A2">
      <w:pPr>
        <w:pStyle w:val="ListParagraph"/>
        <w:numPr>
          <w:ilvl w:val="1"/>
          <w:numId w:val="4"/>
        </w:numPr>
        <w:spacing w:after="0" w:line="276" w:lineRule="auto"/>
        <w:ind w:firstLine="0"/>
        <w:jc w:val="both"/>
      </w:pPr>
      <w:r w:rsidRPr="00452CE2">
        <w:rPr>
          <w:b/>
          <w:bCs/>
        </w:rPr>
        <w:t xml:space="preserve">Address </w:t>
      </w:r>
      <w:r w:rsidR="00BD4A06" w:rsidRPr="00452CE2">
        <w:rPr>
          <w:b/>
          <w:bCs/>
        </w:rPr>
        <w:t>I</w:t>
      </w:r>
      <w:r w:rsidRPr="00452CE2">
        <w:rPr>
          <w:b/>
          <w:bCs/>
        </w:rPr>
        <w:t xml:space="preserve">nformation </w:t>
      </w:r>
      <w:r w:rsidR="00BD4A06" w:rsidRPr="00452CE2">
        <w:rPr>
          <w:b/>
          <w:bCs/>
        </w:rPr>
        <w:t>S</w:t>
      </w:r>
      <w:r w:rsidRPr="00452CE2">
        <w:rPr>
          <w:b/>
          <w:bCs/>
        </w:rPr>
        <w:t>ecurity</w:t>
      </w:r>
      <w:r w:rsidR="00BD4A06" w:rsidRPr="00452CE2">
        <w:rPr>
          <w:b/>
          <w:bCs/>
        </w:rPr>
        <w:t xml:space="preserve"> (IS)</w:t>
      </w:r>
      <w:r w:rsidRPr="00452CE2">
        <w:rPr>
          <w:b/>
          <w:bCs/>
        </w:rPr>
        <w:t xml:space="preserve"> risks: </w:t>
      </w:r>
      <w:r w:rsidR="00452CE2">
        <w:rPr>
          <w:b/>
          <w:bCs/>
        </w:rPr>
        <w:t xml:space="preserve"> </w:t>
      </w:r>
      <w:r w:rsidRPr="00452CE2">
        <w:t xml:space="preserve">Identification, analysis and evaluation of </w:t>
      </w:r>
      <w:r w:rsidR="00ED48BD" w:rsidRPr="00452CE2">
        <w:t>organizations</w:t>
      </w:r>
      <w:r w:rsidRPr="00452CE2">
        <w:t xml:space="preserve"> </w:t>
      </w:r>
      <w:r w:rsidR="00DF65D1" w:rsidRPr="00452CE2">
        <w:t>IS</w:t>
      </w:r>
      <w:r w:rsidRPr="00452CE2">
        <w:t xml:space="preserve"> risks </w:t>
      </w:r>
      <w:proofErr w:type="gramStart"/>
      <w:r w:rsidRPr="00452CE2">
        <w:t>to select</w:t>
      </w:r>
      <w:proofErr w:type="gramEnd"/>
      <w:r w:rsidRPr="00452CE2">
        <w:t xml:space="preserve"> appropriate </w:t>
      </w:r>
      <w:r w:rsidR="00611743" w:rsidRPr="00452CE2">
        <w:t>IS</w:t>
      </w:r>
      <w:r w:rsidRPr="00452CE2">
        <w:t xml:space="preserve"> risk treatment options.</w:t>
      </w:r>
    </w:p>
    <w:p w14:paraId="757933FA" w14:textId="77777777" w:rsidR="006073B3" w:rsidRPr="0096074E" w:rsidRDefault="006073B3" w:rsidP="007A44A2">
      <w:pPr>
        <w:pStyle w:val="ListParagraphBulleted"/>
        <w:spacing w:line="276" w:lineRule="auto"/>
        <w:ind w:left="360"/>
      </w:pPr>
    </w:p>
    <w:p w14:paraId="02F4C1AF" w14:textId="77777777" w:rsidR="002719D2" w:rsidRPr="00DB7D1A" w:rsidRDefault="002719D2"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9" w:name="_Toc116381839"/>
      <w:bookmarkStart w:id="10" w:name="_Toc189148199"/>
      <w:r w:rsidRPr="00DB7D1A">
        <w:rPr>
          <w:rFonts w:cs="Calibri"/>
          <w:b/>
          <w:bCs/>
          <w:sz w:val="32"/>
          <w:szCs w:val="32"/>
        </w:rPr>
        <w:t>SCOPE</w:t>
      </w:r>
      <w:bookmarkEnd w:id="9"/>
      <w:bookmarkEnd w:id="10"/>
    </w:p>
    <w:p w14:paraId="22FB8AD5" w14:textId="60117F14" w:rsidR="00725757" w:rsidRDefault="00725757" w:rsidP="007A44A2">
      <w:pPr>
        <w:pStyle w:val="ListParagraph"/>
        <w:spacing w:line="276" w:lineRule="auto"/>
        <w:ind w:left="0"/>
        <w:jc w:val="both"/>
        <w:rPr>
          <w:rFonts w:asciiTheme="majorHAnsi" w:hAnsiTheme="majorHAnsi" w:cs="Calibri"/>
          <w:szCs w:val="18"/>
        </w:rPr>
      </w:pPr>
      <w:r w:rsidRPr="003E0C47">
        <w:rPr>
          <w:rFonts w:asciiTheme="majorHAnsi" w:hAnsiTheme="majorHAnsi" w:cs="Calibri"/>
          <w:szCs w:val="18"/>
        </w:rPr>
        <w:t xml:space="preserve">This Policy </w:t>
      </w:r>
      <w:r>
        <w:rPr>
          <w:rFonts w:asciiTheme="majorHAnsi" w:hAnsiTheme="majorHAnsi" w:cs="Calibri"/>
          <w:szCs w:val="18"/>
        </w:rPr>
        <w:t>encompass</w:t>
      </w:r>
      <w:r w:rsidR="00452A3A">
        <w:rPr>
          <w:rFonts w:asciiTheme="majorHAnsi" w:hAnsiTheme="majorHAnsi" w:cs="Calibri"/>
          <w:szCs w:val="18"/>
        </w:rPr>
        <w:t>es</w:t>
      </w:r>
      <w:r>
        <w:rPr>
          <w:rFonts w:asciiTheme="majorHAnsi" w:hAnsiTheme="majorHAnsi" w:cs="Calibri"/>
          <w:szCs w:val="18"/>
        </w:rPr>
        <w:t xml:space="preserve"> </w:t>
      </w:r>
      <w:r>
        <w:t xml:space="preserve">all system components that are owned, leased, rented, operated, maintained, and otherwise controlled by </w:t>
      </w:r>
      <w:r w:rsidR="003D098F">
        <w:t>&lt;CLIENTNAME&gt;</w:t>
      </w:r>
      <w:r w:rsidR="005F1315">
        <w:t xml:space="preserve"> or</w:t>
      </w:r>
      <w:r>
        <w:t xml:space="preserve"> a third-party on behalf of </w:t>
      </w:r>
      <w:r w:rsidR="003D098F">
        <w:t>&lt;CLIENTNAME&gt;</w:t>
      </w:r>
      <w:r>
        <w:t xml:space="preserve">, </w:t>
      </w:r>
      <w:proofErr w:type="gramStart"/>
      <w:r>
        <w:t>and also</w:t>
      </w:r>
      <w:proofErr w:type="gramEnd"/>
      <w:r>
        <w:t xml:space="preserve"> applies to any system or system components, both internally and externally, that interact with these systems.</w:t>
      </w:r>
    </w:p>
    <w:p w14:paraId="57C78C98" w14:textId="77777777" w:rsidR="00725757" w:rsidRDefault="00725757" w:rsidP="007A44A2">
      <w:pPr>
        <w:pStyle w:val="ListParagraph"/>
        <w:spacing w:line="276" w:lineRule="auto"/>
        <w:ind w:left="0"/>
        <w:jc w:val="both"/>
        <w:rPr>
          <w:rFonts w:asciiTheme="majorHAnsi" w:hAnsiTheme="majorHAnsi" w:cs="Calibri"/>
          <w:szCs w:val="18"/>
        </w:rPr>
      </w:pPr>
    </w:p>
    <w:p w14:paraId="25BD7CA8" w14:textId="089F0676" w:rsidR="00620A8A" w:rsidRPr="003E0C47" w:rsidRDefault="00BE7C16" w:rsidP="007A44A2">
      <w:pPr>
        <w:pStyle w:val="ListParagraph"/>
        <w:spacing w:line="276" w:lineRule="auto"/>
        <w:ind w:left="0"/>
        <w:jc w:val="both"/>
        <w:rPr>
          <w:rFonts w:asciiTheme="majorHAnsi" w:hAnsiTheme="majorHAnsi" w:cs="Calibri"/>
          <w:szCs w:val="18"/>
        </w:rPr>
      </w:pPr>
      <w:r w:rsidRPr="003E0C47">
        <w:rPr>
          <w:rFonts w:asciiTheme="majorHAnsi" w:hAnsiTheme="majorHAnsi" w:cs="Calibri"/>
          <w:szCs w:val="18"/>
        </w:rPr>
        <w:t xml:space="preserve">This Policy applies to all employees and </w:t>
      </w:r>
      <w:r w:rsidR="00D5173D">
        <w:rPr>
          <w:rFonts w:asciiTheme="majorHAnsi" w:hAnsiTheme="majorHAnsi" w:cs="Calibri"/>
          <w:szCs w:val="18"/>
        </w:rPr>
        <w:t>contractors</w:t>
      </w:r>
      <w:r w:rsidRPr="003E0C47">
        <w:rPr>
          <w:rFonts w:asciiTheme="majorHAnsi" w:hAnsiTheme="majorHAnsi" w:cs="Calibri"/>
          <w:szCs w:val="18"/>
        </w:rPr>
        <w:t xml:space="preserve"> who access or manage information and information assets or use </w:t>
      </w:r>
      <w:r w:rsidR="0068424B" w:rsidRPr="003E0C47">
        <w:rPr>
          <w:rFonts w:asciiTheme="majorHAnsi" w:hAnsiTheme="majorHAnsi" w:cs="Calibri"/>
          <w:szCs w:val="18"/>
        </w:rPr>
        <w:t xml:space="preserve">the </w:t>
      </w:r>
      <w:r w:rsidR="004C6CEC">
        <w:rPr>
          <w:rFonts w:asciiTheme="majorHAnsi" w:hAnsiTheme="majorHAnsi" w:cs="Calibri"/>
          <w:szCs w:val="18"/>
        </w:rPr>
        <w:t>organization</w:t>
      </w:r>
      <w:r w:rsidR="0068424B" w:rsidRPr="003E0C47">
        <w:rPr>
          <w:rFonts w:asciiTheme="majorHAnsi" w:hAnsiTheme="majorHAnsi" w:cs="Calibri"/>
          <w:szCs w:val="18"/>
        </w:rPr>
        <w:t>'s information and communications technology (ICT) systems</w:t>
      </w:r>
      <w:r w:rsidRPr="003E0C47">
        <w:rPr>
          <w:rFonts w:asciiTheme="majorHAnsi" w:hAnsiTheme="majorHAnsi" w:cs="Calibri"/>
          <w:szCs w:val="18"/>
        </w:rPr>
        <w:t>.</w:t>
      </w:r>
    </w:p>
    <w:p w14:paraId="709327DF" w14:textId="7A43CCFF" w:rsidR="001A0236" w:rsidRPr="00620A8A" w:rsidRDefault="00BE7C16" w:rsidP="007A44A2">
      <w:pPr>
        <w:pStyle w:val="ListParagraph"/>
        <w:spacing w:line="276" w:lineRule="auto"/>
        <w:ind w:left="0"/>
        <w:jc w:val="both"/>
        <w:rPr>
          <w:rFonts w:asciiTheme="majorHAnsi" w:hAnsiTheme="majorHAnsi" w:cs="Calibri"/>
          <w:sz w:val="22"/>
          <w:szCs w:val="28"/>
        </w:rPr>
      </w:pPr>
      <w:r w:rsidRPr="003E0C47">
        <w:rPr>
          <w:rFonts w:asciiTheme="majorHAnsi" w:hAnsiTheme="majorHAnsi" w:cs="Calibri"/>
          <w:szCs w:val="18"/>
        </w:rPr>
        <w:br/>
        <w:t xml:space="preserve">Any exceptions on the applicability of this Policy should be formally requested through the Policy Exception Management </w:t>
      </w:r>
      <w:r w:rsidR="0068424B" w:rsidRPr="003E0C47">
        <w:rPr>
          <w:rFonts w:asciiTheme="majorHAnsi" w:hAnsiTheme="majorHAnsi" w:cs="Calibri"/>
          <w:szCs w:val="18"/>
        </w:rPr>
        <w:t>procedure</w:t>
      </w:r>
      <w:r w:rsidRPr="003E0C47">
        <w:rPr>
          <w:rFonts w:asciiTheme="majorHAnsi" w:hAnsiTheme="majorHAnsi" w:cs="Calibri"/>
          <w:szCs w:val="18"/>
        </w:rPr>
        <w:t>.</w:t>
      </w:r>
      <w:bookmarkStart w:id="11" w:name="_Toc116381840"/>
      <w:r w:rsidR="00620A8A">
        <w:rPr>
          <w:rFonts w:asciiTheme="majorHAnsi" w:hAnsiTheme="majorHAnsi" w:cs="Calibri"/>
          <w:sz w:val="22"/>
          <w:szCs w:val="28"/>
        </w:rPr>
        <w:t xml:space="preserve"> </w:t>
      </w:r>
      <w:r w:rsidR="001A0236" w:rsidRPr="00620A8A">
        <w:rPr>
          <w:rFonts w:asciiTheme="majorHAnsi" w:hAnsiTheme="majorHAnsi" w:cs="Calibri"/>
          <w:b/>
          <w:bCs/>
          <w:sz w:val="32"/>
          <w:szCs w:val="32"/>
        </w:rPr>
        <w:br w:type="page"/>
      </w:r>
    </w:p>
    <w:p w14:paraId="586D8727" w14:textId="12802EB0" w:rsidR="002719D2" w:rsidRPr="00DB7D1A" w:rsidRDefault="002719D2"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12" w:name="_Toc189148200"/>
      <w:r w:rsidRPr="00DB7D1A">
        <w:rPr>
          <w:rFonts w:cs="Calibri"/>
          <w:b/>
          <w:bCs/>
          <w:sz w:val="32"/>
          <w:szCs w:val="32"/>
        </w:rPr>
        <w:lastRenderedPageBreak/>
        <w:t>POLICY STATEMENT</w:t>
      </w:r>
      <w:bookmarkEnd w:id="11"/>
      <w:bookmarkEnd w:id="12"/>
    </w:p>
    <w:p w14:paraId="5A8BD75A" w14:textId="63184E86" w:rsidR="006B1A66" w:rsidRDefault="003D098F" w:rsidP="007A44A2">
      <w:pPr>
        <w:spacing w:line="276" w:lineRule="auto"/>
        <w:jc w:val="both"/>
      </w:pPr>
      <w:r>
        <w:t>&lt;CLIENTNAME&gt;</w:t>
      </w:r>
      <w:r w:rsidR="006B1A66">
        <w:t xml:space="preserve"> shall implement an information risk management program that shall require </w:t>
      </w:r>
      <w:r w:rsidR="00625B9C">
        <w:t xml:space="preserve">conducting risk assessments, </w:t>
      </w:r>
      <w:r w:rsidR="00DE1267">
        <w:t xml:space="preserve">identifying </w:t>
      </w:r>
      <w:r w:rsidR="00625B9C">
        <w:t>information</w:t>
      </w:r>
      <w:r w:rsidR="00925F1B">
        <w:t xml:space="preserve"> risks, </w:t>
      </w:r>
      <w:r w:rsidR="00DE1267">
        <w:t>treating the risks</w:t>
      </w:r>
      <w:r w:rsidR="00555919">
        <w:t xml:space="preserve"> and </w:t>
      </w:r>
      <w:r w:rsidR="00625B9C">
        <w:t xml:space="preserve">continuously monitoring risks by </w:t>
      </w:r>
      <w:r w:rsidR="006B1A66">
        <w:t>evaluat</w:t>
      </w:r>
      <w:r w:rsidR="00625B9C">
        <w:t>ing</w:t>
      </w:r>
      <w:r w:rsidR="00555919">
        <w:t xml:space="preserve"> the effectiveness of</w:t>
      </w:r>
      <w:r w:rsidR="006B1A66">
        <w:t xml:space="preserve"> information security controls </w:t>
      </w:r>
      <w:r w:rsidR="00B743A3">
        <w:t xml:space="preserve">to ensure efficient </w:t>
      </w:r>
      <w:r w:rsidR="00975DE3">
        <w:t xml:space="preserve">risk </w:t>
      </w:r>
      <w:r w:rsidR="00B743A3">
        <w:t xml:space="preserve">handling. </w:t>
      </w:r>
    </w:p>
    <w:p w14:paraId="7EC84B15" w14:textId="77777777" w:rsidR="00C86C5F" w:rsidRPr="006B1A66" w:rsidRDefault="00C86C5F" w:rsidP="007A44A2">
      <w:pPr>
        <w:spacing w:line="276" w:lineRule="auto"/>
        <w:jc w:val="both"/>
      </w:pPr>
    </w:p>
    <w:p w14:paraId="3C8BB4C7" w14:textId="77777777" w:rsidR="002719D2" w:rsidRPr="00A96184" w:rsidRDefault="002719D2"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13" w:name="_Toc116381841"/>
      <w:bookmarkStart w:id="14" w:name="_Toc189148201"/>
      <w:r w:rsidRPr="00A96184">
        <w:rPr>
          <w:rFonts w:cs="Calibri"/>
          <w:b/>
          <w:bCs/>
          <w:sz w:val="32"/>
          <w:szCs w:val="32"/>
        </w:rPr>
        <w:t>POLICY DETAILS</w:t>
      </w:r>
      <w:bookmarkEnd w:id="13"/>
      <w:bookmarkEnd w:id="14"/>
    </w:p>
    <w:p w14:paraId="339C7D17" w14:textId="77777777" w:rsidR="00BD107F" w:rsidRPr="00BD107F" w:rsidRDefault="00BD107F" w:rsidP="007A44A2">
      <w:pPr>
        <w:pStyle w:val="ListParagraph"/>
        <w:keepNext/>
        <w:keepLines/>
        <w:numPr>
          <w:ilvl w:val="0"/>
          <w:numId w:val="2"/>
        </w:numPr>
        <w:tabs>
          <w:tab w:val="left" w:pos="990"/>
        </w:tabs>
        <w:spacing w:after="360" w:line="276" w:lineRule="auto"/>
        <w:contextualSpacing w:val="0"/>
        <w:outlineLvl w:val="0"/>
        <w:rPr>
          <w:rFonts w:asciiTheme="majorHAnsi" w:eastAsiaTheme="majorEastAsia" w:hAnsiTheme="majorHAnsi" w:cstheme="majorBidi"/>
          <w:vanish/>
          <w:spacing w:val="10"/>
          <w:sz w:val="48"/>
          <w:szCs w:val="40"/>
        </w:rPr>
      </w:pPr>
      <w:bookmarkStart w:id="15" w:name="_Toc124339196"/>
      <w:bookmarkStart w:id="16" w:name="_Toc125109442"/>
      <w:bookmarkStart w:id="17" w:name="_Toc125112804"/>
      <w:bookmarkStart w:id="18" w:name="_Toc125557712"/>
      <w:bookmarkStart w:id="19" w:name="_Toc125557748"/>
      <w:bookmarkStart w:id="20" w:name="_Toc125558405"/>
      <w:bookmarkStart w:id="21" w:name="_Toc125558468"/>
      <w:bookmarkStart w:id="22" w:name="_Toc125987073"/>
      <w:bookmarkStart w:id="23" w:name="_Toc126178572"/>
      <w:bookmarkStart w:id="24" w:name="_Toc188880287"/>
      <w:bookmarkStart w:id="25" w:name="_Toc189148202"/>
      <w:bookmarkEnd w:id="15"/>
      <w:bookmarkEnd w:id="16"/>
      <w:bookmarkEnd w:id="17"/>
      <w:bookmarkEnd w:id="18"/>
      <w:bookmarkEnd w:id="19"/>
      <w:bookmarkEnd w:id="20"/>
      <w:bookmarkEnd w:id="21"/>
      <w:bookmarkEnd w:id="22"/>
      <w:bookmarkEnd w:id="23"/>
      <w:bookmarkEnd w:id="24"/>
      <w:bookmarkEnd w:id="25"/>
    </w:p>
    <w:p w14:paraId="2C71F0B5" w14:textId="77777777" w:rsidR="00BD107F" w:rsidRPr="00BD107F" w:rsidRDefault="00BD107F" w:rsidP="007A44A2">
      <w:pPr>
        <w:pStyle w:val="ListParagraph"/>
        <w:keepNext/>
        <w:keepLines/>
        <w:numPr>
          <w:ilvl w:val="0"/>
          <w:numId w:val="2"/>
        </w:numPr>
        <w:tabs>
          <w:tab w:val="left" w:pos="990"/>
        </w:tabs>
        <w:spacing w:after="360" w:line="276" w:lineRule="auto"/>
        <w:contextualSpacing w:val="0"/>
        <w:outlineLvl w:val="0"/>
        <w:rPr>
          <w:rFonts w:asciiTheme="majorHAnsi" w:eastAsiaTheme="majorEastAsia" w:hAnsiTheme="majorHAnsi" w:cstheme="majorBidi"/>
          <w:vanish/>
          <w:spacing w:val="10"/>
          <w:sz w:val="48"/>
          <w:szCs w:val="40"/>
        </w:rPr>
      </w:pPr>
      <w:bookmarkStart w:id="26" w:name="_Toc124339197"/>
      <w:bookmarkStart w:id="27" w:name="_Toc125109443"/>
      <w:bookmarkStart w:id="28" w:name="_Toc125112805"/>
      <w:bookmarkStart w:id="29" w:name="_Toc125557713"/>
      <w:bookmarkStart w:id="30" w:name="_Toc125557749"/>
      <w:bookmarkStart w:id="31" w:name="_Toc125558406"/>
      <w:bookmarkStart w:id="32" w:name="_Toc125558469"/>
      <w:bookmarkStart w:id="33" w:name="_Toc125987074"/>
      <w:bookmarkStart w:id="34" w:name="_Toc126178573"/>
      <w:bookmarkStart w:id="35" w:name="_Toc188880288"/>
      <w:bookmarkStart w:id="36" w:name="_Toc189148203"/>
      <w:bookmarkEnd w:id="26"/>
      <w:bookmarkEnd w:id="27"/>
      <w:bookmarkEnd w:id="28"/>
      <w:bookmarkEnd w:id="29"/>
      <w:bookmarkEnd w:id="30"/>
      <w:bookmarkEnd w:id="31"/>
      <w:bookmarkEnd w:id="32"/>
      <w:bookmarkEnd w:id="33"/>
      <w:bookmarkEnd w:id="34"/>
      <w:bookmarkEnd w:id="35"/>
      <w:bookmarkEnd w:id="36"/>
    </w:p>
    <w:p w14:paraId="7A9525C7" w14:textId="77777777" w:rsidR="00BD107F" w:rsidRPr="00BD107F" w:rsidRDefault="00BD107F" w:rsidP="007A44A2">
      <w:pPr>
        <w:pStyle w:val="ListParagraph"/>
        <w:keepNext/>
        <w:keepLines/>
        <w:numPr>
          <w:ilvl w:val="0"/>
          <w:numId w:val="2"/>
        </w:numPr>
        <w:tabs>
          <w:tab w:val="left" w:pos="990"/>
        </w:tabs>
        <w:spacing w:after="360" w:line="276" w:lineRule="auto"/>
        <w:contextualSpacing w:val="0"/>
        <w:outlineLvl w:val="0"/>
        <w:rPr>
          <w:rFonts w:asciiTheme="majorHAnsi" w:eastAsiaTheme="majorEastAsia" w:hAnsiTheme="majorHAnsi" w:cstheme="majorBidi"/>
          <w:vanish/>
          <w:spacing w:val="10"/>
          <w:sz w:val="48"/>
          <w:szCs w:val="40"/>
        </w:rPr>
      </w:pPr>
      <w:bookmarkStart w:id="37" w:name="_Toc124339198"/>
      <w:bookmarkStart w:id="38" w:name="_Toc125109444"/>
      <w:bookmarkStart w:id="39" w:name="_Toc125112806"/>
      <w:bookmarkStart w:id="40" w:name="_Toc125557714"/>
      <w:bookmarkStart w:id="41" w:name="_Toc125557750"/>
      <w:bookmarkStart w:id="42" w:name="_Toc125558407"/>
      <w:bookmarkStart w:id="43" w:name="_Toc125558470"/>
      <w:bookmarkStart w:id="44" w:name="_Toc125987075"/>
      <w:bookmarkStart w:id="45" w:name="_Toc126178574"/>
      <w:bookmarkStart w:id="46" w:name="_Toc188880289"/>
      <w:bookmarkStart w:id="47" w:name="_Toc189148204"/>
      <w:bookmarkEnd w:id="37"/>
      <w:bookmarkEnd w:id="38"/>
      <w:bookmarkEnd w:id="39"/>
      <w:bookmarkEnd w:id="40"/>
      <w:bookmarkEnd w:id="41"/>
      <w:bookmarkEnd w:id="42"/>
      <w:bookmarkEnd w:id="43"/>
      <w:bookmarkEnd w:id="44"/>
      <w:bookmarkEnd w:id="45"/>
      <w:bookmarkEnd w:id="46"/>
      <w:bookmarkEnd w:id="47"/>
    </w:p>
    <w:p w14:paraId="48A1AF33" w14:textId="77777777" w:rsidR="00BD107F" w:rsidRPr="00BD107F" w:rsidRDefault="00BD107F" w:rsidP="007A44A2">
      <w:pPr>
        <w:pStyle w:val="ListParagraph"/>
        <w:keepNext/>
        <w:keepLines/>
        <w:numPr>
          <w:ilvl w:val="0"/>
          <w:numId w:val="2"/>
        </w:numPr>
        <w:tabs>
          <w:tab w:val="left" w:pos="990"/>
        </w:tabs>
        <w:spacing w:after="360" w:line="276" w:lineRule="auto"/>
        <w:contextualSpacing w:val="0"/>
        <w:outlineLvl w:val="0"/>
        <w:rPr>
          <w:rFonts w:asciiTheme="majorHAnsi" w:eastAsiaTheme="majorEastAsia" w:hAnsiTheme="majorHAnsi" w:cstheme="majorBidi"/>
          <w:vanish/>
          <w:spacing w:val="10"/>
          <w:sz w:val="48"/>
          <w:szCs w:val="40"/>
        </w:rPr>
      </w:pPr>
      <w:bookmarkStart w:id="48" w:name="_Toc124339199"/>
      <w:bookmarkStart w:id="49" w:name="_Toc125109445"/>
      <w:bookmarkStart w:id="50" w:name="_Toc125112807"/>
      <w:bookmarkStart w:id="51" w:name="_Toc125557715"/>
      <w:bookmarkStart w:id="52" w:name="_Toc125557751"/>
      <w:bookmarkStart w:id="53" w:name="_Toc125558408"/>
      <w:bookmarkStart w:id="54" w:name="_Toc125558471"/>
      <w:bookmarkStart w:id="55" w:name="_Toc125987076"/>
      <w:bookmarkStart w:id="56" w:name="_Toc126178575"/>
      <w:bookmarkStart w:id="57" w:name="_Toc188880290"/>
      <w:bookmarkStart w:id="58" w:name="_Toc189148205"/>
      <w:bookmarkEnd w:id="48"/>
      <w:bookmarkEnd w:id="49"/>
      <w:bookmarkEnd w:id="50"/>
      <w:bookmarkEnd w:id="51"/>
      <w:bookmarkEnd w:id="52"/>
      <w:bookmarkEnd w:id="53"/>
      <w:bookmarkEnd w:id="54"/>
      <w:bookmarkEnd w:id="55"/>
      <w:bookmarkEnd w:id="56"/>
      <w:bookmarkEnd w:id="57"/>
      <w:bookmarkEnd w:id="58"/>
    </w:p>
    <w:p w14:paraId="73BC256D" w14:textId="77777777" w:rsidR="00BD107F" w:rsidRPr="00BD107F" w:rsidRDefault="00BD107F" w:rsidP="007A44A2">
      <w:pPr>
        <w:pStyle w:val="ListParagraph"/>
        <w:keepNext/>
        <w:keepLines/>
        <w:numPr>
          <w:ilvl w:val="0"/>
          <w:numId w:val="2"/>
        </w:numPr>
        <w:tabs>
          <w:tab w:val="left" w:pos="990"/>
        </w:tabs>
        <w:spacing w:after="360" w:line="276" w:lineRule="auto"/>
        <w:contextualSpacing w:val="0"/>
        <w:outlineLvl w:val="0"/>
        <w:rPr>
          <w:rFonts w:asciiTheme="majorHAnsi" w:eastAsiaTheme="majorEastAsia" w:hAnsiTheme="majorHAnsi" w:cstheme="majorBidi"/>
          <w:vanish/>
          <w:spacing w:val="10"/>
          <w:sz w:val="48"/>
          <w:szCs w:val="40"/>
        </w:rPr>
      </w:pPr>
      <w:bookmarkStart w:id="59" w:name="_Toc124339200"/>
      <w:bookmarkStart w:id="60" w:name="_Toc125109446"/>
      <w:bookmarkStart w:id="61" w:name="_Toc125112808"/>
      <w:bookmarkStart w:id="62" w:name="_Toc125557716"/>
      <w:bookmarkStart w:id="63" w:name="_Toc125557752"/>
      <w:bookmarkStart w:id="64" w:name="_Toc125558409"/>
      <w:bookmarkStart w:id="65" w:name="_Toc125558472"/>
      <w:bookmarkStart w:id="66" w:name="_Toc125987077"/>
      <w:bookmarkStart w:id="67" w:name="_Toc126178576"/>
      <w:bookmarkStart w:id="68" w:name="_Toc188880291"/>
      <w:bookmarkStart w:id="69" w:name="_Toc189148206"/>
      <w:bookmarkEnd w:id="59"/>
      <w:bookmarkEnd w:id="60"/>
      <w:bookmarkEnd w:id="61"/>
      <w:bookmarkEnd w:id="62"/>
      <w:bookmarkEnd w:id="63"/>
      <w:bookmarkEnd w:id="64"/>
      <w:bookmarkEnd w:id="65"/>
      <w:bookmarkEnd w:id="66"/>
      <w:bookmarkEnd w:id="67"/>
      <w:bookmarkEnd w:id="68"/>
      <w:bookmarkEnd w:id="69"/>
    </w:p>
    <w:p w14:paraId="56A2FDD9" w14:textId="1A7F8C4F" w:rsidR="002719D2" w:rsidRPr="00BD107F" w:rsidRDefault="00BE7C16" w:rsidP="007A44A2">
      <w:pPr>
        <w:pStyle w:val="Heading2"/>
        <w:numPr>
          <w:ilvl w:val="1"/>
          <w:numId w:val="2"/>
        </w:numPr>
        <w:spacing w:line="276" w:lineRule="auto"/>
        <w:rPr>
          <w:rFonts w:cs="Calibri"/>
          <w:b/>
          <w:bCs/>
          <w:sz w:val="28"/>
          <w:szCs w:val="24"/>
        </w:rPr>
      </w:pPr>
      <w:bookmarkStart w:id="70" w:name="_Toc189148207"/>
      <w:r w:rsidRPr="00BD107F">
        <w:rPr>
          <w:rFonts w:cs="Calibri"/>
          <w:b/>
          <w:bCs/>
          <w:sz w:val="28"/>
          <w:szCs w:val="24"/>
        </w:rPr>
        <w:t xml:space="preserve">Information </w:t>
      </w:r>
      <w:r w:rsidR="006B1A66" w:rsidRPr="00BD107F">
        <w:rPr>
          <w:rFonts w:cs="Calibri"/>
          <w:b/>
          <w:bCs/>
          <w:sz w:val="28"/>
          <w:szCs w:val="24"/>
        </w:rPr>
        <w:t>Risk Management Framework</w:t>
      </w:r>
      <w:bookmarkEnd w:id="70"/>
    </w:p>
    <w:p w14:paraId="586F92DC" w14:textId="098D842E" w:rsidR="00B36551" w:rsidRDefault="003D098F" w:rsidP="007A44A2">
      <w:pPr>
        <w:pStyle w:val="ListParagraphBulleted"/>
        <w:numPr>
          <w:ilvl w:val="2"/>
          <w:numId w:val="37"/>
        </w:numPr>
        <w:spacing w:line="276" w:lineRule="auto"/>
      </w:pPr>
      <w:r>
        <w:t>&lt;CLIENTNAME&gt;</w:t>
      </w:r>
      <w:r w:rsidR="00957D96">
        <w:t xml:space="preserve"> shall</w:t>
      </w:r>
      <w:r w:rsidR="005716C0">
        <w:t xml:space="preserve"> define an</w:t>
      </w:r>
      <w:r w:rsidR="00957D96">
        <w:t xml:space="preserve"> </w:t>
      </w:r>
      <w:r w:rsidR="00083380">
        <w:t>I</w:t>
      </w:r>
      <w:r w:rsidR="00957D96">
        <w:t xml:space="preserve">nformation </w:t>
      </w:r>
      <w:r w:rsidR="00083380">
        <w:t>R</w:t>
      </w:r>
      <w:r w:rsidR="00957D96">
        <w:t xml:space="preserve">isk </w:t>
      </w:r>
      <w:r w:rsidR="00083380">
        <w:t>M</w:t>
      </w:r>
      <w:r w:rsidR="00957D96">
        <w:t>anagement</w:t>
      </w:r>
      <w:r w:rsidR="00625B9C">
        <w:t xml:space="preserve"> (I</w:t>
      </w:r>
      <w:r w:rsidR="00DF54C8">
        <w:t>RM)</w:t>
      </w:r>
      <w:r w:rsidR="005716C0">
        <w:t xml:space="preserve"> framework</w:t>
      </w:r>
      <w:r w:rsidR="00A96E09">
        <w:t xml:space="preserve"> that </w:t>
      </w:r>
      <w:r w:rsidR="00E21D97">
        <w:t xml:space="preserve">provides a process to </w:t>
      </w:r>
      <w:r w:rsidR="00A96E09" w:rsidRPr="00A96E09">
        <w:t xml:space="preserve">integrate security, privacy, </w:t>
      </w:r>
      <w:r w:rsidR="00E21D97">
        <w:t xml:space="preserve">and business continuity </w:t>
      </w:r>
      <w:r w:rsidR="00A96E09" w:rsidRPr="00A96E09">
        <w:t>risk management activities into</w:t>
      </w:r>
      <w:r w:rsidR="00A96E09">
        <w:t xml:space="preserve"> business processes.</w:t>
      </w:r>
    </w:p>
    <w:p w14:paraId="58125315" w14:textId="42BE8133" w:rsidR="00FF6DCA" w:rsidRDefault="00FF6DCA" w:rsidP="007A44A2">
      <w:pPr>
        <w:pStyle w:val="ListParagraphBulleted"/>
        <w:numPr>
          <w:ilvl w:val="2"/>
          <w:numId w:val="37"/>
        </w:numPr>
        <w:spacing w:line="276" w:lineRule="auto"/>
      </w:pPr>
      <w:r>
        <w:t xml:space="preserve">The </w:t>
      </w:r>
      <w:r w:rsidR="00625B9C">
        <w:t>I</w:t>
      </w:r>
      <w:r w:rsidR="00ED6B32">
        <w:t>RM</w:t>
      </w:r>
      <w:r w:rsidR="00047007">
        <w:t xml:space="preserve"> framework</w:t>
      </w:r>
      <w:r>
        <w:t xml:space="preserve"> shall consider</w:t>
      </w:r>
      <w:r w:rsidR="009F665A">
        <w:t xml:space="preserve"> business objectives and constraints placed by</w:t>
      </w:r>
      <w:r w:rsidR="00861229">
        <w:t xml:space="preserve"> applicable laws, directives, executive o</w:t>
      </w:r>
      <w:r w:rsidRPr="00FF6DCA">
        <w:t>rders, policies, standards, or regulations.</w:t>
      </w:r>
    </w:p>
    <w:p w14:paraId="7FFB00D8" w14:textId="0622FCA7" w:rsidR="00B36551" w:rsidRDefault="003D098F" w:rsidP="007A44A2">
      <w:pPr>
        <w:pStyle w:val="ListParagraphBulleted"/>
        <w:numPr>
          <w:ilvl w:val="2"/>
          <w:numId w:val="37"/>
        </w:numPr>
        <w:spacing w:line="276" w:lineRule="auto"/>
      </w:pPr>
      <w:r>
        <w:t>&lt;CLIENTNAME&gt;</w:t>
      </w:r>
      <w:r w:rsidR="00C253B2">
        <w:t xml:space="preserve">’s </w:t>
      </w:r>
      <w:r w:rsidR="00625B9C">
        <w:t>I</w:t>
      </w:r>
      <w:r w:rsidR="002F0E57">
        <w:t>RM</w:t>
      </w:r>
      <w:r w:rsidR="00C253B2">
        <w:t xml:space="preserve"> framework shall include the following activities at a minimum: </w:t>
      </w:r>
    </w:p>
    <w:p w14:paraId="075E7D2A" w14:textId="3DB70DC8" w:rsidR="00BE2C94" w:rsidRDefault="00BE2C94" w:rsidP="007A44A2">
      <w:pPr>
        <w:pStyle w:val="ListParagraphBulleted"/>
        <w:numPr>
          <w:ilvl w:val="3"/>
          <w:numId w:val="37"/>
        </w:numPr>
        <w:spacing w:line="276" w:lineRule="auto"/>
      </w:pPr>
      <w:r w:rsidRPr="00452CE2">
        <w:t>Prepare</w:t>
      </w:r>
      <w:r>
        <w:t xml:space="preserve">: </w:t>
      </w:r>
      <w:r w:rsidR="00952B9C">
        <w:t>Establish context by</w:t>
      </w:r>
      <w:r w:rsidR="00F94B71">
        <w:t xml:space="preserve"> understanding</w:t>
      </w:r>
      <w:r w:rsidR="00E21D97">
        <w:t xml:space="preserve"> mission, </w:t>
      </w:r>
      <w:r w:rsidR="00F94B71">
        <w:t>business</w:t>
      </w:r>
      <w:r w:rsidR="00952B9C">
        <w:t xml:space="preserve"> </w:t>
      </w:r>
      <w:r w:rsidR="00E21D97">
        <w:t>objectives</w:t>
      </w:r>
      <w:r w:rsidR="00952B9C">
        <w:t xml:space="preserve">, and </w:t>
      </w:r>
      <w:r w:rsidR="00E21D97">
        <w:t xml:space="preserve">information </w:t>
      </w:r>
      <w:r w:rsidR="00952B9C">
        <w:t>system</w:t>
      </w:r>
      <w:r w:rsidR="00E21D97">
        <w:t>s</w:t>
      </w:r>
      <w:r w:rsidR="00952B9C">
        <w:t xml:space="preserve"> </w:t>
      </w:r>
      <w:r w:rsidR="00E21D97">
        <w:t xml:space="preserve">to manage </w:t>
      </w:r>
      <w:r w:rsidR="003D098F">
        <w:t>&lt;CLIENTNAME&gt;</w:t>
      </w:r>
      <w:r w:rsidR="00E21D97">
        <w:t xml:space="preserve">, </w:t>
      </w:r>
      <w:r w:rsidR="00903FAB">
        <w:t xml:space="preserve">its security, </w:t>
      </w:r>
      <w:r w:rsidR="00F94B71">
        <w:t>privacy</w:t>
      </w:r>
      <w:r w:rsidR="00903FAB">
        <w:t>, and business continuity</w:t>
      </w:r>
      <w:r w:rsidR="00F94B71">
        <w:t xml:space="preserve"> risks.</w:t>
      </w:r>
    </w:p>
    <w:p w14:paraId="531C8F79" w14:textId="6D6A4F51" w:rsidR="00825897" w:rsidRDefault="00C26691" w:rsidP="007A44A2">
      <w:pPr>
        <w:pStyle w:val="ListParagraphBulleted"/>
        <w:numPr>
          <w:ilvl w:val="3"/>
          <w:numId w:val="37"/>
        </w:numPr>
        <w:spacing w:line="276" w:lineRule="auto"/>
      </w:pPr>
      <w:r w:rsidRPr="00452CE2">
        <w:t>Identify</w:t>
      </w:r>
      <w:r w:rsidR="00825897">
        <w:t xml:space="preserve">: </w:t>
      </w:r>
      <w:r w:rsidR="00B35464">
        <w:t>Provide a structured way to determine the criticality of the information</w:t>
      </w:r>
      <w:r w:rsidR="00C84BCE">
        <w:t xml:space="preserve"> assets at </w:t>
      </w:r>
      <w:r w:rsidR="003D098F">
        <w:t>&lt;CLIENTNAME</w:t>
      </w:r>
      <w:proofErr w:type="gramStart"/>
      <w:r w:rsidR="003D098F">
        <w:t>&gt;</w:t>
      </w:r>
      <w:r w:rsidR="00B35464">
        <w:t xml:space="preserve">, </w:t>
      </w:r>
      <w:r w:rsidR="00C84BCE">
        <w:t>and</w:t>
      </w:r>
      <w:proofErr w:type="gramEnd"/>
      <w:r w:rsidR="00C84BCE">
        <w:t xml:space="preserve"> identify its associated risks</w:t>
      </w:r>
      <w:r w:rsidR="00B35464">
        <w:t>.</w:t>
      </w:r>
    </w:p>
    <w:p w14:paraId="49E968A0" w14:textId="016C7109" w:rsidR="0018084D" w:rsidRDefault="0018084D" w:rsidP="007A44A2">
      <w:pPr>
        <w:pStyle w:val="ListParagraphBulleted"/>
        <w:numPr>
          <w:ilvl w:val="3"/>
          <w:numId w:val="37"/>
        </w:numPr>
        <w:spacing w:line="276" w:lineRule="auto"/>
      </w:pPr>
      <w:r w:rsidRPr="00452CE2">
        <w:t>Assess</w:t>
      </w:r>
      <w:r>
        <w:t>:</w:t>
      </w:r>
      <w:r w:rsidR="00382B36">
        <w:t xml:space="preserve"> </w:t>
      </w:r>
      <w:r w:rsidR="005141CA">
        <w:t>Analyze</w:t>
      </w:r>
      <w:r w:rsidR="00933221">
        <w:t xml:space="preserve">, </w:t>
      </w:r>
      <w:r w:rsidR="005141CA">
        <w:t>e</w:t>
      </w:r>
      <w:r w:rsidR="00382B36">
        <w:t>valuate</w:t>
      </w:r>
      <w:r w:rsidR="00933221">
        <w:t xml:space="preserve"> and categorize risks based on</w:t>
      </w:r>
      <w:r w:rsidR="00382B36">
        <w:t xml:space="preserve"> </w:t>
      </w:r>
      <w:r w:rsidR="00933221">
        <w:t>i</w:t>
      </w:r>
      <w:r w:rsidR="007507B3">
        <w:t>ts</w:t>
      </w:r>
      <w:r w:rsidR="00382B36">
        <w:t xml:space="preserve"> likelihood </w:t>
      </w:r>
      <w:r w:rsidR="00FD0DC2">
        <w:t xml:space="preserve">of materializing </w:t>
      </w:r>
      <w:r w:rsidR="00933221">
        <w:t xml:space="preserve">and </w:t>
      </w:r>
      <w:r w:rsidR="00382B36">
        <w:t>its impacts</w:t>
      </w:r>
      <w:r w:rsidR="00FD0DC2">
        <w:t xml:space="preserve"> to </w:t>
      </w:r>
      <w:r w:rsidR="003D098F">
        <w:t>&lt;CLIENTNAME&gt;</w:t>
      </w:r>
      <w:r w:rsidR="00FD0DC2">
        <w:t>’s business and information systems</w:t>
      </w:r>
      <w:r w:rsidR="00382B36">
        <w:t>.</w:t>
      </w:r>
    </w:p>
    <w:p w14:paraId="3F696523" w14:textId="7EE8C539" w:rsidR="00992F94" w:rsidRDefault="00992F94" w:rsidP="007A44A2">
      <w:pPr>
        <w:pStyle w:val="ListParagraphBulleted"/>
        <w:numPr>
          <w:ilvl w:val="3"/>
          <w:numId w:val="37"/>
        </w:numPr>
        <w:spacing w:line="276" w:lineRule="auto"/>
      </w:pPr>
      <w:r w:rsidRPr="00452CE2">
        <w:t>Select</w:t>
      </w:r>
      <w:r>
        <w:t xml:space="preserve">: </w:t>
      </w:r>
      <w:r w:rsidR="00582452">
        <w:t xml:space="preserve">Select, tailor and document the controls necessary to protect </w:t>
      </w:r>
      <w:r w:rsidR="003D098F">
        <w:t>&lt;CLIENTNAME&gt;</w:t>
      </w:r>
      <w:r w:rsidR="00582452">
        <w:t xml:space="preserve"> and its information systems commensurate with risks.</w:t>
      </w:r>
    </w:p>
    <w:p w14:paraId="07F7E465" w14:textId="130476D4" w:rsidR="00447156" w:rsidRDefault="00447156" w:rsidP="007A44A2">
      <w:pPr>
        <w:pStyle w:val="ListParagraphBulleted"/>
        <w:numPr>
          <w:ilvl w:val="3"/>
          <w:numId w:val="37"/>
        </w:numPr>
        <w:spacing w:line="276" w:lineRule="auto"/>
      </w:pPr>
      <w:r w:rsidRPr="00452CE2">
        <w:t>Implement</w:t>
      </w:r>
      <w:r>
        <w:t>:</w:t>
      </w:r>
      <w:r w:rsidR="00DF220A">
        <w:t xml:space="preserve"> Establish new or utilize existing processes, procedures</w:t>
      </w:r>
      <w:r w:rsidR="00544A0C">
        <w:t>,</w:t>
      </w:r>
      <w:r w:rsidR="00DF220A">
        <w:t xml:space="preserve"> tools and technologies to meet the intent of selected controls.</w:t>
      </w:r>
      <w:r>
        <w:t xml:space="preserve"> </w:t>
      </w:r>
    </w:p>
    <w:p w14:paraId="2D4F621C" w14:textId="1EB53FC1" w:rsidR="00DC6B34" w:rsidRDefault="00E40BCC" w:rsidP="007A44A2">
      <w:pPr>
        <w:pStyle w:val="ListParagraphBulleted"/>
        <w:numPr>
          <w:ilvl w:val="3"/>
          <w:numId w:val="37"/>
        </w:numPr>
        <w:spacing w:line="276" w:lineRule="auto"/>
      </w:pPr>
      <w:r w:rsidRPr="00452CE2">
        <w:t>Review</w:t>
      </w:r>
      <w:r w:rsidR="00DC6B34">
        <w:t xml:space="preserve">: </w:t>
      </w:r>
      <w:r w:rsidR="002A1A8B">
        <w:t xml:space="preserve">Determine whether the selected controls are implemented correctly, operate as intended, and produce the desired outcomes to meet </w:t>
      </w:r>
      <w:r w:rsidR="003D098F">
        <w:t>&lt;CLIENTNAME&gt;</w:t>
      </w:r>
      <w:r w:rsidR="002A1A8B">
        <w:t xml:space="preserve">’s information security and data privacy requirements. </w:t>
      </w:r>
    </w:p>
    <w:p w14:paraId="52227211" w14:textId="16906B4B" w:rsidR="005164A2" w:rsidRDefault="00DE23FA" w:rsidP="007A44A2">
      <w:pPr>
        <w:pStyle w:val="ListParagraphBulleted"/>
        <w:numPr>
          <w:ilvl w:val="3"/>
          <w:numId w:val="37"/>
        </w:numPr>
        <w:spacing w:line="276" w:lineRule="auto"/>
      </w:pPr>
      <w:r w:rsidRPr="00452CE2">
        <w:t>Monitor</w:t>
      </w:r>
      <w:r w:rsidR="005164A2">
        <w:t>:</w:t>
      </w:r>
      <w:r>
        <w:t xml:space="preserve"> </w:t>
      </w:r>
      <w:r w:rsidR="005A21DC">
        <w:t xml:space="preserve">Maintain ongoing situational awareness about the security and privacy posture of </w:t>
      </w:r>
      <w:r w:rsidR="003D098F">
        <w:t>&lt;CLIENTNAME&gt;</w:t>
      </w:r>
      <w:r w:rsidR="005A21DC">
        <w:t xml:space="preserve"> and its information systems to support risk management decisions. </w:t>
      </w:r>
      <w:r w:rsidR="005164A2">
        <w:t xml:space="preserve"> </w:t>
      </w:r>
    </w:p>
    <w:p w14:paraId="2E1AB629" w14:textId="2B4B2FDE" w:rsidR="00AA0A0F" w:rsidRDefault="00625B9C" w:rsidP="007A44A2">
      <w:pPr>
        <w:pStyle w:val="ListParagraphBulleted"/>
        <w:numPr>
          <w:ilvl w:val="2"/>
          <w:numId w:val="37"/>
        </w:numPr>
        <w:spacing w:line="276" w:lineRule="auto"/>
      </w:pPr>
      <w:r>
        <w:t>The I</w:t>
      </w:r>
      <w:r w:rsidR="00AA0A0F">
        <w:t>RM framework shall establish and implement a plan for communicating risk information and consulting key stakeholders, including decision-makers within the organization during all stages of the risk management process.</w:t>
      </w:r>
    </w:p>
    <w:p w14:paraId="6347535E" w14:textId="77777777" w:rsidR="00AA0A0F" w:rsidRDefault="00AA0A0F" w:rsidP="007A44A2">
      <w:pPr>
        <w:pStyle w:val="ListParagraph"/>
        <w:spacing w:line="276" w:lineRule="auto"/>
        <w:ind w:left="360"/>
        <w:jc w:val="both"/>
      </w:pPr>
    </w:p>
    <w:p w14:paraId="6844BECF" w14:textId="0B8DF15C" w:rsidR="00335375" w:rsidRPr="00286504" w:rsidRDefault="00335375" w:rsidP="007A44A2">
      <w:pPr>
        <w:pStyle w:val="Heading2"/>
        <w:numPr>
          <w:ilvl w:val="1"/>
          <w:numId w:val="2"/>
        </w:numPr>
        <w:spacing w:line="276" w:lineRule="auto"/>
        <w:rPr>
          <w:rFonts w:cs="Calibri"/>
          <w:b/>
          <w:bCs/>
          <w:sz w:val="28"/>
          <w:szCs w:val="24"/>
        </w:rPr>
      </w:pPr>
      <w:bookmarkStart w:id="71" w:name="_Toc189148208"/>
      <w:r w:rsidRPr="00286504">
        <w:rPr>
          <w:rFonts w:cs="Calibri"/>
          <w:b/>
          <w:bCs/>
          <w:sz w:val="28"/>
          <w:szCs w:val="24"/>
        </w:rPr>
        <w:t>Information Risk A</w:t>
      </w:r>
      <w:r w:rsidR="00625B9C">
        <w:rPr>
          <w:rFonts w:cs="Calibri"/>
          <w:b/>
          <w:bCs/>
          <w:sz w:val="28"/>
          <w:szCs w:val="24"/>
        </w:rPr>
        <w:t>ssessment</w:t>
      </w:r>
      <w:bookmarkEnd w:id="71"/>
    </w:p>
    <w:p w14:paraId="3058F96C" w14:textId="55C4B415" w:rsidR="00335375" w:rsidRDefault="003D098F" w:rsidP="007A44A2">
      <w:pPr>
        <w:pStyle w:val="ListParagraphBulleted"/>
        <w:numPr>
          <w:ilvl w:val="2"/>
          <w:numId w:val="38"/>
        </w:numPr>
        <w:spacing w:line="276" w:lineRule="auto"/>
      </w:pPr>
      <w:r>
        <w:t>&lt;CLIENTNAME&gt;</w:t>
      </w:r>
      <w:r w:rsidR="00335375" w:rsidRPr="00A10537">
        <w:t xml:space="preserve"> shall</w:t>
      </w:r>
      <w:r w:rsidR="00335375">
        <w:t xml:space="preserve"> </w:t>
      </w:r>
      <w:r w:rsidR="00625B9C">
        <w:t>establish</w:t>
      </w:r>
      <w:r w:rsidR="00335375">
        <w:t xml:space="preserve"> a risk a</w:t>
      </w:r>
      <w:r w:rsidR="00625B9C">
        <w:t>ssessment</w:t>
      </w:r>
      <w:r w:rsidR="00335375">
        <w:t xml:space="preserve"> process to be </w:t>
      </w:r>
      <w:r w:rsidR="00335375" w:rsidRPr="003C633F">
        <w:t>used as the basis for the identification</w:t>
      </w:r>
      <w:r w:rsidR="00335375">
        <w:t xml:space="preserve">, definition and prioritization </w:t>
      </w:r>
      <w:r w:rsidR="00335375" w:rsidRPr="003C633F">
        <w:t>of risks</w:t>
      </w:r>
      <w:r w:rsidR="00335375">
        <w:t xml:space="preserve">. </w:t>
      </w:r>
    </w:p>
    <w:p w14:paraId="60655F20" w14:textId="68A7C9F3" w:rsidR="00335375" w:rsidRDefault="00335375" w:rsidP="007A44A2">
      <w:pPr>
        <w:pStyle w:val="ListParagraphBulleted"/>
        <w:numPr>
          <w:ilvl w:val="2"/>
          <w:numId w:val="38"/>
        </w:numPr>
        <w:spacing w:line="276" w:lineRule="auto"/>
      </w:pPr>
      <w:r>
        <w:t>The risk a</w:t>
      </w:r>
      <w:r w:rsidR="00625B9C">
        <w:t>ssessment</w:t>
      </w:r>
      <w:r>
        <w:t xml:space="preserve"> process shall include at a minimum: </w:t>
      </w:r>
    </w:p>
    <w:p w14:paraId="2BFF45FD" w14:textId="580643ED" w:rsidR="00335375" w:rsidRDefault="00335375" w:rsidP="007A44A2">
      <w:pPr>
        <w:pStyle w:val="ListParagraphBulleted"/>
        <w:numPr>
          <w:ilvl w:val="3"/>
          <w:numId w:val="38"/>
        </w:numPr>
        <w:spacing w:line="276" w:lineRule="auto"/>
      </w:pPr>
      <w:r>
        <w:t>Identification of the vulnerabilities that exist in the information assets.</w:t>
      </w:r>
    </w:p>
    <w:p w14:paraId="7B2CBBF2" w14:textId="77777777" w:rsidR="00335375" w:rsidRDefault="00335375" w:rsidP="007A44A2">
      <w:pPr>
        <w:pStyle w:val="ListParagraphBulleted"/>
        <w:numPr>
          <w:ilvl w:val="3"/>
          <w:numId w:val="38"/>
        </w:numPr>
        <w:spacing w:line="276" w:lineRule="auto"/>
      </w:pPr>
      <w:r>
        <w:lastRenderedPageBreak/>
        <w:t>Identification of threats that may exploit a vulnerability.</w:t>
      </w:r>
    </w:p>
    <w:p w14:paraId="7E33263A" w14:textId="4C97A970" w:rsidR="00335375" w:rsidRDefault="00335375" w:rsidP="007A44A2">
      <w:pPr>
        <w:pStyle w:val="ListParagraphBulleted"/>
        <w:numPr>
          <w:ilvl w:val="3"/>
          <w:numId w:val="38"/>
        </w:numPr>
        <w:spacing w:line="276" w:lineRule="auto"/>
      </w:pPr>
      <w:r>
        <w:t xml:space="preserve">Qualitative </w:t>
      </w:r>
      <w:r w:rsidR="00625B9C">
        <w:t>analysis and evaluation</w:t>
      </w:r>
      <w:r>
        <w:t xml:space="preserve"> of the impact to the confidentiality, integrity, availability, secrecy and privacy of information assets if a threat exploits vulnerabilities.</w:t>
      </w:r>
    </w:p>
    <w:p w14:paraId="0B4E6DE5" w14:textId="77777777" w:rsidR="00335375" w:rsidRDefault="00335375" w:rsidP="007A44A2">
      <w:pPr>
        <w:pStyle w:val="ListParagraphBulleted"/>
        <w:numPr>
          <w:ilvl w:val="3"/>
          <w:numId w:val="38"/>
        </w:numPr>
        <w:spacing w:line="276" w:lineRule="auto"/>
      </w:pPr>
      <w:r>
        <w:t>Identification and definition of measures and/or controls used to protect the confidentiality, integrity, availability, secrecy and privacy of information assets.</w:t>
      </w:r>
    </w:p>
    <w:p w14:paraId="5ADA902E" w14:textId="1045E9C2" w:rsidR="00335375" w:rsidRDefault="00335375" w:rsidP="007A44A2">
      <w:pPr>
        <w:pStyle w:val="ListParagraphBulleted"/>
        <w:numPr>
          <w:ilvl w:val="2"/>
          <w:numId w:val="38"/>
        </w:numPr>
        <w:spacing w:line="276" w:lineRule="auto"/>
      </w:pPr>
      <w:r>
        <w:t>The risk a</w:t>
      </w:r>
      <w:r w:rsidR="00625B9C">
        <w:t>ssessment</w:t>
      </w:r>
      <w:r>
        <w:t xml:space="preserve"> shall be</w:t>
      </w:r>
      <w:r w:rsidRPr="000A6B48">
        <w:t xml:space="preserve"> </w:t>
      </w:r>
      <w:r w:rsidR="00426148">
        <w:t>performed/</w:t>
      </w:r>
      <w:r w:rsidRPr="000A6B48">
        <w:t xml:space="preserve">updated when environmental, operational or technical changes arise that impact </w:t>
      </w:r>
      <w:r w:rsidR="003D098F">
        <w:t>&lt;CLIENTNAME&gt;</w:t>
      </w:r>
      <w:r>
        <w:t>’s business processes and information assets</w:t>
      </w:r>
      <w:r w:rsidRPr="000A6B48">
        <w:t>.</w:t>
      </w:r>
      <w:r>
        <w:t xml:space="preserve"> Such changes include</w:t>
      </w:r>
      <w:r w:rsidR="00426148">
        <w:t xml:space="preserve"> but </w:t>
      </w:r>
      <w:r w:rsidR="00677FCB">
        <w:t xml:space="preserve">are </w:t>
      </w:r>
      <w:r w:rsidR="00426148">
        <w:t>not limited to</w:t>
      </w:r>
      <w:r>
        <w:t>:</w:t>
      </w:r>
    </w:p>
    <w:p w14:paraId="0DDA1213" w14:textId="77777777" w:rsidR="00335375" w:rsidRDefault="00335375" w:rsidP="007A44A2">
      <w:pPr>
        <w:pStyle w:val="ListParagraphBulleted"/>
        <w:numPr>
          <w:ilvl w:val="3"/>
          <w:numId w:val="38"/>
        </w:numPr>
        <w:spacing w:line="276" w:lineRule="auto"/>
      </w:pPr>
      <w:r>
        <w:t xml:space="preserve">New threats or risks with respect to the business processes and information assets. </w:t>
      </w:r>
    </w:p>
    <w:p w14:paraId="01F422D2" w14:textId="1CDEA524" w:rsidR="00335375" w:rsidRDefault="00335375" w:rsidP="007A44A2">
      <w:pPr>
        <w:pStyle w:val="ListParagraphBulleted"/>
        <w:numPr>
          <w:ilvl w:val="3"/>
          <w:numId w:val="38"/>
        </w:numPr>
        <w:spacing w:line="276" w:lineRule="auto"/>
      </w:pPr>
      <w:r>
        <w:t>An information security incident.</w:t>
      </w:r>
    </w:p>
    <w:p w14:paraId="24720549" w14:textId="656E19EA" w:rsidR="00DC1A45" w:rsidRDefault="00DC1A45" w:rsidP="007A44A2">
      <w:pPr>
        <w:pStyle w:val="ListParagraphBulleted"/>
        <w:numPr>
          <w:ilvl w:val="3"/>
          <w:numId w:val="38"/>
        </w:numPr>
        <w:spacing w:line="276" w:lineRule="auto"/>
      </w:pPr>
      <w:r>
        <w:t>Outcomes of any internal or external assessments.</w:t>
      </w:r>
    </w:p>
    <w:p w14:paraId="0DE88372" w14:textId="77777777" w:rsidR="00335375" w:rsidRDefault="00335375" w:rsidP="007A44A2">
      <w:pPr>
        <w:pStyle w:val="ListParagraphBulleted"/>
        <w:numPr>
          <w:ilvl w:val="3"/>
          <w:numId w:val="38"/>
        </w:numPr>
        <w:spacing w:line="276" w:lineRule="auto"/>
      </w:pPr>
      <w:r>
        <w:t>Changes to information security requirements or responsibilities. (e.g., new federal or state law or regulation, new or modified security controls implemented, etc.).</w:t>
      </w:r>
    </w:p>
    <w:p w14:paraId="2C0765E3" w14:textId="65FDF5E6" w:rsidR="00335375" w:rsidRDefault="00335375" w:rsidP="007A44A2">
      <w:pPr>
        <w:pStyle w:val="ListParagraphBulleted"/>
        <w:numPr>
          <w:ilvl w:val="3"/>
          <w:numId w:val="38"/>
        </w:numPr>
        <w:spacing w:line="276" w:lineRule="auto"/>
      </w:pPr>
      <w:r>
        <w:t xml:space="preserve">Changes to the </w:t>
      </w:r>
      <w:r w:rsidR="003D098F">
        <w:t>&lt;CLIENTNAME&gt;</w:t>
      </w:r>
      <w:r>
        <w:t xml:space="preserve">’s organizational or technical infrastructure that impact information assets (e.g., addition of a new network, new hardware/software standard implemented, new method of creating, receiving, maintaining or transmitting data, etc.). </w:t>
      </w:r>
    </w:p>
    <w:p w14:paraId="0E6FC155" w14:textId="77777777" w:rsidR="00C86C5F" w:rsidRPr="00957D96" w:rsidRDefault="00C86C5F" w:rsidP="007A44A2">
      <w:pPr>
        <w:spacing w:line="276" w:lineRule="auto"/>
        <w:jc w:val="both"/>
      </w:pPr>
    </w:p>
    <w:p w14:paraId="48BE1607" w14:textId="07FA30E7" w:rsidR="002719D2" w:rsidRPr="00286504" w:rsidRDefault="006B1A66" w:rsidP="007A44A2">
      <w:pPr>
        <w:pStyle w:val="Heading2"/>
        <w:numPr>
          <w:ilvl w:val="1"/>
          <w:numId w:val="2"/>
        </w:numPr>
        <w:spacing w:line="276" w:lineRule="auto"/>
        <w:rPr>
          <w:rFonts w:cs="Calibri"/>
          <w:b/>
          <w:bCs/>
          <w:sz w:val="28"/>
          <w:szCs w:val="24"/>
        </w:rPr>
      </w:pPr>
      <w:bookmarkStart w:id="72" w:name="_Toc189148209"/>
      <w:r w:rsidRPr="00286504">
        <w:rPr>
          <w:rFonts w:cs="Calibri"/>
          <w:b/>
          <w:bCs/>
          <w:sz w:val="28"/>
          <w:szCs w:val="24"/>
        </w:rPr>
        <w:t xml:space="preserve">Information Risk </w:t>
      </w:r>
      <w:r w:rsidR="001C266E">
        <w:rPr>
          <w:rFonts w:cs="Calibri"/>
          <w:b/>
          <w:bCs/>
          <w:sz w:val="28"/>
          <w:szCs w:val="24"/>
        </w:rPr>
        <w:t>Categorization</w:t>
      </w:r>
      <w:bookmarkEnd w:id="72"/>
    </w:p>
    <w:p w14:paraId="223085BC" w14:textId="57B3E2E1" w:rsidR="009D2A59" w:rsidRDefault="003D098F" w:rsidP="007A44A2">
      <w:pPr>
        <w:pStyle w:val="ListParagraphBulleted"/>
        <w:numPr>
          <w:ilvl w:val="2"/>
          <w:numId w:val="39"/>
        </w:numPr>
        <w:spacing w:line="276" w:lineRule="auto"/>
      </w:pPr>
      <w:r>
        <w:t>&lt;CLIENTNAME&gt;</w:t>
      </w:r>
      <w:r w:rsidR="00076AC6" w:rsidRPr="00A10537">
        <w:t xml:space="preserve"> shall</w:t>
      </w:r>
      <w:r w:rsidR="00E01117">
        <w:t xml:space="preserve"> categorize risks based on</w:t>
      </w:r>
      <w:r w:rsidR="00D33943">
        <w:t xml:space="preserve"> business objectives</w:t>
      </w:r>
      <w:r w:rsidR="00D33943" w:rsidRPr="00D33943">
        <w:t xml:space="preserve">, </w:t>
      </w:r>
      <w:r w:rsidR="00D33943">
        <w:t xml:space="preserve">data sensitivity, </w:t>
      </w:r>
      <w:r w:rsidR="00D33943" w:rsidRPr="00D33943">
        <w:t>thre</w:t>
      </w:r>
      <w:r w:rsidR="00D33943">
        <w:t>at exposure and vulnerabilities</w:t>
      </w:r>
      <w:r w:rsidR="00316A32">
        <w:t xml:space="preserve"> pursuant to information </w:t>
      </w:r>
      <w:r w:rsidR="007507B3">
        <w:t>assets</w:t>
      </w:r>
      <w:r w:rsidR="00D33943">
        <w:t>.</w:t>
      </w:r>
    </w:p>
    <w:p w14:paraId="47A73641" w14:textId="4D482F17" w:rsidR="00D33943" w:rsidRDefault="009D2A59" w:rsidP="007A44A2">
      <w:pPr>
        <w:pStyle w:val="ListParagraphBulleted"/>
        <w:numPr>
          <w:ilvl w:val="2"/>
          <w:numId w:val="39"/>
        </w:numPr>
        <w:spacing w:line="276" w:lineRule="auto"/>
      </w:pPr>
      <w:r>
        <w:t xml:space="preserve">The categorization process shall </w:t>
      </w:r>
      <w:proofErr w:type="gramStart"/>
      <w:r>
        <w:t>take into account</w:t>
      </w:r>
      <w:proofErr w:type="gramEnd"/>
      <w:r>
        <w:t xml:space="preserve"> the </w:t>
      </w:r>
      <w:r w:rsidR="00EC6D0D">
        <w:t>p</w:t>
      </w:r>
      <w:r>
        <w:t xml:space="preserve">robability and </w:t>
      </w:r>
      <w:r w:rsidR="00AA5315">
        <w:t>impact</w:t>
      </w:r>
      <w:r>
        <w:t xml:space="preserve"> of risks</w:t>
      </w:r>
      <w:r w:rsidR="00AA5315">
        <w:t xml:space="preserve"> materializing</w:t>
      </w:r>
      <w:r>
        <w:t xml:space="preserve"> </w:t>
      </w:r>
      <w:r w:rsidR="00AA5315">
        <w:t>and affecting business objectives.</w:t>
      </w:r>
    </w:p>
    <w:p w14:paraId="23E16E31" w14:textId="04F68FAB" w:rsidR="00BE6F57" w:rsidRDefault="00BE6F57" w:rsidP="007A44A2">
      <w:pPr>
        <w:pStyle w:val="ListParagraphBulleted"/>
        <w:numPr>
          <w:ilvl w:val="2"/>
          <w:numId w:val="39"/>
        </w:numPr>
        <w:spacing w:line="276" w:lineRule="auto"/>
      </w:pPr>
      <w:r>
        <w:t xml:space="preserve">Risks shall be expressed qualitatively as per </w:t>
      </w:r>
      <w:r w:rsidR="008477CE">
        <w:t>the</w:t>
      </w:r>
      <w:r>
        <w:t xml:space="preserve"> risk categorizations</w:t>
      </w:r>
      <w:r w:rsidR="008477CE">
        <w:t xml:space="preserve"> defined under the Information Risk Management </w:t>
      </w:r>
      <w:r w:rsidR="0089439D">
        <w:t>Framework</w:t>
      </w:r>
      <w:r w:rsidR="008477CE">
        <w:t>.</w:t>
      </w:r>
    </w:p>
    <w:p w14:paraId="6F5E8674" w14:textId="6413EAC3" w:rsidR="00076AC6" w:rsidRDefault="006C6847" w:rsidP="007A44A2">
      <w:pPr>
        <w:pStyle w:val="ListParagraphBulleted"/>
        <w:numPr>
          <w:ilvl w:val="2"/>
          <w:numId w:val="39"/>
        </w:numPr>
        <w:spacing w:line="276" w:lineRule="auto"/>
      </w:pPr>
      <w:r>
        <w:t>Adequate r</w:t>
      </w:r>
      <w:r w:rsidR="00D40553" w:rsidRPr="00D40553">
        <w:t>esources to address risks</w:t>
      </w:r>
      <w:r>
        <w:t xml:space="preserve"> shall be</w:t>
      </w:r>
      <w:r w:rsidR="00D40553" w:rsidRPr="00D40553">
        <w:t xml:space="preserve"> alloca</w:t>
      </w:r>
      <w:r w:rsidR="000A00E4">
        <w:t>ted according to the risk categorization</w:t>
      </w:r>
      <w:r w:rsidR="00D40553" w:rsidRPr="00D40553">
        <w:t>.</w:t>
      </w:r>
    </w:p>
    <w:p w14:paraId="6B2238CB" w14:textId="77777777" w:rsidR="00B37325" w:rsidRDefault="00B37325" w:rsidP="007A44A2">
      <w:pPr>
        <w:pStyle w:val="ListParagraph"/>
        <w:spacing w:line="276" w:lineRule="auto"/>
        <w:ind w:left="360"/>
        <w:jc w:val="both"/>
      </w:pPr>
    </w:p>
    <w:p w14:paraId="2D0558D9" w14:textId="419F71DD" w:rsidR="00C86C5F" w:rsidRPr="00B56FCD" w:rsidRDefault="00C86C5F" w:rsidP="007A44A2">
      <w:pPr>
        <w:pStyle w:val="ListParagraph"/>
        <w:spacing w:line="276" w:lineRule="auto"/>
        <w:ind w:left="360"/>
        <w:jc w:val="both"/>
      </w:pPr>
    </w:p>
    <w:p w14:paraId="15A36784" w14:textId="012B3578" w:rsidR="009E30FF" w:rsidRPr="00286504" w:rsidRDefault="009E30FF" w:rsidP="007A44A2">
      <w:pPr>
        <w:pStyle w:val="Heading2"/>
        <w:numPr>
          <w:ilvl w:val="1"/>
          <w:numId w:val="2"/>
        </w:numPr>
        <w:spacing w:line="276" w:lineRule="auto"/>
        <w:rPr>
          <w:rFonts w:cs="Calibri"/>
          <w:b/>
          <w:bCs/>
          <w:sz w:val="28"/>
          <w:szCs w:val="24"/>
        </w:rPr>
      </w:pPr>
      <w:bookmarkStart w:id="73" w:name="_Toc506071514"/>
      <w:bookmarkStart w:id="74" w:name="_Toc116381842"/>
      <w:bookmarkStart w:id="75" w:name="_Toc189148210"/>
      <w:r w:rsidRPr="00286504">
        <w:rPr>
          <w:rFonts w:cs="Calibri"/>
          <w:b/>
          <w:bCs/>
          <w:sz w:val="28"/>
          <w:szCs w:val="24"/>
        </w:rPr>
        <w:t xml:space="preserve">Information Risk </w:t>
      </w:r>
      <w:r w:rsidR="0089439D">
        <w:rPr>
          <w:rFonts w:cs="Calibri"/>
          <w:b/>
          <w:bCs/>
          <w:sz w:val="28"/>
          <w:szCs w:val="24"/>
        </w:rPr>
        <w:t>Treatment</w:t>
      </w:r>
      <w:bookmarkEnd w:id="75"/>
    </w:p>
    <w:p w14:paraId="38C6FFFB" w14:textId="0C9096E6" w:rsidR="009E30FF" w:rsidRDefault="003D098F" w:rsidP="007A44A2">
      <w:pPr>
        <w:pStyle w:val="ListParagraphBulleted"/>
        <w:numPr>
          <w:ilvl w:val="2"/>
          <w:numId w:val="40"/>
        </w:numPr>
        <w:spacing w:line="276" w:lineRule="auto"/>
      </w:pPr>
      <w:r>
        <w:t>&lt;CLIENTNAME&gt;</w:t>
      </w:r>
      <w:r w:rsidR="009E30FF" w:rsidRPr="00A10537">
        <w:t xml:space="preserve"> shall</w:t>
      </w:r>
      <w:r w:rsidR="009E30FF">
        <w:t xml:space="preserve"> </w:t>
      </w:r>
      <w:r w:rsidR="009E30FF" w:rsidRPr="001A40EB">
        <w:t>sele</w:t>
      </w:r>
      <w:r w:rsidR="009E30FF">
        <w:t>ct and implement r</w:t>
      </w:r>
      <w:r w:rsidR="009E30FF" w:rsidRPr="001A40EB">
        <w:t xml:space="preserve">isk </w:t>
      </w:r>
      <w:r w:rsidR="00AA5315">
        <w:t>treatment</w:t>
      </w:r>
      <w:r w:rsidR="009E30FF" w:rsidRPr="001A40EB">
        <w:t xml:space="preserve"> measures </w:t>
      </w:r>
      <w:r w:rsidR="009E30FF">
        <w:t xml:space="preserve">to </w:t>
      </w:r>
      <w:r w:rsidR="009E30FF" w:rsidRPr="001A40EB">
        <w:t>reasonably protect the</w:t>
      </w:r>
      <w:r w:rsidR="009E30FF">
        <w:t xml:space="preserve"> confidentiality, integrity, </w:t>
      </w:r>
      <w:r w:rsidR="009E30FF" w:rsidRPr="001A40EB">
        <w:t>availability</w:t>
      </w:r>
      <w:r w:rsidR="009E30FF">
        <w:t>, secrecy and privacy of i</w:t>
      </w:r>
      <w:r w:rsidR="009E30FF" w:rsidRPr="001A40EB">
        <w:t xml:space="preserve">nformation </w:t>
      </w:r>
      <w:r w:rsidR="009E30FF">
        <w:t>assets</w:t>
      </w:r>
      <w:r w:rsidR="009E30FF" w:rsidRPr="001A40EB">
        <w:t>. One or m</w:t>
      </w:r>
      <w:r w:rsidR="009E30FF">
        <w:t>ore of the following methods shall be</w:t>
      </w:r>
      <w:r w:rsidR="009E30FF" w:rsidRPr="001A40EB">
        <w:t xml:space="preserve"> used to manage risk:</w:t>
      </w:r>
    </w:p>
    <w:p w14:paraId="45570F88" w14:textId="0AC2DFB2" w:rsidR="009E30FF" w:rsidRPr="00924E21" w:rsidRDefault="009E30FF" w:rsidP="007A44A2">
      <w:pPr>
        <w:pStyle w:val="ListParagraphBulleted"/>
        <w:numPr>
          <w:ilvl w:val="3"/>
          <w:numId w:val="40"/>
        </w:numPr>
        <w:spacing w:line="276" w:lineRule="auto"/>
      </w:pPr>
      <w:r>
        <w:t xml:space="preserve">Risk </w:t>
      </w:r>
      <w:r w:rsidRPr="00924E21">
        <w:t>Reduction</w:t>
      </w:r>
      <w:r>
        <w:t>:</w:t>
      </w:r>
      <w:r w:rsidRPr="00924E21">
        <w:t xml:space="preserve"> Reducing risk by applying security controls.</w:t>
      </w:r>
    </w:p>
    <w:p w14:paraId="37FBBBF5" w14:textId="77777777" w:rsidR="009E30FF" w:rsidRDefault="009E30FF" w:rsidP="007A44A2">
      <w:pPr>
        <w:pStyle w:val="ListParagraphBulleted"/>
        <w:numPr>
          <w:ilvl w:val="3"/>
          <w:numId w:val="40"/>
        </w:numPr>
        <w:spacing w:line="276" w:lineRule="auto"/>
      </w:pPr>
      <w:r>
        <w:t>Risk Avoidance: Avoiding the activity or condition causing the risk.</w:t>
      </w:r>
    </w:p>
    <w:p w14:paraId="4F6680E4" w14:textId="77777777" w:rsidR="009E30FF" w:rsidRDefault="009E30FF" w:rsidP="007A44A2">
      <w:pPr>
        <w:pStyle w:val="ListParagraphBulleted"/>
        <w:numPr>
          <w:ilvl w:val="3"/>
          <w:numId w:val="40"/>
        </w:numPr>
        <w:spacing w:line="276" w:lineRule="auto"/>
      </w:pPr>
      <w:r>
        <w:t>Risk Transfer: Transferring the risk to another party.</w:t>
      </w:r>
    </w:p>
    <w:p w14:paraId="2A6B9155" w14:textId="7E20A640" w:rsidR="009E30FF" w:rsidRDefault="009E30FF" w:rsidP="007A44A2">
      <w:pPr>
        <w:pStyle w:val="ListParagraphBulleted"/>
        <w:numPr>
          <w:ilvl w:val="3"/>
          <w:numId w:val="40"/>
        </w:numPr>
        <w:spacing w:line="276" w:lineRule="auto"/>
      </w:pPr>
      <w:r>
        <w:t>Risk Retention: Accepting the risk based on the organization’s risk acceptance criteria established in the Information Se</w:t>
      </w:r>
      <w:r w:rsidR="00AA5315">
        <w:t>curity Risk Management Framework</w:t>
      </w:r>
      <w:r>
        <w:t>.</w:t>
      </w:r>
    </w:p>
    <w:p w14:paraId="7BB32FEF" w14:textId="5FB5219F" w:rsidR="009E30FF" w:rsidRPr="00D330E9" w:rsidRDefault="003D098F" w:rsidP="007A44A2">
      <w:pPr>
        <w:pStyle w:val="ListParagraphBulleted"/>
        <w:numPr>
          <w:ilvl w:val="2"/>
          <w:numId w:val="40"/>
        </w:numPr>
        <w:spacing w:line="276" w:lineRule="auto"/>
      </w:pPr>
      <w:r>
        <w:t>&lt;CLIENTNAME&gt;</w:t>
      </w:r>
      <w:r w:rsidR="009E30FF">
        <w:t xml:space="preserve"> shall document a risk treatment plan to </w:t>
      </w:r>
      <w:r w:rsidR="009E30FF" w:rsidRPr="008E1F74">
        <w:t>outline the approach to be used to treat the risk</w:t>
      </w:r>
      <w:r w:rsidR="009E30FF">
        <w:t>s</w:t>
      </w:r>
      <w:r w:rsidR="009E30FF" w:rsidRPr="008E1F74">
        <w:t xml:space="preserve">. </w:t>
      </w:r>
      <w:r w:rsidR="009E30FF">
        <w:t>Such risk treatment plans shall include at a minimum:</w:t>
      </w:r>
    </w:p>
    <w:p w14:paraId="789DF3B5" w14:textId="6D4489EA" w:rsidR="0089439D" w:rsidRDefault="0089439D" w:rsidP="007A44A2">
      <w:pPr>
        <w:pStyle w:val="ListParagraphBulleted"/>
        <w:numPr>
          <w:ilvl w:val="3"/>
          <w:numId w:val="40"/>
        </w:numPr>
        <w:spacing w:line="276" w:lineRule="auto"/>
      </w:pPr>
      <w:r>
        <w:lastRenderedPageBreak/>
        <w:t>Description of information risks.</w:t>
      </w:r>
    </w:p>
    <w:p w14:paraId="2442DDA9" w14:textId="2D5A3487" w:rsidR="009E30FF" w:rsidRDefault="009E30FF" w:rsidP="007A44A2">
      <w:pPr>
        <w:pStyle w:val="ListParagraphBulleted"/>
        <w:numPr>
          <w:ilvl w:val="3"/>
          <w:numId w:val="40"/>
        </w:numPr>
        <w:spacing w:line="276" w:lineRule="auto"/>
      </w:pPr>
      <w:r>
        <w:t>Appropriate management actions.</w:t>
      </w:r>
    </w:p>
    <w:p w14:paraId="57905867" w14:textId="6968EC43" w:rsidR="009E30FF" w:rsidRDefault="009E30FF" w:rsidP="007A44A2">
      <w:pPr>
        <w:pStyle w:val="ListParagraphBulleted"/>
        <w:numPr>
          <w:ilvl w:val="3"/>
          <w:numId w:val="40"/>
        </w:numPr>
        <w:spacing w:line="276" w:lineRule="auto"/>
      </w:pPr>
      <w:r>
        <w:t>Responsibilities and priorities for managing information security risks</w:t>
      </w:r>
      <w:r w:rsidR="00AA5315">
        <w:t xml:space="preserve"> (risk ownership)</w:t>
      </w:r>
      <w:r>
        <w:t>.</w:t>
      </w:r>
    </w:p>
    <w:p w14:paraId="579C5A48" w14:textId="77777777" w:rsidR="009E30FF" w:rsidRDefault="009E30FF" w:rsidP="007A44A2">
      <w:pPr>
        <w:pStyle w:val="ListParagraphBulleted"/>
        <w:numPr>
          <w:ilvl w:val="3"/>
          <w:numId w:val="40"/>
        </w:numPr>
        <w:spacing w:line="276" w:lineRule="auto"/>
      </w:pPr>
      <w:r>
        <w:t>Target dates for implementation of the identified controls.</w:t>
      </w:r>
    </w:p>
    <w:p w14:paraId="24406775" w14:textId="1DCFF6D6" w:rsidR="009E30FF" w:rsidRDefault="009E30FF" w:rsidP="007A44A2">
      <w:pPr>
        <w:pStyle w:val="ListParagraphBulleted"/>
        <w:numPr>
          <w:ilvl w:val="2"/>
          <w:numId w:val="40"/>
        </w:numPr>
        <w:spacing w:line="276" w:lineRule="auto"/>
      </w:pPr>
      <w:r>
        <w:t>Risk treatment plans shall be monitored and reviewed periodically as deemed necessary</w:t>
      </w:r>
      <w:r w:rsidR="00AA5315">
        <w:t xml:space="preserve"> to ensure that</w:t>
      </w:r>
      <w:r w:rsidR="00AA5315" w:rsidRPr="001A40EB">
        <w:t xml:space="preserve"> risk is managed on a continuous basis</w:t>
      </w:r>
      <w:r>
        <w:t>.</w:t>
      </w:r>
    </w:p>
    <w:p w14:paraId="664BB280" w14:textId="77777777" w:rsidR="00B37325" w:rsidRDefault="00B37325" w:rsidP="007A44A2">
      <w:pPr>
        <w:pStyle w:val="ListParagraph"/>
        <w:spacing w:line="276" w:lineRule="auto"/>
        <w:ind w:left="360"/>
        <w:jc w:val="both"/>
      </w:pPr>
    </w:p>
    <w:p w14:paraId="7D3737A9" w14:textId="259008F2" w:rsidR="009E30FF" w:rsidRDefault="009E30FF" w:rsidP="007A44A2">
      <w:pPr>
        <w:pStyle w:val="ListParagraph"/>
        <w:spacing w:after="0" w:line="276" w:lineRule="auto"/>
        <w:ind w:left="0"/>
        <w:rPr>
          <w:rFonts w:cs="Calibri"/>
          <w:b/>
          <w:bCs/>
          <w:sz w:val="20"/>
          <w:szCs w:val="18"/>
        </w:rPr>
      </w:pPr>
    </w:p>
    <w:p w14:paraId="2393231A" w14:textId="47F54D03" w:rsidR="00F10BEC" w:rsidRPr="00286504" w:rsidRDefault="009E30FF" w:rsidP="007A44A2">
      <w:pPr>
        <w:pStyle w:val="Heading2"/>
        <w:numPr>
          <w:ilvl w:val="1"/>
          <w:numId w:val="2"/>
        </w:numPr>
        <w:spacing w:line="276" w:lineRule="auto"/>
        <w:rPr>
          <w:rFonts w:cs="Calibri"/>
          <w:b/>
          <w:bCs/>
          <w:sz w:val="28"/>
          <w:szCs w:val="24"/>
        </w:rPr>
      </w:pPr>
      <w:bookmarkStart w:id="76" w:name="_Toc125558477"/>
      <w:bookmarkStart w:id="77" w:name="_Toc189148211"/>
      <w:r>
        <w:rPr>
          <w:rFonts w:cs="Calibri"/>
          <w:b/>
          <w:bCs/>
          <w:sz w:val="28"/>
          <w:szCs w:val="24"/>
        </w:rPr>
        <w:t>Selection</w:t>
      </w:r>
      <w:r w:rsidR="00F10BEC" w:rsidRPr="00286504">
        <w:rPr>
          <w:rFonts w:cs="Calibri"/>
          <w:b/>
          <w:bCs/>
          <w:sz w:val="28"/>
          <w:szCs w:val="24"/>
        </w:rPr>
        <w:t xml:space="preserve"> of Controls</w:t>
      </w:r>
      <w:bookmarkEnd w:id="76"/>
      <w:bookmarkEnd w:id="77"/>
      <w:r w:rsidR="00F10BEC" w:rsidRPr="00286504">
        <w:rPr>
          <w:rFonts w:cs="Calibri"/>
          <w:b/>
          <w:bCs/>
          <w:sz w:val="28"/>
          <w:szCs w:val="24"/>
        </w:rPr>
        <w:t xml:space="preserve"> </w:t>
      </w:r>
    </w:p>
    <w:p w14:paraId="5EB669D8" w14:textId="08A5BC29" w:rsidR="00F10BEC" w:rsidRDefault="003D098F" w:rsidP="007A44A2">
      <w:pPr>
        <w:pStyle w:val="ListParagraph"/>
        <w:numPr>
          <w:ilvl w:val="2"/>
          <w:numId w:val="44"/>
        </w:numPr>
        <w:spacing w:line="276" w:lineRule="auto"/>
        <w:jc w:val="both"/>
      </w:pPr>
      <w:r>
        <w:t>&lt;CLIENTNAME&gt;</w:t>
      </w:r>
      <w:r w:rsidR="00F10BEC" w:rsidRPr="00A10537">
        <w:t xml:space="preserve"> shall</w:t>
      </w:r>
      <w:r w:rsidR="00F10BEC">
        <w:t xml:space="preserve"> </w:t>
      </w:r>
      <w:r w:rsidR="00920B7B">
        <w:t xml:space="preserve">select and </w:t>
      </w:r>
      <w:r w:rsidR="003715E9">
        <w:t>implement appropriate controls to mitigate identified risks</w:t>
      </w:r>
      <w:r w:rsidR="00920B7B">
        <w:t xml:space="preserve"> </w:t>
      </w:r>
      <w:r w:rsidR="00AA5315">
        <w:t xml:space="preserve">based on relevance, </w:t>
      </w:r>
      <w:r w:rsidR="003715E9">
        <w:t xml:space="preserve">nature, feasibility and cost effectiveness of the controls. </w:t>
      </w:r>
    </w:p>
    <w:p w14:paraId="4009F7F7" w14:textId="5EE37747" w:rsidR="00A23F3E" w:rsidRDefault="00A23F3E" w:rsidP="007A44A2">
      <w:pPr>
        <w:pStyle w:val="ListParagraph"/>
        <w:numPr>
          <w:ilvl w:val="2"/>
          <w:numId w:val="44"/>
        </w:numPr>
        <w:spacing w:line="276" w:lineRule="auto"/>
        <w:jc w:val="both"/>
      </w:pPr>
      <w:r>
        <w:t xml:space="preserve">Under the </w:t>
      </w:r>
      <w:r w:rsidR="003D098F">
        <w:t>&lt;CLIENTNAME&gt;</w:t>
      </w:r>
      <w:r>
        <w:t xml:space="preserve"> Integrated Management System (IMS), controls shall be selected from the list of following standards/frameworks</w:t>
      </w:r>
      <w:r w:rsidR="00C93F14">
        <w:t>/regulations</w:t>
      </w:r>
      <w:r w:rsidR="008D6080">
        <w:t>, inclusive of but not limited to</w:t>
      </w:r>
      <w:r w:rsidR="00B63A4F">
        <w:t>:</w:t>
      </w:r>
    </w:p>
    <w:p w14:paraId="6CC4F4BC" w14:textId="0B547FCC" w:rsidR="00B63A4F" w:rsidRDefault="00B63A4F" w:rsidP="007A44A2">
      <w:pPr>
        <w:pStyle w:val="ListParagraphBulleted"/>
        <w:numPr>
          <w:ilvl w:val="3"/>
          <w:numId w:val="41"/>
        </w:numPr>
        <w:spacing w:line="276" w:lineRule="auto"/>
      </w:pPr>
      <w:r>
        <w:t>ISO 27001.</w:t>
      </w:r>
    </w:p>
    <w:p w14:paraId="7D056F26" w14:textId="704B0344" w:rsidR="00B63A4F" w:rsidRDefault="00B63A4F" w:rsidP="007A44A2">
      <w:pPr>
        <w:pStyle w:val="ListParagraphBulleted"/>
        <w:numPr>
          <w:ilvl w:val="3"/>
          <w:numId w:val="41"/>
        </w:numPr>
        <w:spacing w:line="276" w:lineRule="auto"/>
      </w:pPr>
      <w:r>
        <w:t>ISO 27701.</w:t>
      </w:r>
    </w:p>
    <w:p w14:paraId="08C94117" w14:textId="6A136538" w:rsidR="00B63A4F" w:rsidRDefault="00B63A4F" w:rsidP="007A44A2">
      <w:pPr>
        <w:pStyle w:val="ListParagraphBulleted"/>
        <w:numPr>
          <w:ilvl w:val="3"/>
          <w:numId w:val="41"/>
        </w:numPr>
        <w:spacing w:line="276" w:lineRule="auto"/>
      </w:pPr>
      <w:r>
        <w:t>ISO 22301.</w:t>
      </w:r>
    </w:p>
    <w:p w14:paraId="051EF34F" w14:textId="0E997135" w:rsidR="00B63A4F" w:rsidRDefault="00B63A4F" w:rsidP="007A44A2">
      <w:pPr>
        <w:pStyle w:val="ListParagraphBulleted"/>
        <w:numPr>
          <w:ilvl w:val="3"/>
          <w:numId w:val="41"/>
        </w:numPr>
        <w:spacing w:line="276" w:lineRule="auto"/>
      </w:pPr>
      <w:r>
        <w:t>UAE Information Assurance (IA) Regulation.</w:t>
      </w:r>
    </w:p>
    <w:p w14:paraId="4402A2B7" w14:textId="77777777" w:rsidR="00F10BEC" w:rsidRPr="004E68DC" w:rsidRDefault="00F10BEC" w:rsidP="007A44A2">
      <w:pPr>
        <w:pStyle w:val="ListParagraph"/>
        <w:spacing w:after="0" w:line="276" w:lineRule="auto"/>
        <w:ind w:left="0"/>
        <w:rPr>
          <w:rFonts w:cs="Calibri"/>
          <w:b/>
          <w:bCs/>
          <w:sz w:val="20"/>
          <w:szCs w:val="18"/>
        </w:rPr>
      </w:pPr>
    </w:p>
    <w:p w14:paraId="52B0A35A" w14:textId="03BA4A01" w:rsidR="004A2F8A" w:rsidRPr="00E728B3" w:rsidRDefault="004A2F8A" w:rsidP="007A44A2">
      <w:pPr>
        <w:pStyle w:val="Heading2"/>
        <w:numPr>
          <w:ilvl w:val="1"/>
          <w:numId w:val="2"/>
        </w:numPr>
        <w:spacing w:line="276" w:lineRule="auto"/>
        <w:rPr>
          <w:rFonts w:cs="Calibri"/>
          <w:b/>
          <w:bCs/>
          <w:sz w:val="28"/>
          <w:szCs w:val="24"/>
        </w:rPr>
      </w:pPr>
      <w:bookmarkStart w:id="78" w:name="_Toc189148212"/>
      <w:r>
        <w:rPr>
          <w:rFonts w:cs="Calibri"/>
          <w:b/>
          <w:bCs/>
          <w:sz w:val="28"/>
          <w:szCs w:val="24"/>
        </w:rPr>
        <w:t>Information Risk Monitoring</w:t>
      </w:r>
      <w:bookmarkEnd w:id="78"/>
    </w:p>
    <w:p w14:paraId="3FF61AAE" w14:textId="655EAE39" w:rsidR="00DD4D2B" w:rsidRDefault="003D098F" w:rsidP="007A44A2">
      <w:pPr>
        <w:pStyle w:val="ListParagraph"/>
        <w:numPr>
          <w:ilvl w:val="2"/>
          <w:numId w:val="43"/>
        </w:numPr>
        <w:spacing w:line="276" w:lineRule="auto"/>
        <w:jc w:val="both"/>
      </w:pPr>
      <w:r>
        <w:t>&lt;CLIENTNAME&gt;</w:t>
      </w:r>
      <w:r w:rsidR="00DD4D2B">
        <w:t xml:space="preserve"> shall continuously review and monitor outcomes of risk </w:t>
      </w:r>
      <w:r w:rsidR="0089439D">
        <w:t>assessment</w:t>
      </w:r>
      <w:r w:rsidR="00DD4D2B">
        <w:t xml:space="preserve"> and </w:t>
      </w:r>
      <w:r w:rsidR="0089439D">
        <w:t>treatment</w:t>
      </w:r>
      <w:r w:rsidR="00DD4D2B">
        <w:t>. The monitoring processes shall evaluate:</w:t>
      </w:r>
    </w:p>
    <w:p w14:paraId="3F93738A" w14:textId="47974EEC" w:rsidR="00DD4D2B" w:rsidRDefault="00DD4D2B" w:rsidP="007A44A2">
      <w:pPr>
        <w:pStyle w:val="ListParagraphBulleted"/>
        <w:numPr>
          <w:ilvl w:val="3"/>
          <w:numId w:val="42"/>
        </w:numPr>
        <w:spacing w:line="276" w:lineRule="auto"/>
      </w:pPr>
      <w:r>
        <w:t>The effectiveness of security controls.</w:t>
      </w:r>
    </w:p>
    <w:p w14:paraId="13574ABC" w14:textId="77777777" w:rsidR="00DD4D2B" w:rsidRDefault="00DD4D2B" w:rsidP="007A44A2">
      <w:pPr>
        <w:pStyle w:val="ListParagraphBulleted"/>
        <w:numPr>
          <w:ilvl w:val="3"/>
          <w:numId w:val="42"/>
        </w:numPr>
        <w:spacing w:line="276" w:lineRule="auto"/>
      </w:pPr>
      <w:r>
        <w:t>Changes to information assets and environments of operations.</w:t>
      </w:r>
    </w:p>
    <w:p w14:paraId="263E03AD" w14:textId="77777777" w:rsidR="00DD4D2B" w:rsidRDefault="00DD4D2B" w:rsidP="007A44A2">
      <w:pPr>
        <w:pStyle w:val="ListParagraphBulleted"/>
        <w:numPr>
          <w:ilvl w:val="3"/>
          <w:numId w:val="42"/>
        </w:numPr>
        <w:spacing w:line="276" w:lineRule="auto"/>
      </w:pPr>
      <w:r>
        <w:t xml:space="preserve">Compliance with federal and state laws and regulations and applicable standards. </w:t>
      </w:r>
    </w:p>
    <w:p w14:paraId="4B262AE5" w14:textId="77777777" w:rsidR="00C6277A" w:rsidRPr="003C3A5F" w:rsidRDefault="00C6277A" w:rsidP="007A44A2">
      <w:pPr>
        <w:spacing w:after="0" w:line="276" w:lineRule="auto"/>
        <w:jc w:val="both"/>
      </w:pPr>
    </w:p>
    <w:p w14:paraId="3B7728B3" w14:textId="13B73598" w:rsidR="006B1A66" w:rsidRPr="001E7A6F" w:rsidRDefault="001E7A6F" w:rsidP="007A44A2">
      <w:pPr>
        <w:pStyle w:val="ListParagraph"/>
        <w:numPr>
          <w:ilvl w:val="0"/>
          <w:numId w:val="6"/>
        </w:numPr>
        <w:spacing w:line="276" w:lineRule="auto"/>
        <w:jc w:val="both"/>
      </w:pPr>
      <w:r>
        <w:br w:type="page"/>
      </w:r>
    </w:p>
    <w:p w14:paraId="7090BD20" w14:textId="1CB176EF" w:rsidR="004C6CEC" w:rsidRPr="00103C3A" w:rsidRDefault="002826DC" w:rsidP="007A44A2">
      <w:pPr>
        <w:pStyle w:val="Heading1"/>
        <w:keepNext w:val="0"/>
        <w:keepLines w:val="0"/>
        <w:numPr>
          <w:ilvl w:val="0"/>
          <w:numId w:val="2"/>
        </w:numPr>
        <w:tabs>
          <w:tab w:val="clear" w:pos="990"/>
        </w:tabs>
        <w:spacing w:before="360" w:after="240" w:line="276" w:lineRule="auto"/>
        <w:ind w:left="360" w:hanging="360"/>
        <w:jc w:val="both"/>
        <w:rPr>
          <w:rFonts w:cs="Calibri"/>
          <w:b/>
          <w:bCs/>
          <w:sz w:val="32"/>
          <w:szCs w:val="32"/>
        </w:rPr>
      </w:pPr>
      <w:bookmarkStart w:id="79" w:name="_Toc121405178"/>
      <w:bookmarkStart w:id="80" w:name="_Toc121405179"/>
      <w:bookmarkStart w:id="81" w:name="_Toc121405180"/>
      <w:bookmarkStart w:id="82" w:name="_Toc121405181"/>
      <w:bookmarkStart w:id="83" w:name="_Toc121405182"/>
      <w:bookmarkStart w:id="84" w:name="_Toc121405183"/>
      <w:bookmarkStart w:id="85" w:name="_Toc121405184"/>
      <w:bookmarkStart w:id="86" w:name="_Toc121405185"/>
      <w:bookmarkStart w:id="87" w:name="_Toc121405186"/>
      <w:bookmarkStart w:id="88" w:name="_Toc121405187"/>
      <w:bookmarkStart w:id="89" w:name="_Toc121405188"/>
      <w:bookmarkStart w:id="90" w:name="_Toc121405189"/>
      <w:bookmarkStart w:id="91" w:name="_Toc121405190"/>
      <w:bookmarkStart w:id="92" w:name="_Toc121405191"/>
      <w:bookmarkStart w:id="93" w:name="_Toc121405192"/>
      <w:bookmarkStart w:id="94" w:name="_Toc121405193"/>
      <w:bookmarkStart w:id="95" w:name="_Toc121405194"/>
      <w:bookmarkStart w:id="96" w:name="_Toc121405195"/>
      <w:bookmarkStart w:id="97" w:name="_Toc121405196"/>
      <w:bookmarkStart w:id="98" w:name="_Toc121405197"/>
      <w:bookmarkStart w:id="99" w:name="_Toc18914821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sidRPr="00103C3A">
        <w:rPr>
          <w:rFonts w:cs="Calibri"/>
          <w:b/>
          <w:bCs/>
          <w:sz w:val="32"/>
          <w:szCs w:val="32"/>
        </w:rPr>
        <w:lastRenderedPageBreak/>
        <w:t>ROLES AND RESPONSIBILITIES</w:t>
      </w:r>
      <w:bookmarkEnd w:id="99"/>
    </w:p>
    <w:p w14:paraId="4B46B65B" w14:textId="34EF71B5" w:rsidR="00901292" w:rsidRDefault="00901292" w:rsidP="007A44A2">
      <w:pPr>
        <w:pStyle w:val="ListParagraphBulleted"/>
        <w:spacing w:line="276" w:lineRule="auto"/>
        <w:rPr>
          <w:lang w:val="en-CA"/>
        </w:rPr>
      </w:pPr>
    </w:p>
    <w:tbl>
      <w:tblPr>
        <w:tblStyle w:val="GridTable4-Accent2"/>
        <w:tblW w:w="0" w:type="auto"/>
        <w:tblLook w:val="04A0" w:firstRow="1" w:lastRow="0" w:firstColumn="1" w:lastColumn="0" w:noHBand="0" w:noVBand="1"/>
      </w:tblPr>
      <w:tblGrid>
        <w:gridCol w:w="2245"/>
        <w:gridCol w:w="7550"/>
      </w:tblGrid>
      <w:tr w:rsidR="007A44A2" w:rsidRPr="007A44A2" w14:paraId="09B8A41D" w14:textId="77777777" w:rsidTr="00D73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EC516EC" w14:textId="77777777" w:rsidR="007A44A2" w:rsidRPr="007A44A2" w:rsidRDefault="007A44A2" w:rsidP="007A44A2">
            <w:pPr>
              <w:spacing w:line="276" w:lineRule="auto"/>
              <w:rPr>
                <w:color w:val="auto"/>
                <w:szCs w:val="18"/>
                <w:lang w:val="en-CA"/>
              </w:rPr>
            </w:pPr>
            <w:r w:rsidRPr="007A44A2">
              <w:rPr>
                <w:color w:val="auto"/>
                <w:szCs w:val="18"/>
                <w:lang w:val="en-CA"/>
              </w:rPr>
              <w:t>Role</w:t>
            </w:r>
          </w:p>
        </w:tc>
        <w:tc>
          <w:tcPr>
            <w:tcW w:w="7550" w:type="dxa"/>
          </w:tcPr>
          <w:p w14:paraId="1A0D4264" w14:textId="77777777" w:rsidR="007A44A2" w:rsidRPr="007A44A2" w:rsidRDefault="007A44A2" w:rsidP="007A44A2">
            <w:pPr>
              <w:spacing w:line="276" w:lineRule="auto"/>
              <w:cnfStyle w:val="100000000000" w:firstRow="1" w:lastRow="0" w:firstColumn="0" w:lastColumn="0" w:oddVBand="0" w:evenVBand="0" w:oddHBand="0" w:evenHBand="0" w:firstRowFirstColumn="0" w:firstRowLastColumn="0" w:lastRowFirstColumn="0" w:lastRowLastColumn="0"/>
              <w:rPr>
                <w:color w:val="auto"/>
                <w:szCs w:val="18"/>
                <w:lang w:val="en-CA"/>
              </w:rPr>
            </w:pPr>
            <w:r w:rsidRPr="007A44A2">
              <w:rPr>
                <w:color w:val="auto"/>
                <w:szCs w:val="18"/>
                <w:lang w:val="en-CA"/>
              </w:rPr>
              <w:t>Responsibility</w:t>
            </w:r>
          </w:p>
        </w:tc>
      </w:tr>
      <w:tr w:rsidR="007A44A2" w:rsidRPr="007A44A2" w14:paraId="5568E1D5"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B7C9F57" w14:textId="77777777" w:rsidR="007A44A2" w:rsidRPr="007A44A2" w:rsidRDefault="007A44A2" w:rsidP="007A44A2">
            <w:pPr>
              <w:spacing w:line="276" w:lineRule="auto"/>
              <w:rPr>
                <w:rFonts w:asciiTheme="majorHAnsi" w:hAnsiTheme="majorHAnsi"/>
                <w:color w:val="auto"/>
                <w:szCs w:val="18"/>
                <w:lang w:val="en-CA"/>
              </w:rPr>
            </w:pPr>
            <w:r w:rsidRPr="007A44A2">
              <w:rPr>
                <w:rFonts w:asciiTheme="majorHAnsi" w:hAnsiTheme="majorHAnsi"/>
                <w:color w:val="auto"/>
                <w:szCs w:val="18"/>
                <w:lang w:val="en-CA"/>
              </w:rPr>
              <w:t>Executives &amp; Senior Management</w:t>
            </w:r>
          </w:p>
        </w:tc>
        <w:tc>
          <w:tcPr>
            <w:tcW w:w="7550" w:type="dxa"/>
          </w:tcPr>
          <w:p w14:paraId="771E21BE" w14:textId="1586A1F9" w:rsid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Make available and support the required resources to drive IS Risk Management.</w:t>
            </w:r>
          </w:p>
          <w:p w14:paraId="5A017553" w14:textId="77777777" w:rsid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Where relevant, provide direction to and participate in reviews and oversight of IS risk management.</w:t>
            </w:r>
          </w:p>
          <w:p w14:paraId="6D93AD36" w14:textId="04FEE25F" w:rsidR="007A44A2" w:rsidRP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Review and approve this Policy and associated procedures prepared by or on behalf of Information Security Team.</w:t>
            </w:r>
          </w:p>
        </w:tc>
      </w:tr>
      <w:tr w:rsidR="007A44A2" w:rsidRPr="007A44A2" w14:paraId="45448B48"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D872600" w14:textId="0A992316" w:rsidR="007A44A2" w:rsidRPr="007A44A2" w:rsidRDefault="007A44A2" w:rsidP="007A44A2">
            <w:pPr>
              <w:spacing w:line="276" w:lineRule="auto"/>
              <w:rPr>
                <w:rFonts w:asciiTheme="majorHAnsi" w:hAnsiTheme="majorHAnsi"/>
                <w:color w:val="auto"/>
                <w:szCs w:val="18"/>
                <w:lang w:val="en-CA"/>
              </w:rPr>
            </w:pPr>
            <w:r w:rsidRPr="007A44A2">
              <w:rPr>
                <w:rFonts w:asciiTheme="majorHAnsi" w:hAnsiTheme="majorHAnsi"/>
                <w:color w:val="auto"/>
                <w:szCs w:val="18"/>
                <w:lang w:val="en-CA"/>
              </w:rPr>
              <w:t>IS (Information Security) Team</w:t>
            </w:r>
          </w:p>
        </w:tc>
        <w:tc>
          <w:tcPr>
            <w:tcW w:w="7550" w:type="dxa"/>
          </w:tcPr>
          <w:p w14:paraId="202D21C9"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 xml:space="preserve">Develop and implement an information security risk management framework. </w:t>
            </w:r>
          </w:p>
          <w:p w14:paraId="7E75EB24"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 xml:space="preserve">Ensure information security risks are identified and classified. </w:t>
            </w:r>
          </w:p>
          <w:p w14:paraId="0CCABD17"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 xml:space="preserve">Conduct and document information security risk assessments and risk analysis.  </w:t>
            </w:r>
          </w:p>
          <w:p w14:paraId="58C4DC51"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 xml:space="preserve">Evaluate the IS risks and determine appropriate risk treatment options. </w:t>
            </w:r>
          </w:p>
          <w:p w14:paraId="1344FBC6"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Ensure proper creation and documentation of Risk Treatment Plans.</w:t>
            </w:r>
          </w:p>
          <w:p w14:paraId="587BA76E"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Assess risk treatment option chosen by deciding whether residual risk levels are tolerable.</w:t>
            </w:r>
          </w:p>
          <w:p w14:paraId="1AD31243"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Ensure proper information security controls are identified.</w:t>
            </w:r>
          </w:p>
          <w:p w14:paraId="2E704C03"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Ensure proper implementation the information security risk assessment review and update processes.</w:t>
            </w:r>
          </w:p>
          <w:p w14:paraId="2520E75B"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Ensure continuous and proactive monitoring of security incidents.</w:t>
            </w:r>
          </w:p>
          <w:p w14:paraId="04C99ACE" w14:textId="7A5866D8" w:rsidR="007A44A2" w:rsidRP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Ensure proper creation and documentation of Risk Communication Plan.</w:t>
            </w:r>
          </w:p>
        </w:tc>
      </w:tr>
      <w:tr w:rsidR="007A44A2" w:rsidRPr="007A44A2" w14:paraId="37085526"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88B742C" w14:textId="2213725A" w:rsidR="007A44A2" w:rsidRPr="007A44A2" w:rsidRDefault="007A44A2" w:rsidP="007A44A2">
            <w:pPr>
              <w:spacing w:line="276" w:lineRule="auto"/>
              <w:rPr>
                <w:rFonts w:asciiTheme="majorHAnsi" w:hAnsiTheme="majorHAnsi"/>
                <w:color w:val="auto"/>
                <w:szCs w:val="18"/>
                <w:lang w:val="en-CA"/>
              </w:rPr>
            </w:pPr>
            <w:r w:rsidRPr="007A44A2">
              <w:rPr>
                <w:rFonts w:asciiTheme="majorHAnsi" w:hAnsiTheme="majorHAnsi"/>
                <w:color w:val="auto"/>
                <w:szCs w:val="18"/>
                <w:lang w:val="en-CA"/>
              </w:rPr>
              <w:t>IT (Information Technology) Team</w:t>
            </w:r>
          </w:p>
        </w:tc>
        <w:tc>
          <w:tcPr>
            <w:tcW w:w="7550" w:type="dxa"/>
          </w:tcPr>
          <w:p w14:paraId="58F48111" w14:textId="48959D05" w:rsidR="007A44A2" w:rsidRP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rsidRPr="007A44A2">
              <w:t>Implement information security controls as needed to mitigate vulnerabilities.</w:t>
            </w:r>
          </w:p>
        </w:tc>
      </w:tr>
      <w:tr w:rsidR="007A44A2" w:rsidRPr="007A44A2" w14:paraId="62A1EECE" w14:textId="77777777" w:rsidTr="00D73B9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8217BBF" w14:textId="3DD25EA3" w:rsidR="007A44A2" w:rsidRPr="007A44A2" w:rsidRDefault="007A44A2" w:rsidP="007A44A2">
            <w:pPr>
              <w:spacing w:line="276" w:lineRule="auto"/>
              <w:rPr>
                <w:rFonts w:asciiTheme="majorHAnsi" w:hAnsiTheme="majorHAnsi"/>
                <w:color w:val="auto"/>
                <w:szCs w:val="18"/>
                <w:lang w:val="en-CA"/>
              </w:rPr>
            </w:pPr>
            <w:r w:rsidRPr="007A44A2">
              <w:rPr>
                <w:rFonts w:asciiTheme="majorHAnsi" w:hAnsiTheme="majorHAnsi"/>
                <w:color w:val="auto"/>
                <w:szCs w:val="18"/>
                <w:lang w:val="en-CA"/>
              </w:rPr>
              <w:t>Employees and Third Parties (Contractors, Vendors, etc.)</w:t>
            </w:r>
          </w:p>
        </w:tc>
        <w:tc>
          <w:tcPr>
            <w:tcW w:w="7550" w:type="dxa"/>
          </w:tcPr>
          <w:p w14:paraId="2A1D27C2" w14:textId="77777777" w:rsid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Employees and third parties (including contractors, vendors, etc.) who access organizational premises, information and information assets or use information and communications technology (ICT) systems of the organization are responsible for adhering to this Policy and all its applicable procedures.</w:t>
            </w:r>
          </w:p>
          <w:p w14:paraId="67953868" w14:textId="3B8B190A" w:rsidR="007A44A2" w:rsidRPr="007A44A2" w:rsidRDefault="007A44A2" w:rsidP="007A44A2">
            <w:pPr>
              <w:pStyle w:val="ListParagraph"/>
              <w:numPr>
                <w:ilvl w:val="1"/>
                <w:numId w:val="46"/>
              </w:numPr>
              <w:spacing w:after="120" w:line="276" w:lineRule="auto"/>
              <w:ind w:left="578" w:hanging="567"/>
              <w:jc w:val="both"/>
              <w:cnfStyle w:val="000000010000" w:firstRow="0" w:lastRow="0" w:firstColumn="0" w:lastColumn="0" w:oddVBand="0" w:evenVBand="0" w:oddHBand="0" w:evenHBand="1" w:firstRowFirstColumn="0" w:firstRowLastColumn="0" w:lastRowFirstColumn="0" w:lastRowLastColumn="0"/>
            </w:pPr>
            <w:r>
              <w:t>Line Managers to ensure that all personnel under their direct supervision comply with this Policy.</w:t>
            </w:r>
          </w:p>
        </w:tc>
      </w:tr>
      <w:tr w:rsidR="007A44A2" w:rsidRPr="007A44A2" w14:paraId="71B73745" w14:textId="77777777" w:rsidTr="00D73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03F33C0" w14:textId="71687BD7" w:rsidR="007A44A2" w:rsidRPr="007A44A2" w:rsidRDefault="007A44A2" w:rsidP="007A44A2">
            <w:pPr>
              <w:spacing w:line="276" w:lineRule="auto"/>
              <w:rPr>
                <w:rFonts w:asciiTheme="majorHAnsi" w:hAnsiTheme="majorHAnsi"/>
                <w:color w:val="auto"/>
                <w:szCs w:val="18"/>
                <w:lang w:val="en-CA"/>
              </w:rPr>
            </w:pPr>
            <w:r w:rsidRPr="007A44A2">
              <w:rPr>
                <w:rFonts w:asciiTheme="majorHAnsi" w:hAnsiTheme="majorHAnsi"/>
                <w:color w:val="auto"/>
                <w:szCs w:val="18"/>
                <w:lang w:val="en-CA"/>
              </w:rPr>
              <w:t>Legal</w:t>
            </w:r>
          </w:p>
        </w:tc>
        <w:tc>
          <w:tcPr>
            <w:tcW w:w="7550" w:type="dxa"/>
          </w:tcPr>
          <w:p w14:paraId="37522286" w14:textId="77777777" w:rsid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Identify all relevant and applicable laws and regulations to &lt;CLIENTNAME&gt; and communicate to the respective parties.</w:t>
            </w:r>
          </w:p>
          <w:p w14:paraId="650352EF" w14:textId="77777777" w:rsid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Define standard legal clauses and terms for the contract/agreement to be signed with external parties, employment contracts, confidentiality and Non-Disclosure Agreements (NDAs).</w:t>
            </w:r>
          </w:p>
          <w:p w14:paraId="4B917603" w14:textId="77777777" w:rsid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Liaise with IS Team to define and review Information Security clauses in third-party contracts/agreements, employment contracts, confidentiality and Non-Disclosure Agreements (NDAs).</w:t>
            </w:r>
          </w:p>
          <w:p w14:paraId="73B13E7D" w14:textId="26692D1B" w:rsidR="007A44A2" w:rsidRPr="007A44A2" w:rsidRDefault="007A44A2" w:rsidP="007A44A2">
            <w:pPr>
              <w:pStyle w:val="ListParagraph"/>
              <w:numPr>
                <w:ilvl w:val="1"/>
                <w:numId w:val="46"/>
              </w:numPr>
              <w:spacing w:after="120" w:line="276" w:lineRule="auto"/>
              <w:ind w:left="578" w:hanging="567"/>
              <w:jc w:val="both"/>
              <w:cnfStyle w:val="000000100000" w:firstRow="0" w:lastRow="0" w:firstColumn="0" w:lastColumn="0" w:oddVBand="0" w:evenVBand="0" w:oddHBand="1" w:evenHBand="0" w:firstRowFirstColumn="0" w:firstRowLastColumn="0" w:lastRowFirstColumn="0" w:lastRowLastColumn="0"/>
            </w:pPr>
            <w:r>
              <w:t>Review third-party vendor, clients and partner contracts and involve IS Team for review of clauses concerning Information Security responsibilities</w:t>
            </w:r>
          </w:p>
        </w:tc>
      </w:tr>
    </w:tbl>
    <w:p w14:paraId="21EE26B0" w14:textId="77777777" w:rsidR="007A44A2" w:rsidRPr="00C6277A" w:rsidRDefault="007A44A2" w:rsidP="007A44A2">
      <w:pPr>
        <w:pStyle w:val="ListParagraphBulleted"/>
        <w:spacing w:line="276" w:lineRule="auto"/>
        <w:rPr>
          <w:lang w:val="en-CA"/>
        </w:rPr>
      </w:pPr>
    </w:p>
    <w:p w14:paraId="17C0CE71" w14:textId="77777777" w:rsidR="00AB1635" w:rsidRDefault="00AB1635" w:rsidP="007A44A2">
      <w:pPr>
        <w:spacing w:line="276" w:lineRule="auto"/>
        <w:rPr>
          <w:rFonts w:cs="Calibri"/>
          <w:b/>
          <w:bCs/>
          <w:sz w:val="32"/>
          <w:szCs w:val="32"/>
        </w:rPr>
      </w:pPr>
      <w:bookmarkStart w:id="100" w:name="_Toc121405199"/>
      <w:bookmarkStart w:id="101" w:name="_Toc121405200"/>
      <w:bookmarkStart w:id="102" w:name="_Toc121405201"/>
      <w:bookmarkStart w:id="103" w:name="_Toc121405202"/>
      <w:bookmarkStart w:id="104" w:name="_Toc121405203"/>
      <w:bookmarkStart w:id="105" w:name="_Toc121405204"/>
      <w:bookmarkStart w:id="106" w:name="_Toc121405205"/>
      <w:bookmarkStart w:id="107" w:name="_Toc121405206"/>
      <w:bookmarkStart w:id="108" w:name="_Toc121405207"/>
      <w:bookmarkStart w:id="109" w:name="_Toc121405208"/>
      <w:bookmarkStart w:id="110" w:name="_Toc121405209"/>
      <w:bookmarkStart w:id="111" w:name="_Toc121405210"/>
      <w:bookmarkStart w:id="112" w:name="_Toc121405211"/>
      <w:bookmarkStart w:id="113" w:name="_Toc121405212"/>
      <w:bookmarkStart w:id="114" w:name="_Toc121405213"/>
      <w:bookmarkStart w:id="115" w:name="_Toc121405214"/>
      <w:bookmarkStart w:id="116" w:name="_Toc121405215"/>
      <w:bookmarkStart w:id="117" w:name="_Toc121405216"/>
      <w:bookmarkStart w:id="118" w:name="_Toc121405217"/>
      <w:bookmarkStart w:id="119" w:name="_Toc121405218"/>
      <w:bookmarkStart w:id="120" w:name="_Toc121405219"/>
      <w:bookmarkStart w:id="121" w:name="_Toc121405220"/>
      <w:bookmarkStart w:id="122" w:name="_Toc121405221"/>
      <w:bookmarkStart w:id="123" w:name="_Toc121405222"/>
      <w:bookmarkStart w:id="124" w:name="_Toc121405223"/>
      <w:bookmarkStart w:id="125" w:name="_Toc121405224"/>
      <w:bookmarkStart w:id="126" w:name="_Toc121405225"/>
      <w:bookmarkStart w:id="127" w:name="_Toc121405226"/>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6C5E9012" w14:textId="77777777" w:rsidR="00AB1635" w:rsidRPr="00AB1635" w:rsidRDefault="00AB1635" w:rsidP="007A44A2">
      <w:pPr>
        <w:pStyle w:val="ListParagraph"/>
        <w:numPr>
          <w:ilvl w:val="0"/>
          <w:numId w:val="4"/>
        </w:numPr>
        <w:spacing w:before="360" w:after="240" w:line="276" w:lineRule="auto"/>
        <w:ind w:left="360" w:hanging="360"/>
        <w:contextualSpacing w:val="0"/>
        <w:jc w:val="both"/>
        <w:outlineLvl w:val="0"/>
        <w:rPr>
          <w:rFonts w:asciiTheme="majorHAnsi" w:eastAsiaTheme="majorEastAsia" w:hAnsiTheme="majorHAnsi" w:cs="Calibri"/>
          <w:b/>
          <w:bCs/>
          <w:vanish/>
          <w:spacing w:val="10"/>
          <w:sz w:val="32"/>
          <w:szCs w:val="32"/>
        </w:rPr>
      </w:pPr>
      <w:bookmarkStart w:id="128" w:name="_Toc188880299"/>
      <w:bookmarkStart w:id="129" w:name="_Toc189148214"/>
      <w:bookmarkEnd w:id="128"/>
      <w:bookmarkEnd w:id="129"/>
    </w:p>
    <w:p w14:paraId="6439FDBB" w14:textId="6C8BDF61" w:rsidR="002719D2" w:rsidRPr="009150F6" w:rsidRDefault="007A44A2" w:rsidP="007A44A2">
      <w:pPr>
        <w:pStyle w:val="Heading1"/>
        <w:keepNext w:val="0"/>
        <w:keepLines w:val="0"/>
        <w:tabs>
          <w:tab w:val="clear" w:pos="990"/>
        </w:tabs>
        <w:spacing w:before="360" w:after="240" w:line="276" w:lineRule="auto"/>
        <w:jc w:val="both"/>
        <w:rPr>
          <w:rFonts w:cs="Calibri"/>
          <w:b/>
          <w:bCs/>
          <w:sz w:val="32"/>
          <w:szCs w:val="32"/>
        </w:rPr>
      </w:pPr>
      <w:bookmarkStart w:id="130" w:name="_Toc189148215"/>
      <w:r>
        <w:rPr>
          <w:rFonts w:cs="Calibri"/>
          <w:b/>
          <w:bCs/>
          <w:sz w:val="32"/>
          <w:szCs w:val="32"/>
        </w:rPr>
        <w:t xml:space="preserve">7. </w:t>
      </w:r>
      <w:r w:rsidR="002719D2" w:rsidRPr="009150F6">
        <w:rPr>
          <w:rFonts w:cs="Calibri"/>
          <w:b/>
          <w:bCs/>
          <w:sz w:val="32"/>
          <w:szCs w:val="32"/>
        </w:rPr>
        <w:t>POLICY ENFORCEMENT AND EX</w:t>
      </w:r>
      <w:r w:rsidR="00F152E0" w:rsidRPr="009150F6">
        <w:rPr>
          <w:rFonts w:cs="Calibri"/>
          <w:b/>
          <w:bCs/>
          <w:sz w:val="32"/>
          <w:szCs w:val="32"/>
        </w:rPr>
        <w:t>CEPTION</w:t>
      </w:r>
      <w:r w:rsidR="002719D2" w:rsidRPr="009150F6">
        <w:rPr>
          <w:rFonts w:cs="Calibri"/>
          <w:b/>
          <w:bCs/>
          <w:sz w:val="32"/>
          <w:szCs w:val="32"/>
        </w:rPr>
        <w:t>S</w:t>
      </w:r>
      <w:bookmarkEnd w:id="73"/>
      <w:bookmarkEnd w:id="74"/>
      <w:bookmarkEnd w:id="130"/>
    </w:p>
    <w:p w14:paraId="3459AD34" w14:textId="523BEE0C" w:rsidR="00F152E0" w:rsidRPr="002826DC" w:rsidRDefault="00FD27C1" w:rsidP="007A44A2">
      <w:pPr>
        <w:spacing w:line="276" w:lineRule="auto"/>
        <w:jc w:val="both"/>
      </w:pPr>
      <w:bookmarkStart w:id="131" w:name="_Toc116381843"/>
      <w:r>
        <w:t>All</w:t>
      </w:r>
      <w:r w:rsidR="00F152E0" w:rsidRPr="002826DC">
        <w:t xml:space="preserve"> </w:t>
      </w:r>
      <w:r w:rsidR="00FC28FC">
        <w:t>e</w:t>
      </w:r>
      <w:r w:rsidR="00F152E0" w:rsidRPr="002826DC">
        <w:t xml:space="preserve">mployees and </w:t>
      </w:r>
      <w:r w:rsidR="00FC28FC">
        <w:t xml:space="preserve">contractors </w:t>
      </w:r>
      <w:r w:rsidR="00F152E0" w:rsidRPr="002826DC">
        <w:t xml:space="preserve">are responsible for understanding and adhering to this Policy. Any violation of this </w:t>
      </w:r>
      <w:r w:rsidR="004C6CEC">
        <w:t>Policy</w:t>
      </w:r>
      <w:r w:rsidR="00F152E0" w:rsidRPr="002826DC">
        <w:t xml:space="preserve"> shall be reported to Policy Owner. Violation of this </w:t>
      </w:r>
      <w:r w:rsidR="004C6CEC">
        <w:t>Policy</w:t>
      </w:r>
      <w:r w:rsidR="00F152E0" w:rsidRPr="002826DC">
        <w:t xml:space="preserve"> shall be subjected to disciplinary action by </w:t>
      </w:r>
      <w:r w:rsidR="0068424B" w:rsidRPr="002826DC">
        <w:t xml:space="preserve">the </w:t>
      </w:r>
      <w:r w:rsidR="003D098F">
        <w:t>&lt;CLIENTNAME&gt;</w:t>
      </w:r>
      <w:r w:rsidR="0068424B" w:rsidRPr="002826DC">
        <w:t>'</w:t>
      </w:r>
      <w:r w:rsidR="00F152E0" w:rsidRPr="002826DC">
        <w:t xml:space="preserve">s Human </w:t>
      </w:r>
      <w:r w:rsidR="00A93D7D">
        <w:t>Capital</w:t>
      </w:r>
      <w:r w:rsidR="00F152E0" w:rsidRPr="002826DC">
        <w:t xml:space="preserve"> Department, taking into consideration the recommendation of </w:t>
      </w:r>
      <w:r w:rsidR="00AD1D25">
        <w:t xml:space="preserve">IS Team </w:t>
      </w:r>
      <w:r w:rsidR="00F152E0" w:rsidRPr="002826DC">
        <w:t>and in accordance with other applicable policies, laws and regulations.</w:t>
      </w:r>
    </w:p>
    <w:p w14:paraId="017B2A8A" w14:textId="77777777" w:rsidR="00620A8A" w:rsidRPr="002826DC" w:rsidRDefault="00F152E0" w:rsidP="007A44A2">
      <w:pPr>
        <w:spacing w:line="276" w:lineRule="auto"/>
        <w:jc w:val="both"/>
      </w:pPr>
      <w:r w:rsidRPr="002826DC">
        <w:t>Disciplinary action may range from a verbal warning to discontinuation of access to facility or services, or termination of employment/contract/agreement, and possible legal action. The actual action taken shall depend on factors such as the seriousness of the breach and the user</w:t>
      </w:r>
      <w:r w:rsidR="0068424B" w:rsidRPr="002826DC">
        <w:t>'</w:t>
      </w:r>
      <w:r w:rsidRPr="002826DC">
        <w:t>s disciplinary record</w:t>
      </w:r>
      <w:r w:rsidR="00620A8A" w:rsidRPr="002826DC">
        <w:t>.</w:t>
      </w:r>
    </w:p>
    <w:p w14:paraId="20EDC1EE" w14:textId="641F8B81" w:rsidR="00F152E0" w:rsidRDefault="00F152E0" w:rsidP="007A44A2">
      <w:pPr>
        <w:spacing w:line="276" w:lineRule="auto"/>
        <w:jc w:val="both"/>
      </w:pPr>
      <w:r w:rsidRPr="002826DC">
        <w:t xml:space="preserve">Any exceptions on the applicability of this </w:t>
      </w:r>
      <w:r w:rsidR="004C6CEC">
        <w:t>Policy</w:t>
      </w:r>
      <w:r w:rsidRPr="002826DC">
        <w:t xml:space="preserve"> should be formally requested through the Policy Exception Management </w:t>
      </w:r>
      <w:r w:rsidR="0068424B" w:rsidRPr="002826DC">
        <w:t>procedure</w:t>
      </w:r>
      <w:r w:rsidRPr="002826DC">
        <w:t>.</w:t>
      </w:r>
    </w:p>
    <w:p w14:paraId="2937BBD4" w14:textId="77777777" w:rsidR="006B1E45" w:rsidRPr="002826DC" w:rsidRDefault="006B1E45" w:rsidP="007A44A2">
      <w:pPr>
        <w:spacing w:line="276" w:lineRule="auto"/>
        <w:jc w:val="both"/>
      </w:pPr>
    </w:p>
    <w:p w14:paraId="4FFDB3A0" w14:textId="6D9C35A8" w:rsidR="002719D2" w:rsidRPr="009150F6" w:rsidRDefault="002719D2" w:rsidP="007A44A2">
      <w:pPr>
        <w:pStyle w:val="Heading1"/>
        <w:keepNext w:val="0"/>
        <w:keepLines w:val="0"/>
        <w:numPr>
          <w:ilvl w:val="0"/>
          <w:numId w:val="36"/>
        </w:numPr>
        <w:tabs>
          <w:tab w:val="clear" w:pos="990"/>
        </w:tabs>
        <w:spacing w:before="360" w:after="240" w:line="276" w:lineRule="auto"/>
        <w:ind w:left="360" w:hanging="360"/>
        <w:jc w:val="both"/>
        <w:rPr>
          <w:rFonts w:cs="Calibri"/>
          <w:b/>
          <w:bCs/>
          <w:sz w:val="32"/>
          <w:szCs w:val="32"/>
        </w:rPr>
      </w:pPr>
      <w:bookmarkStart w:id="132" w:name="_Toc189148216"/>
      <w:r w:rsidRPr="009150F6">
        <w:rPr>
          <w:rFonts w:cs="Calibri"/>
          <w:b/>
          <w:bCs/>
          <w:sz w:val="32"/>
          <w:szCs w:val="32"/>
        </w:rPr>
        <w:t>MONITORING AND REVIEW</w:t>
      </w:r>
      <w:bookmarkEnd w:id="131"/>
      <w:bookmarkEnd w:id="132"/>
    </w:p>
    <w:p w14:paraId="69908BD5" w14:textId="16026F97" w:rsidR="00F152E0" w:rsidRPr="002826DC" w:rsidRDefault="00F152E0" w:rsidP="007A44A2">
      <w:pPr>
        <w:spacing w:line="276" w:lineRule="auto"/>
        <w:jc w:val="both"/>
      </w:pPr>
      <w:bookmarkStart w:id="133" w:name="_Hlk122697309"/>
      <w:r w:rsidRPr="002826DC">
        <w:t xml:space="preserve">This Policy is developed </w:t>
      </w:r>
      <w:r w:rsidR="00AB6CC7">
        <w:t xml:space="preserve">by </w:t>
      </w:r>
      <w:r w:rsidR="003D098F">
        <w:t>&lt;CLIENTNAME&gt;</w:t>
      </w:r>
      <w:r w:rsidRPr="002826DC">
        <w:t xml:space="preserve"> </w:t>
      </w:r>
      <w:r w:rsidR="001740A3">
        <w:t>I</w:t>
      </w:r>
      <w:r w:rsidR="00F623ED">
        <w:t>nformation Security (IS)</w:t>
      </w:r>
      <w:r w:rsidR="001740A3">
        <w:t xml:space="preserve"> Team</w:t>
      </w:r>
      <w:r w:rsidR="00AB6CC7">
        <w:t xml:space="preserve">, </w:t>
      </w:r>
      <w:r w:rsidR="00F14CCB">
        <w:t xml:space="preserve">owned and </w:t>
      </w:r>
      <w:r w:rsidRPr="002826DC">
        <w:t>reviewed by the CISO</w:t>
      </w:r>
      <w:r w:rsidR="00166EBB">
        <w:t>.</w:t>
      </w:r>
      <w:r w:rsidRPr="002826DC">
        <w:t xml:space="preserve"> </w:t>
      </w:r>
      <w:r w:rsidR="00166EBB">
        <w:t xml:space="preserve">It is </w:t>
      </w:r>
      <w:r w:rsidRPr="002826DC">
        <w:t xml:space="preserve">approved by the </w:t>
      </w:r>
      <w:r w:rsidR="00C6277A">
        <w:t>CEO</w:t>
      </w:r>
      <w:r w:rsidRPr="002826DC">
        <w:t xml:space="preserve">. </w:t>
      </w:r>
    </w:p>
    <w:bookmarkEnd w:id="133"/>
    <w:p w14:paraId="70DAA5AC" w14:textId="0171D416" w:rsidR="00F152E0" w:rsidRPr="002826DC" w:rsidRDefault="003D098F" w:rsidP="007A44A2">
      <w:pPr>
        <w:spacing w:line="276" w:lineRule="auto"/>
        <w:jc w:val="both"/>
      </w:pPr>
      <w:r>
        <w:t>&lt;CLIENTNAME&gt;</w:t>
      </w:r>
      <w:r w:rsidR="00F152E0" w:rsidRPr="002826DC">
        <w:t xml:space="preserve"> </w:t>
      </w:r>
      <w:r w:rsidR="001740A3">
        <w:t>IS Team</w:t>
      </w:r>
      <w:r w:rsidR="004A69DE">
        <w:t xml:space="preserve"> shall</w:t>
      </w:r>
      <w:r w:rsidR="00F152E0" w:rsidRPr="002826DC">
        <w:t xml:space="preserve"> initiate a review of this </w:t>
      </w:r>
      <w:r w:rsidR="004C6CEC">
        <w:t>Policy</w:t>
      </w:r>
      <w:r w:rsidR="00F152E0" w:rsidRPr="002826DC">
        <w:t xml:space="preserve"> annually or whenever a significant change occurs in the </w:t>
      </w:r>
      <w:r w:rsidR="004C6CEC">
        <w:t>organization</w:t>
      </w:r>
      <w:r w:rsidR="0068424B" w:rsidRPr="002826DC">
        <w:t>'</w:t>
      </w:r>
      <w:r w:rsidR="00F152E0" w:rsidRPr="002826DC">
        <w:t>s operating environment.</w:t>
      </w:r>
    </w:p>
    <w:p w14:paraId="6AFEAEBA" w14:textId="0E009CAC" w:rsidR="009222EB" w:rsidRDefault="00F152E0" w:rsidP="007A44A2">
      <w:pPr>
        <w:spacing w:line="276" w:lineRule="auto"/>
        <w:jc w:val="both"/>
      </w:pPr>
      <w:r w:rsidRPr="002826DC">
        <w:t xml:space="preserve">Feedback, suggestions or questions regarding the </w:t>
      </w:r>
      <w:r w:rsidR="004C6CEC">
        <w:t>Policy</w:t>
      </w:r>
      <w:r w:rsidRPr="002826DC">
        <w:t xml:space="preserve"> shall be directed to the </w:t>
      </w:r>
      <w:r w:rsidR="003D098F">
        <w:t>&lt;CLIENTNAME&gt;</w:t>
      </w:r>
      <w:r w:rsidR="004C6CEC">
        <w:t xml:space="preserve"> </w:t>
      </w:r>
      <w:r w:rsidR="004A69DE">
        <w:t xml:space="preserve">IS Team </w:t>
      </w:r>
      <w:r w:rsidR="007944F2">
        <w:t xml:space="preserve">at </w:t>
      </w:r>
      <w:hyperlink r:id="rId14" w:history="1">
        <w:r w:rsidR="007A44A2" w:rsidRPr="001165C8">
          <w:rPr>
            <w:rStyle w:val="Hyperlink"/>
            <w:sz w:val="18"/>
          </w:rPr>
          <w:t>infosec@&lt;clientname&gt;.net</w:t>
        </w:r>
      </w:hyperlink>
      <w:r w:rsidR="007944F2">
        <w:t>.</w:t>
      </w:r>
    </w:p>
    <w:p w14:paraId="199FF8A5" w14:textId="488734DF" w:rsidR="007A44A2" w:rsidRDefault="007A44A2" w:rsidP="007A44A2">
      <w:pPr>
        <w:spacing w:line="276" w:lineRule="auto"/>
      </w:pPr>
      <w:r>
        <w:br w:type="page"/>
      </w:r>
    </w:p>
    <w:p w14:paraId="4FC0CFA8" w14:textId="77777777" w:rsidR="007A44A2" w:rsidRPr="007A44A2" w:rsidRDefault="007A44A2" w:rsidP="007A44A2">
      <w:pPr>
        <w:pStyle w:val="ListParagraph"/>
        <w:numPr>
          <w:ilvl w:val="0"/>
          <w:numId w:val="4"/>
        </w:numPr>
        <w:spacing w:before="360" w:after="240" w:line="276" w:lineRule="auto"/>
        <w:ind w:left="360" w:hanging="360"/>
        <w:contextualSpacing w:val="0"/>
        <w:jc w:val="both"/>
        <w:outlineLvl w:val="0"/>
        <w:rPr>
          <w:rFonts w:asciiTheme="majorHAnsi" w:eastAsiaTheme="majorEastAsia" w:hAnsiTheme="majorHAnsi" w:cs="Calibri"/>
          <w:b/>
          <w:bCs/>
          <w:vanish/>
          <w:spacing w:val="10"/>
          <w:sz w:val="32"/>
          <w:szCs w:val="32"/>
        </w:rPr>
      </w:pPr>
      <w:bookmarkStart w:id="134" w:name="_Toc189148217"/>
      <w:bookmarkEnd w:id="134"/>
    </w:p>
    <w:p w14:paraId="03E45F87" w14:textId="77777777" w:rsidR="007A44A2" w:rsidRPr="007A44A2" w:rsidRDefault="007A44A2" w:rsidP="007A44A2">
      <w:pPr>
        <w:pStyle w:val="ListParagraph"/>
        <w:numPr>
          <w:ilvl w:val="0"/>
          <w:numId w:val="4"/>
        </w:numPr>
        <w:spacing w:before="360" w:after="240" w:line="276" w:lineRule="auto"/>
        <w:ind w:left="360" w:hanging="360"/>
        <w:contextualSpacing w:val="0"/>
        <w:jc w:val="both"/>
        <w:outlineLvl w:val="0"/>
        <w:rPr>
          <w:rFonts w:asciiTheme="majorHAnsi" w:eastAsiaTheme="majorEastAsia" w:hAnsiTheme="majorHAnsi" w:cs="Calibri"/>
          <w:b/>
          <w:bCs/>
          <w:vanish/>
          <w:spacing w:val="10"/>
          <w:sz w:val="32"/>
          <w:szCs w:val="32"/>
        </w:rPr>
      </w:pPr>
      <w:bookmarkStart w:id="135" w:name="_Toc189148218"/>
      <w:bookmarkEnd w:id="135"/>
    </w:p>
    <w:p w14:paraId="683E4943" w14:textId="32EB31DB" w:rsidR="007A44A2" w:rsidRPr="00A96184" w:rsidRDefault="007A44A2" w:rsidP="007A44A2">
      <w:pPr>
        <w:pStyle w:val="Heading1"/>
        <w:keepNext w:val="0"/>
        <w:keepLines w:val="0"/>
        <w:numPr>
          <w:ilvl w:val="0"/>
          <w:numId w:val="4"/>
        </w:numPr>
        <w:tabs>
          <w:tab w:val="clear" w:pos="990"/>
        </w:tabs>
        <w:spacing w:before="360" w:after="240" w:line="276" w:lineRule="auto"/>
        <w:ind w:left="360" w:hanging="360"/>
        <w:jc w:val="both"/>
        <w:rPr>
          <w:rFonts w:cs="Calibri"/>
          <w:b/>
          <w:bCs/>
          <w:sz w:val="32"/>
          <w:szCs w:val="32"/>
        </w:rPr>
      </w:pPr>
      <w:bookmarkStart w:id="136" w:name="_Toc189148219"/>
      <w:r w:rsidRPr="00A96184">
        <w:rPr>
          <w:rFonts w:cs="Calibri"/>
          <w:b/>
          <w:bCs/>
          <w:sz w:val="32"/>
          <w:szCs w:val="32"/>
        </w:rPr>
        <w:t xml:space="preserve">POLICY </w:t>
      </w:r>
      <w:r>
        <w:rPr>
          <w:rFonts w:cs="Calibri"/>
          <w:b/>
          <w:bCs/>
          <w:sz w:val="32"/>
          <w:szCs w:val="32"/>
        </w:rPr>
        <w:t xml:space="preserve">- </w:t>
      </w:r>
      <w:r w:rsidRPr="00AB1635">
        <w:rPr>
          <w:rFonts w:cs="Calibri"/>
          <w:b/>
          <w:bCs/>
          <w:sz w:val="32"/>
          <w:szCs w:val="32"/>
        </w:rPr>
        <w:t>UAE IA Control Mapping</w:t>
      </w:r>
      <w:bookmarkEnd w:id="136"/>
    </w:p>
    <w:p w14:paraId="0604264F" w14:textId="77777777" w:rsidR="007A44A2" w:rsidRDefault="007A44A2" w:rsidP="007A44A2">
      <w:pPr>
        <w:spacing w:line="276" w:lineRule="auto"/>
        <w:jc w:val="both"/>
      </w:pPr>
    </w:p>
    <w:tbl>
      <w:tblPr>
        <w:tblStyle w:val="GridTable4-Accent2"/>
        <w:tblW w:w="9625" w:type="dxa"/>
        <w:tblLook w:val="04A0" w:firstRow="1" w:lastRow="0" w:firstColumn="1" w:lastColumn="0" w:noHBand="0" w:noVBand="1"/>
      </w:tblPr>
      <w:tblGrid>
        <w:gridCol w:w="4405"/>
        <w:gridCol w:w="2520"/>
        <w:gridCol w:w="2700"/>
      </w:tblGrid>
      <w:tr w:rsidR="007A44A2" w:rsidRPr="00687C6A" w14:paraId="4F110572" w14:textId="77777777" w:rsidTr="00D73B97">
        <w:trPr>
          <w:cnfStyle w:val="100000000000" w:firstRow="1" w:lastRow="0" w:firstColumn="0" w:lastColumn="0" w:oddVBand="0" w:evenVBand="0" w:oddHBand="0" w:evenHBand="0" w:firstRowFirstColumn="0" w:firstRowLastColumn="0" w:lastRowFirstColumn="0" w:lastRowLastColumn="0"/>
          <w:trHeight w:val="412"/>
          <w:tblHeader/>
        </w:trPr>
        <w:tc>
          <w:tcPr>
            <w:cnfStyle w:val="001000000000" w:firstRow="0" w:lastRow="0" w:firstColumn="1" w:lastColumn="0" w:oddVBand="0" w:evenVBand="0" w:oddHBand="0" w:evenHBand="0" w:firstRowFirstColumn="0" w:firstRowLastColumn="0" w:lastRowFirstColumn="0" w:lastRowLastColumn="0"/>
            <w:tcW w:w="4405" w:type="dxa"/>
          </w:tcPr>
          <w:p w14:paraId="40AF00AB" w14:textId="77777777" w:rsidR="007A44A2" w:rsidRPr="003C4740" w:rsidRDefault="007A44A2" w:rsidP="007A44A2">
            <w:pPr>
              <w:spacing w:line="276" w:lineRule="auto"/>
              <w:jc w:val="center"/>
              <w:rPr>
                <w:rFonts w:cstheme="minorHAnsi"/>
                <w:color w:val="FFFFFF" w:themeColor="background1"/>
                <w:sz w:val="21"/>
                <w:szCs w:val="21"/>
              </w:rPr>
            </w:pPr>
            <w:r w:rsidRPr="003C4740">
              <w:rPr>
                <w:rFonts w:cstheme="minorHAnsi"/>
                <w:color w:val="FFFFFF" w:themeColor="background1"/>
                <w:sz w:val="21"/>
                <w:szCs w:val="21"/>
              </w:rPr>
              <w:t xml:space="preserve">Policy </w:t>
            </w:r>
            <w:r>
              <w:rPr>
                <w:rFonts w:cstheme="minorHAnsi"/>
                <w:color w:val="FFFFFF" w:themeColor="background1"/>
                <w:sz w:val="21"/>
                <w:szCs w:val="21"/>
              </w:rPr>
              <w:t>Sections</w:t>
            </w:r>
          </w:p>
        </w:tc>
        <w:tc>
          <w:tcPr>
            <w:tcW w:w="2520" w:type="dxa"/>
          </w:tcPr>
          <w:p w14:paraId="14B97DC9" w14:textId="77777777" w:rsidR="007A44A2" w:rsidRPr="003C4740" w:rsidRDefault="007A44A2" w:rsidP="007A44A2">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UAE IA - Control</w:t>
            </w:r>
          </w:p>
        </w:tc>
        <w:tc>
          <w:tcPr>
            <w:tcW w:w="2700" w:type="dxa"/>
          </w:tcPr>
          <w:p w14:paraId="2B1B3D72" w14:textId="77777777" w:rsidR="007A44A2" w:rsidRPr="003C4740" w:rsidRDefault="007A44A2" w:rsidP="007A44A2">
            <w:pPr>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1"/>
                <w:szCs w:val="21"/>
              </w:rPr>
            </w:pPr>
            <w:r w:rsidRPr="003C4740">
              <w:rPr>
                <w:rFonts w:cstheme="minorHAnsi"/>
                <w:color w:val="FFFFFF" w:themeColor="background1"/>
                <w:sz w:val="21"/>
                <w:szCs w:val="21"/>
              </w:rPr>
              <w:t>ISO</w:t>
            </w:r>
            <w:r>
              <w:rPr>
                <w:rFonts w:cstheme="minorHAnsi"/>
                <w:color w:val="FFFFFF" w:themeColor="background1"/>
                <w:sz w:val="21"/>
                <w:szCs w:val="21"/>
              </w:rPr>
              <w:t xml:space="preserve"> </w:t>
            </w:r>
            <w:r w:rsidRPr="003C4740">
              <w:rPr>
                <w:rFonts w:cstheme="minorHAnsi"/>
                <w:color w:val="FFFFFF" w:themeColor="background1"/>
                <w:sz w:val="21"/>
                <w:szCs w:val="21"/>
              </w:rPr>
              <w:t>27001:</w:t>
            </w:r>
            <w:r>
              <w:rPr>
                <w:rFonts w:cstheme="minorHAnsi"/>
                <w:color w:val="FFFFFF" w:themeColor="background1"/>
                <w:sz w:val="21"/>
                <w:szCs w:val="21"/>
              </w:rPr>
              <w:t>2022</w:t>
            </w:r>
          </w:p>
        </w:tc>
      </w:tr>
      <w:tr w:rsidR="007A44A2" w:rsidRPr="00687C6A" w14:paraId="4EF81925"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5B0AC7BF" w14:textId="2DC333AB"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Section 1 Introduction</w:t>
            </w:r>
          </w:p>
        </w:tc>
        <w:tc>
          <w:tcPr>
            <w:tcW w:w="2520" w:type="dxa"/>
            <w:vAlign w:val="top"/>
          </w:tcPr>
          <w:p w14:paraId="479DC25A" w14:textId="34A2035C"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M2</w:t>
            </w:r>
            <w:r w:rsidRPr="00776D2E">
              <w:rPr>
                <w:rFonts w:cstheme="minorHAnsi"/>
                <w:sz w:val="21"/>
                <w:szCs w:val="21"/>
              </w:rPr>
              <w:t xml:space="preserve">.1.1 – </w:t>
            </w:r>
            <w:r>
              <w:rPr>
                <w:rFonts w:cstheme="minorHAnsi"/>
                <w:sz w:val="21"/>
                <w:szCs w:val="21"/>
              </w:rPr>
              <w:t xml:space="preserve">Risk Management </w:t>
            </w:r>
            <w:r w:rsidRPr="00776D2E">
              <w:rPr>
                <w:rFonts w:cstheme="minorHAnsi"/>
                <w:sz w:val="21"/>
                <w:szCs w:val="21"/>
              </w:rPr>
              <w:t>Policy</w:t>
            </w:r>
          </w:p>
        </w:tc>
        <w:tc>
          <w:tcPr>
            <w:tcW w:w="2700" w:type="dxa"/>
            <w:vAlign w:val="top"/>
          </w:tcPr>
          <w:p w14:paraId="0A35D9FB" w14:textId="4667AAE7"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Clause 6.1.2 and Clause 6.1.3</w:t>
            </w:r>
          </w:p>
        </w:tc>
      </w:tr>
      <w:tr w:rsidR="007A44A2" w:rsidRPr="00687C6A" w14:paraId="7EC58E0C"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EE98BAB" w14:textId="12142887"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Section 2 Overview and Purpose</w:t>
            </w:r>
          </w:p>
        </w:tc>
        <w:tc>
          <w:tcPr>
            <w:tcW w:w="2520" w:type="dxa"/>
            <w:vAlign w:val="top"/>
          </w:tcPr>
          <w:p w14:paraId="009FCFD4" w14:textId="2A6376E5"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M2</w:t>
            </w:r>
            <w:r w:rsidRPr="00776D2E">
              <w:rPr>
                <w:rFonts w:cstheme="minorHAnsi"/>
                <w:sz w:val="21"/>
                <w:szCs w:val="21"/>
              </w:rPr>
              <w:t xml:space="preserve">.1.1 – </w:t>
            </w:r>
            <w:r>
              <w:rPr>
                <w:rFonts w:cstheme="minorHAnsi"/>
                <w:sz w:val="21"/>
                <w:szCs w:val="21"/>
              </w:rPr>
              <w:t xml:space="preserve">Risk Management </w:t>
            </w:r>
            <w:r w:rsidRPr="00776D2E">
              <w:rPr>
                <w:rFonts w:cstheme="minorHAnsi"/>
                <w:sz w:val="21"/>
                <w:szCs w:val="21"/>
              </w:rPr>
              <w:t>Policy</w:t>
            </w:r>
          </w:p>
        </w:tc>
        <w:tc>
          <w:tcPr>
            <w:tcW w:w="2700" w:type="dxa"/>
            <w:vAlign w:val="top"/>
          </w:tcPr>
          <w:p w14:paraId="0DF4AE0B" w14:textId="44D4FD57"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C239E8">
              <w:rPr>
                <w:rFonts w:cstheme="minorHAnsi"/>
                <w:color w:val="auto"/>
                <w:sz w:val="21"/>
                <w:szCs w:val="21"/>
              </w:rPr>
              <w:t>Clause 6.1.2 and Clause 6.1.3</w:t>
            </w:r>
          </w:p>
        </w:tc>
      </w:tr>
      <w:tr w:rsidR="007A44A2" w:rsidRPr="00687C6A" w14:paraId="01B6B962" w14:textId="77777777" w:rsidTr="00D73B97">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405" w:type="dxa"/>
            <w:vAlign w:val="top"/>
          </w:tcPr>
          <w:p w14:paraId="7BE75496" w14:textId="3A07DDC1"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 xml:space="preserve">Section 3 - Scope, Exclusions </w:t>
            </w:r>
          </w:p>
        </w:tc>
        <w:tc>
          <w:tcPr>
            <w:tcW w:w="2520" w:type="dxa"/>
            <w:vAlign w:val="top"/>
          </w:tcPr>
          <w:p w14:paraId="74A4E837" w14:textId="5AD30536"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M2</w:t>
            </w:r>
            <w:r w:rsidRPr="00776D2E">
              <w:rPr>
                <w:rFonts w:cstheme="minorHAnsi"/>
                <w:sz w:val="21"/>
                <w:szCs w:val="21"/>
              </w:rPr>
              <w:t xml:space="preserve">.1.1 – </w:t>
            </w:r>
            <w:r>
              <w:rPr>
                <w:rFonts w:cstheme="minorHAnsi"/>
                <w:sz w:val="21"/>
                <w:szCs w:val="21"/>
              </w:rPr>
              <w:t xml:space="preserve">Risk Management </w:t>
            </w:r>
            <w:r w:rsidRPr="00776D2E">
              <w:rPr>
                <w:rFonts w:cstheme="minorHAnsi"/>
                <w:sz w:val="21"/>
                <w:szCs w:val="21"/>
              </w:rPr>
              <w:t>Policy</w:t>
            </w:r>
          </w:p>
        </w:tc>
        <w:tc>
          <w:tcPr>
            <w:tcW w:w="2700" w:type="dxa"/>
            <w:vAlign w:val="top"/>
          </w:tcPr>
          <w:p w14:paraId="756D6B35" w14:textId="6C7BC91F"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C239E8">
              <w:rPr>
                <w:rFonts w:cstheme="minorHAnsi"/>
                <w:color w:val="auto"/>
                <w:sz w:val="21"/>
                <w:szCs w:val="21"/>
              </w:rPr>
              <w:t>Clause 6.1.2 and Clause 6.1.3</w:t>
            </w:r>
          </w:p>
        </w:tc>
      </w:tr>
      <w:tr w:rsidR="007A44A2" w:rsidRPr="00687C6A" w14:paraId="62CF3C11"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59F29215" w14:textId="63DFA8AA"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Section 4 – Policy Statement</w:t>
            </w:r>
          </w:p>
        </w:tc>
        <w:tc>
          <w:tcPr>
            <w:tcW w:w="2520" w:type="dxa"/>
            <w:vAlign w:val="top"/>
          </w:tcPr>
          <w:p w14:paraId="49DB1349" w14:textId="16566C15"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M2</w:t>
            </w:r>
            <w:r w:rsidRPr="00776D2E">
              <w:rPr>
                <w:rFonts w:cstheme="minorHAnsi"/>
                <w:sz w:val="21"/>
                <w:szCs w:val="21"/>
              </w:rPr>
              <w:t xml:space="preserve">.1.1 – </w:t>
            </w:r>
            <w:r>
              <w:rPr>
                <w:rFonts w:cstheme="minorHAnsi"/>
                <w:sz w:val="21"/>
                <w:szCs w:val="21"/>
              </w:rPr>
              <w:t xml:space="preserve">Risk Management </w:t>
            </w:r>
            <w:r w:rsidRPr="00776D2E">
              <w:rPr>
                <w:rFonts w:cstheme="minorHAnsi"/>
                <w:sz w:val="21"/>
                <w:szCs w:val="21"/>
              </w:rPr>
              <w:t>Policy</w:t>
            </w:r>
          </w:p>
        </w:tc>
        <w:tc>
          <w:tcPr>
            <w:tcW w:w="2700" w:type="dxa"/>
            <w:vAlign w:val="top"/>
          </w:tcPr>
          <w:p w14:paraId="747FB853" w14:textId="0C7D31CE"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sidRPr="00C239E8">
              <w:rPr>
                <w:rFonts w:cstheme="minorHAnsi"/>
                <w:color w:val="auto"/>
                <w:sz w:val="21"/>
                <w:szCs w:val="21"/>
              </w:rPr>
              <w:t>Clause 6.1.2 and Clause 6.1.3</w:t>
            </w:r>
          </w:p>
        </w:tc>
      </w:tr>
      <w:tr w:rsidR="007A44A2" w:rsidRPr="00687C6A" w14:paraId="36CD55AE"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43403204" w14:textId="39EC6CF3"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Section 5 – Policy Details</w:t>
            </w:r>
          </w:p>
        </w:tc>
        <w:tc>
          <w:tcPr>
            <w:tcW w:w="2520" w:type="dxa"/>
            <w:vAlign w:val="top"/>
          </w:tcPr>
          <w:p w14:paraId="10CB9521" w14:textId="3E1C7A33"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776D2E">
              <w:rPr>
                <w:rFonts w:cstheme="minorHAnsi"/>
                <w:sz w:val="21"/>
                <w:szCs w:val="21"/>
              </w:rPr>
              <w:t>NA</w:t>
            </w:r>
          </w:p>
        </w:tc>
        <w:tc>
          <w:tcPr>
            <w:tcW w:w="2700" w:type="dxa"/>
            <w:vAlign w:val="top"/>
          </w:tcPr>
          <w:p w14:paraId="6D24C603" w14:textId="6588BAC9"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NA</w:t>
            </w:r>
          </w:p>
        </w:tc>
      </w:tr>
      <w:tr w:rsidR="007A44A2" w:rsidRPr="00687C6A" w14:paraId="53A94379"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7E5CBFF6" w14:textId="49729D11"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5.1</w:t>
            </w:r>
            <w:r>
              <w:rPr>
                <w:rFonts w:cstheme="minorHAnsi"/>
                <w:sz w:val="21"/>
                <w:szCs w:val="21"/>
              </w:rPr>
              <w:t xml:space="preserve"> – Information Risk Management Framework</w:t>
            </w:r>
          </w:p>
        </w:tc>
        <w:tc>
          <w:tcPr>
            <w:tcW w:w="2520" w:type="dxa"/>
            <w:vAlign w:val="top"/>
          </w:tcPr>
          <w:p w14:paraId="473D32B5" w14:textId="4D006C2B"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M2</w:t>
            </w:r>
            <w:r w:rsidRPr="00776D2E">
              <w:rPr>
                <w:rFonts w:cstheme="minorHAnsi"/>
                <w:sz w:val="21"/>
                <w:szCs w:val="21"/>
              </w:rPr>
              <w:t xml:space="preserve">.1.1 – </w:t>
            </w:r>
            <w:r>
              <w:rPr>
                <w:rFonts w:cstheme="minorHAnsi"/>
                <w:sz w:val="21"/>
                <w:szCs w:val="21"/>
              </w:rPr>
              <w:t xml:space="preserve">Risk Management </w:t>
            </w:r>
            <w:r w:rsidRPr="00776D2E">
              <w:rPr>
                <w:rFonts w:cstheme="minorHAnsi"/>
                <w:sz w:val="21"/>
                <w:szCs w:val="21"/>
              </w:rPr>
              <w:t>Policy</w:t>
            </w:r>
          </w:p>
        </w:tc>
        <w:tc>
          <w:tcPr>
            <w:tcW w:w="2700" w:type="dxa"/>
            <w:vAlign w:val="top"/>
          </w:tcPr>
          <w:p w14:paraId="11CF2ACA" w14:textId="2442830B"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Clause 6.1.2 and Clause 6.1.3</w:t>
            </w:r>
          </w:p>
        </w:tc>
      </w:tr>
      <w:tr w:rsidR="007A44A2" w:rsidRPr="00687C6A" w14:paraId="67EC9FBD"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1F8E6CB9" w14:textId="26A9F32C" w:rsidR="007A44A2" w:rsidRPr="003C4740" w:rsidRDefault="007A44A2" w:rsidP="007A44A2">
            <w:pPr>
              <w:spacing w:line="276" w:lineRule="auto"/>
              <w:rPr>
                <w:rFonts w:cstheme="minorHAnsi"/>
                <w:b w:val="0"/>
                <w:color w:val="auto"/>
                <w:sz w:val="21"/>
                <w:szCs w:val="21"/>
              </w:rPr>
            </w:pPr>
            <w:r w:rsidRPr="00776D2E">
              <w:rPr>
                <w:rFonts w:cstheme="minorHAnsi"/>
                <w:sz w:val="21"/>
                <w:szCs w:val="21"/>
              </w:rPr>
              <w:t>5.2</w:t>
            </w:r>
            <w:r>
              <w:rPr>
                <w:rFonts w:cstheme="minorHAnsi"/>
                <w:sz w:val="21"/>
                <w:szCs w:val="21"/>
              </w:rPr>
              <w:t xml:space="preserve"> – Information Risk Assessment</w:t>
            </w:r>
          </w:p>
        </w:tc>
        <w:tc>
          <w:tcPr>
            <w:tcW w:w="2520" w:type="dxa"/>
            <w:vAlign w:val="top"/>
          </w:tcPr>
          <w:p w14:paraId="60E29EF9" w14:textId="77777777" w:rsidR="007A44A2"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Pr>
                <w:rFonts w:cstheme="minorHAnsi"/>
                <w:sz w:val="21"/>
                <w:szCs w:val="21"/>
              </w:rPr>
              <w:t>M2.2.1 – Information Security Risk Identification</w:t>
            </w:r>
          </w:p>
          <w:p w14:paraId="35EDC109" w14:textId="70F994F0"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M2.2.2 – Information Security Risk Analysis</w:t>
            </w:r>
          </w:p>
        </w:tc>
        <w:tc>
          <w:tcPr>
            <w:tcW w:w="2700" w:type="dxa"/>
            <w:vAlign w:val="top"/>
          </w:tcPr>
          <w:p w14:paraId="7D134936" w14:textId="31D3BD44"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Clause 6.1.1, Clause 6.1.2(c) and Clause 6.1.2 (d)</w:t>
            </w:r>
          </w:p>
        </w:tc>
      </w:tr>
      <w:tr w:rsidR="007A44A2" w:rsidRPr="00687C6A" w14:paraId="67F803AE"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7BB91110" w14:textId="231099C5" w:rsidR="007A44A2" w:rsidRDefault="007A44A2" w:rsidP="007A44A2">
            <w:pPr>
              <w:spacing w:line="276" w:lineRule="auto"/>
              <w:rPr>
                <w:rFonts w:cstheme="minorHAnsi"/>
                <w:sz w:val="21"/>
                <w:szCs w:val="21"/>
              </w:rPr>
            </w:pPr>
            <w:r w:rsidRPr="00AE732F">
              <w:rPr>
                <w:rFonts w:cstheme="minorHAnsi"/>
                <w:sz w:val="21"/>
                <w:szCs w:val="21"/>
              </w:rPr>
              <w:t>5.3</w:t>
            </w:r>
            <w:r>
              <w:rPr>
                <w:rFonts w:cstheme="minorHAnsi"/>
                <w:sz w:val="21"/>
                <w:szCs w:val="21"/>
              </w:rPr>
              <w:t xml:space="preserve"> - </w:t>
            </w:r>
            <w:r w:rsidRPr="00AE732F">
              <w:rPr>
                <w:rFonts w:cstheme="minorHAnsi"/>
                <w:sz w:val="21"/>
                <w:szCs w:val="21"/>
              </w:rPr>
              <w:t>Information Risk Categorization</w:t>
            </w:r>
          </w:p>
        </w:tc>
        <w:tc>
          <w:tcPr>
            <w:tcW w:w="2520" w:type="dxa"/>
            <w:vAlign w:val="top"/>
          </w:tcPr>
          <w:p w14:paraId="4EE7D9A8" w14:textId="77777777" w:rsidR="007A44A2"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Pr>
                <w:rFonts w:cstheme="minorHAnsi"/>
                <w:sz w:val="21"/>
                <w:szCs w:val="21"/>
              </w:rPr>
              <w:t>M2.2.2 – Information Security Risk Analysis</w:t>
            </w:r>
          </w:p>
          <w:p w14:paraId="05D0993D" w14:textId="2F95D9A0"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M2.2.3 – Information Security Risk Evaluation</w:t>
            </w:r>
          </w:p>
        </w:tc>
        <w:tc>
          <w:tcPr>
            <w:tcW w:w="2700" w:type="dxa"/>
            <w:vAlign w:val="top"/>
          </w:tcPr>
          <w:p w14:paraId="2E93678B" w14:textId="22CA8F91"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Clause 6.1.2 (d) and Clause (e)</w:t>
            </w:r>
          </w:p>
        </w:tc>
      </w:tr>
      <w:tr w:rsidR="007A44A2" w:rsidRPr="00687C6A" w14:paraId="3E3F7645"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30B20F4A" w14:textId="4FF2693E" w:rsidR="007A44A2" w:rsidRDefault="007A44A2" w:rsidP="007A44A2">
            <w:pPr>
              <w:spacing w:line="276" w:lineRule="auto"/>
              <w:rPr>
                <w:rFonts w:cstheme="minorHAnsi"/>
                <w:sz w:val="21"/>
                <w:szCs w:val="21"/>
              </w:rPr>
            </w:pPr>
            <w:r w:rsidRPr="00A40AE5">
              <w:rPr>
                <w:rFonts w:cstheme="minorHAnsi"/>
                <w:sz w:val="21"/>
                <w:szCs w:val="21"/>
              </w:rPr>
              <w:t>5.4</w:t>
            </w:r>
            <w:r>
              <w:rPr>
                <w:rFonts w:cstheme="minorHAnsi"/>
                <w:sz w:val="21"/>
                <w:szCs w:val="21"/>
              </w:rPr>
              <w:t xml:space="preserve"> - </w:t>
            </w:r>
            <w:r w:rsidRPr="00A40AE5">
              <w:rPr>
                <w:rFonts w:cstheme="minorHAnsi"/>
                <w:sz w:val="21"/>
                <w:szCs w:val="21"/>
              </w:rPr>
              <w:t>Information Risk Treatment</w:t>
            </w:r>
          </w:p>
        </w:tc>
        <w:tc>
          <w:tcPr>
            <w:tcW w:w="2520" w:type="dxa"/>
            <w:vAlign w:val="top"/>
          </w:tcPr>
          <w:p w14:paraId="21BC58E0" w14:textId="77777777" w:rsidR="007A44A2"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sz w:val="21"/>
                <w:szCs w:val="21"/>
              </w:rPr>
            </w:pPr>
            <w:r>
              <w:rPr>
                <w:rFonts w:cstheme="minorHAnsi"/>
                <w:sz w:val="21"/>
                <w:szCs w:val="21"/>
              </w:rPr>
              <w:t>M2.3.1 – Information Security Risk Treatment Options</w:t>
            </w:r>
          </w:p>
          <w:p w14:paraId="3A0164FF" w14:textId="51AA4BB0"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sz w:val="21"/>
                <w:szCs w:val="21"/>
              </w:rPr>
              <w:t>M2.3.3 – Risk Treatment Plan</w:t>
            </w:r>
          </w:p>
        </w:tc>
        <w:tc>
          <w:tcPr>
            <w:tcW w:w="2700" w:type="dxa"/>
            <w:vAlign w:val="top"/>
          </w:tcPr>
          <w:p w14:paraId="628C5FAE" w14:textId="0D266F44"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t>Clause 6.1.3 (a) and Clause 6.1.3 (e, f)</w:t>
            </w:r>
          </w:p>
        </w:tc>
      </w:tr>
      <w:tr w:rsidR="007A44A2" w:rsidRPr="00687C6A" w14:paraId="5E79D7F0" w14:textId="77777777" w:rsidTr="00D73B97">
        <w:trPr>
          <w:cnfStyle w:val="000000010000" w:firstRow="0" w:lastRow="0" w:firstColumn="0" w:lastColumn="0" w:oddVBand="0" w:evenVBand="0" w:oddHBand="0" w:evenHBand="1"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23A909AA" w14:textId="16872C64" w:rsidR="007A44A2" w:rsidRDefault="007A44A2" w:rsidP="007A44A2">
            <w:pPr>
              <w:spacing w:line="276" w:lineRule="auto"/>
              <w:rPr>
                <w:rFonts w:cstheme="minorHAnsi"/>
                <w:sz w:val="21"/>
                <w:szCs w:val="21"/>
              </w:rPr>
            </w:pPr>
            <w:r w:rsidRPr="00A40AE5">
              <w:rPr>
                <w:rFonts w:cstheme="minorHAnsi"/>
                <w:sz w:val="21"/>
                <w:szCs w:val="21"/>
              </w:rPr>
              <w:t>5.4.1</w:t>
            </w:r>
            <w:r>
              <w:rPr>
                <w:rFonts w:cstheme="minorHAnsi"/>
                <w:sz w:val="21"/>
                <w:szCs w:val="21"/>
              </w:rPr>
              <w:t xml:space="preserve"> - </w:t>
            </w:r>
            <w:r w:rsidRPr="00A40AE5">
              <w:rPr>
                <w:rFonts w:cstheme="minorHAnsi"/>
                <w:sz w:val="21"/>
                <w:szCs w:val="21"/>
              </w:rPr>
              <w:t>Selection of Controls</w:t>
            </w:r>
          </w:p>
        </w:tc>
        <w:tc>
          <w:tcPr>
            <w:tcW w:w="2520" w:type="dxa"/>
            <w:vAlign w:val="top"/>
          </w:tcPr>
          <w:p w14:paraId="5ABEC401" w14:textId="77777777" w:rsidR="007A44A2"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sz w:val="21"/>
                <w:szCs w:val="21"/>
              </w:rPr>
            </w:pPr>
            <w:r>
              <w:rPr>
                <w:rFonts w:cstheme="minorHAnsi"/>
                <w:sz w:val="21"/>
                <w:szCs w:val="21"/>
              </w:rPr>
              <w:t>M2.3.2 – Identification of Controls</w:t>
            </w:r>
          </w:p>
          <w:p w14:paraId="26E47502" w14:textId="637245BC"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sz w:val="21"/>
                <w:szCs w:val="21"/>
              </w:rPr>
              <w:t>M2.3.4 – Statement of Applicability</w:t>
            </w:r>
          </w:p>
        </w:tc>
        <w:tc>
          <w:tcPr>
            <w:tcW w:w="2700" w:type="dxa"/>
            <w:vAlign w:val="top"/>
          </w:tcPr>
          <w:p w14:paraId="256994B0" w14:textId="31EA224D" w:rsidR="007A44A2" w:rsidRPr="003C4740" w:rsidRDefault="007A44A2" w:rsidP="007A44A2">
            <w:pPr>
              <w:spacing w:line="276" w:lineRule="auto"/>
              <w:cnfStyle w:val="000000010000" w:firstRow="0" w:lastRow="0" w:firstColumn="0" w:lastColumn="0" w:oddVBand="0" w:evenVBand="0" w:oddHBand="0" w:evenHBand="1" w:firstRowFirstColumn="0" w:firstRowLastColumn="0" w:lastRowFirstColumn="0" w:lastRowLastColumn="0"/>
              <w:rPr>
                <w:rFonts w:cstheme="minorHAnsi"/>
                <w:color w:val="auto"/>
                <w:sz w:val="21"/>
                <w:szCs w:val="21"/>
              </w:rPr>
            </w:pPr>
            <w:r>
              <w:rPr>
                <w:rFonts w:cstheme="minorHAnsi"/>
                <w:color w:val="auto"/>
                <w:sz w:val="21"/>
                <w:szCs w:val="21"/>
              </w:rPr>
              <w:t>Clause 6.1.3 (a) Clause 6.1.3 (d)</w:t>
            </w:r>
          </w:p>
        </w:tc>
      </w:tr>
      <w:tr w:rsidR="007A44A2" w:rsidRPr="00687C6A" w14:paraId="081EB5D3" w14:textId="77777777" w:rsidTr="00D73B9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405" w:type="dxa"/>
            <w:vAlign w:val="top"/>
          </w:tcPr>
          <w:p w14:paraId="035DEE47" w14:textId="7E32B81D" w:rsidR="007A44A2" w:rsidRDefault="007A44A2" w:rsidP="007A44A2">
            <w:pPr>
              <w:spacing w:line="276" w:lineRule="auto"/>
              <w:rPr>
                <w:rFonts w:cstheme="minorHAnsi"/>
                <w:sz w:val="21"/>
                <w:szCs w:val="21"/>
              </w:rPr>
            </w:pPr>
            <w:r w:rsidRPr="00A40AE5">
              <w:rPr>
                <w:rFonts w:cstheme="minorHAnsi"/>
                <w:sz w:val="21"/>
                <w:szCs w:val="21"/>
              </w:rPr>
              <w:t>5.5</w:t>
            </w:r>
            <w:r>
              <w:rPr>
                <w:rFonts w:cstheme="minorHAnsi"/>
                <w:sz w:val="21"/>
                <w:szCs w:val="21"/>
              </w:rPr>
              <w:t xml:space="preserve"> - </w:t>
            </w:r>
            <w:r w:rsidRPr="00A40AE5">
              <w:rPr>
                <w:rFonts w:cstheme="minorHAnsi"/>
                <w:sz w:val="21"/>
                <w:szCs w:val="21"/>
              </w:rPr>
              <w:t>Information Risk Monitoring</w:t>
            </w:r>
          </w:p>
        </w:tc>
        <w:tc>
          <w:tcPr>
            <w:tcW w:w="2520" w:type="dxa"/>
            <w:vAlign w:val="top"/>
          </w:tcPr>
          <w:p w14:paraId="458AD656" w14:textId="7ACE300F"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sidRPr="00AB1635">
              <w:rPr>
                <w:rFonts w:cstheme="minorHAnsi"/>
                <w:sz w:val="21"/>
                <w:szCs w:val="21"/>
              </w:rPr>
              <w:t>M2.4</w:t>
            </w:r>
            <w:r>
              <w:rPr>
                <w:rFonts w:cstheme="minorHAnsi"/>
                <w:sz w:val="21"/>
                <w:szCs w:val="21"/>
              </w:rPr>
              <w:t>.</w:t>
            </w:r>
            <w:r w:rsidRPr="00AB1635">
              <w:rPr>
                <w:rFonts w:cstheme="minorHAnsi"/>
                <w:sz w:val="21"/>
                <w:szCs w:val="21"/>
              </w:rPr>
              <w:t xml:space="preserve">1 – Information Security Risk </w:t>
            </w:r>
            <w:r w:rsidRPr="00AB1635">
              <w:rPr>
                <w:rFonts w:cstheme="minorHAnsi"/>
                <w:sz w:val="21"/>
                <w:szCs w:val="21"/>
              </w:rPr>
              <w:lastRenderedPageBreak/>
              <w:t>Assessment Review and Update</w:t>
            </w:r>
          </w:p>
        </w:tc>
        <w:tc>
          <w:tcPr>
            <w:tcW w:w="2700" w:type="dxa"/>
            <w:vAlign w:val="top"/>
          </w:tcPr>
          <w:p w14:paraId="7A4D7216" w14:textId="5316B5A5" w:rsidR="007A44A2" w:rsidRPr="003C4740" w:rsidRDefault="007A44A2" w:rsidP="007A44A2">
            <w:pPr>
              <w:spacing w:line="276" w:lineRule="auto"/>
              <w:cnfStyle w:val="000000100000" w:firstRow="0" w:lastRow="0" w:firstColumn="0" w:lastColumn="0" w:oddVBand="0" w:evenVBand="0" w:oddHBand="1" w:evenHBand="0" w:firstRowFirstColumn="0" w:firstRowLastColumn="0" w:lastRowFirstColumn="0" w:lastRowLastColumn="0"/>
              <w:rPr>
                <w:rFonts w:cstheme="minorHAnsi"/>
                <w:color w:val="auto"/>
                <w:sz w:val="21"/>
                <w:szCs w:val="21"/>
              </w:rPr>
            </w:pPr>
            <w:r>
              <w:rPr>
                <w:rFonts w:cstheme="minorHAnsi"/>
                <w:color w:val="auto"/>
                <w:sz w:val="21"/>
                <w:szCs w:val="21"/>
              </w:rPr>
              <w:lastRenderedPageBreak/>
              <w:t>Clause 8.2</w:t>
            </w:r>
          </w:p>
        </w:tc>
      </w:tr>
    </w:tbl>
    <w:p w14:paraId="0977D74C" w14:textId="77777777" w:rsidR="007A44A2" w:rsidRPr="00620A8A" w:rsidRDefault="007A44A2" w:rsidP="007A44A2">
      <w:pPr>
        <w:spacing w:line="276" w:lineRule="auto"/>
        <w:jc w:val="both"/>
      </w:pPr>
    </w:p>
    <w:sectPr w:rsidR="007A44A2" w:rsidRPr="00620A8A" w:rsidSect="001A0236">
      <w:footerReference w:type="first" r:id="rId15"/>
      <w:pgSz w:w="11906" w:h="16838" w:code="9"/>
      <w:pgMar w:top="1853" w:right="1021" w:bottom="1260" w:left="1080" w:header="709" w:footer="397"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E11B49" w14:textId="77777777" w:rsidR="00862421" w:rsidRDefault="00862421" w:rsidP="00561876">
      <w:r>
        <w:separator/>
      </w:r>
    </w:p>
  </w:endnote>
  <w:endnote w:type="continuationSeparator" w:id="0">
    <w:p w14:paraId="0CB08F65" w14:textId="77777777" w:rsidR="00862421" w:rsidRDefault="00862421" w:rsidP="0056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5AF61" w14:textId="77777777" w:rsidR="004A60C1" w:rsidRDefault="004A60C1" w:rsidP="005536A0">
    <w:pPr>
      <w:pStyle w:val="Footer"/>
      <w:pBdr>
        <w:bottom w:val="single" w:sz="6" w:space="1" w:color="auto"/>
      </w:pBdr>
      <w:spacing w:after="120"/>
      <w:jc w:val="center"/>
      <w:rPr>
        <w:rFonts w:ascii="Calibri" w:hAnsi="Calibri" w:cs="Calibri"/>
        <w:sz w:val="22"/>
      </w:rPr>
    </w:pPr>
    <w:r>
      <w:tab/>
    </w: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330"/>
    </w:tblGrid>
    <w:tr w:rsidR="004A60C1" w14:paraId="194F696B" w14:textId="77777777" w:rsidTr="00110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08560B70" w14:textId="1C787574" w:rsidR="004A60C1" w:rsidRPr="00FD5545" w:rsidRDefault="004A60C1" w:rsidP="005536A0">
          <w:pPr>
            <w:pStyle w:val="Footer"/>
            <w:rPr>
              <w:b w:val="0"/>
              <w:bCs w:val="0"/>
            </w:rPr>
          </w:pPr>
          <w:r w:rsidRPr="007112A0">
            <w:rPr>
              <w:rFonts w:asciiTheme="minorHAnsi" w:hAnsiTheme="minorHAnsi" w:cs="Calibri"/>
              <w:sz w:val="20"/>
              <w:szCs w:val="20"/>
            </w:rPr>
            <w:t xml:space="preserve">Document No: </w:t>
          </w:r>
          <w:r w:rsidR="003D098F">
            <w:rPr>
              <w:rFonts w:asciiTheme="minorHAnsi" w:hAnsiTheme="minorHAnsi" w:cs="Calibri"/>
              <w:sz w:val="20"/>
              <w:szCs w:val="20"/>
            </w:rPr>
            <w:t>&lt;CLIENTNAME&gt;</w:t>
          </w:r>
          <w:r w:rsidRPr="007112A0">
            <w:rPr>
              <w:rFonts w:asciiTheme="minorHAnsi" w:hAnsiTheme="minorHAnsi" w:cs="Calibri"/>
              <w:sz w:val="20"/>
              <w:szCs w:val="20"/>
            </w:rPr>
            <w:t>-ORG-IMS-POL-0</w:t>
          </w:r>
          <w:r>
            <w:rPr>
              <w:rFonts w:asciiTheme="minorHAnsi" w:hAnsiTheme="minorHAnsi" w:cs="Calibri"/>
              <w:sz w:val="20"/>
              <w:szCs w:val="20"/>
            </w:rPr>
            <w:t>26</w:t>
          </w:r>
        </w:p>
      </w:tc>
      <w:tc>
        <w:tcPr>
          <w:tcW w:w="4330" w:type="dxa"/>
          <w:shd w:val="clear" w:color="auto" w:fill="auto"/>
        </w:tcPr>
        <w:p w14:paraId="68016A14" w14:textId="4421C77D" w:rsidR="004A60C1" w:rsidRPr="00FD5545" w:rsidRDefault="004A60C1" w:rsidP="005536A0">
          <w:pPr>
            <w:pStyle w:val="Footer"/>
            <w:jc w:val="right"/>
            <w:cnfStyle w:val="100000000000" w:firstRow="1" w:lastRow="0" w:firstColumn="0" w:lastColumn="0" w:oddVBand="0" w:evenVBand="0" w:oddHBand="0" w:evenHBand="0" w:firstRowFirstColumn="0" w:firstRowLastColumn="0" w:lastRowFirstColumn="0" w:lastRowLastColumn="0"/>
            <w:rPr>
              <w:b w:val="0"/>
              <w:bCs w:val="0"/>
            </w:rPr>
          </w:pPr>
          <w:r w:rsidRPr="007112A0">
            <w:rPr>
              <w:rFonts w:asciiTheme="minorHAnsi" w:hAnsiTheme="minorHAnsi" w:cs="Calibri"/>
              <w:sz w:val="20"/>
              <w:szCs w:val="20"/>
            </w:rPr>
            <w:t xml:space="preserve">Page </w:t>
          </w:r>
          <w:r w:rsidRPr="007112A0">
            <w:rPr>
              <w:rFonts w:cs="Calibri"/>
              <w:sz w:val="20"/>
              <w:szCs w:val="20"/>
            </w:rPr>
            <w:fldChar w:fldCharType="begin"/>
          </w:r>
          <w:r w:rsidRPr="007112A0">
            <w:rPr>
              <w:rFonts w:asciiTheme="minorHAnsi" w:hAnsiTheme="minorHAnsi" w:cs="Calibri"/>
              <w:sz w:val="20"/>
              <w:szCs w:val="20"/>
            </w:rPr>
            <w:instrText xml:space="preserve"> PAGE  \* Arabic  \* MERGEFORMAT </w:instrText>
          </w:r>
          <w:r w:rsidRPr="007112A0">
            <w:rPr>
              <w:rFonts w:cs="Calibri"/>
              <w:sz w:val="20"/>
              <w:szCs w:val="20"/>
            </w:rPr>
            <w:fldChar w:fldCharType="separate"/>
          </w:r>
          <w:r w:rsidR="00677FCB" w:rsidRPr="00677FCB">
            <w:rPr>
              <w:rFonts w:asciiTheme="minorHAnsi" w:hAnsiTheme="minorHAnsi" w:cs="Calibri"/>
              <w:b w:val="0"/>
              <w:bCs w:val="0"/>
              <w:noProof/>
              <w:sz w:val="20"/>
              <w:szCs w:val="20"/>
            </w:rPr>
            <w:t>6</w:t>
          </w:r>
          <w:r w:rsidRPr="007112A0">
            <w:rPr>
              <w:rFonts w:cs="Calibri"/>
              <w:sz w:val="20"/>
              <w:szCs w:val="20"/>
            </w:rPr>
            <w:fldChar w:fldCharType="end"/>
          </w:r>
          <w:r w:rsidRPr="007112A0">
            <w:rPr>
              <w:rFonts w:asciiTheme="minorHAnsi" w:hAnsiTheme="minorHAnsi" w:cs="Calibri"/>
              <w:sz w:val="20"/>
              <w:szCs w:val="20"/>
            </w:rPr>
            <w:t xml:space="preserve"> of </w:t>
          </w:r>
          <w:r w:rsidRPr="007112A0">
            <w:rPr>
              <w:rFonts w:cs="Calibri"/>
              <w:noProof/>
              <w:sz w:val="20"/>
              <w:szCs w:val="20"/>
            </w:rPr>
            <w:fldChar w:fldCharType="begin"/>
          </w:r>
          <w:r w:rsidRPr="007112A0">
            <w:rPr>
              <w:rFonts w:asciiTheme="minorHAnsi" w:hAnsiTheme="minorHAnsi" w:cs="Calibri"/>
              <w:noProof/>
              <w:sz w:val="20"/>
              <w:szCs w:val="20"/>
            </w:rPr>
            <w:instrText xml:space="preserve"> NUMPAGES  \* Arabic  \* MERGEFORMAT </w:instrText>
          </w:r>
          <w:r w:rsidRPr="007112A0">
            <w:rPr>
              <w:rFonts w:cs="Calibri"/>
              <w:noProof/>
              <w:sz w:val="20"/>
              <w:szCs w:val="20"/>
            </w:rPr>
            <w:fldChar w:fldCharType="separate"/>
          </w:r>
          <w:r w:rsidR="00677FCB" w:rsidRPr="00677FCB">
            <w:rPr>
              <w:rFonts w:asciiTheme="minorHAnsi" w:hAnsiTheme="minorHAnsi" w:cs="Calibri"/>
              <w:b w:val="0"/>
              <w:bCs w:val="0"/>
              <w:noProof/>
              <w:sz w:val="20"/>
              <w:szCs w:val="20"/>
            </w:rPr>
            <w:t>10</w:t>
          </w:r>
          <w:r w:rsidRPr="007112A0">
            <w:rPr>
              <w:rFonts w:cs="Calibri"/>
              <w:noProof/>
              <w:sz w:val="20"/>
              <w:szCs w:val="20"/>
            </w:rPr>
            <w:fldChar w:fldCharType="end"/>
          </w:r>
        </w:p>
      </w:tc>
    </w:tr>
  </w:tbl>
  <w:p w14:paraId="0D25E20F" w14:textId="77777777" w:rsidR="004A60C1" w:rsidRDefault="004A60C1" w:rsidP="0031342D">
    <w:pPr>
      <w:pStyle w:val="Footer"/>
      <w:ind w:firstLine="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953E7" w14:textId="77777777" w:rsidR="004A60C1" w:rsidRDefault="004A60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33E84" w14:textId="77777777" w:rsidR="00862421" w:rsidRDefault="00862421" w:rsidP="00561876">
      <w:r>
        <w:separator/>
      </w:r>
    </w:p>
  </w:footnote>
  <w:footnote w:type="continuationSeparator" w:id="0">
    <w:p w14:paraId="4DA97AFC" w14:textId="77777777" w:rsidR="00862421" w:rsidRDefault="00862421" w:rsidP="0056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4A60C1" w:rsidRPr="001A0236" w14:paraId="5E800944" w14:textId="77777777" w:rsidTr="00110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53D2ACD8" w14:textId="63F84C91" w:rsidR="004A60C1" w:rsidRPr="007112A0" w:rsidRDefault="00000000" w:rsidP="008D569F">
          <w:pPr>
            <w:pStyle w:val="Header"/>
            <w:rPr>
              <w:rFonts w:cs="Calibri"/>
              <w:b w:val="0"/>
              <w:bCs w:val="0"/>
              <w:sz w:val="20"/>
              <w:szCs w:val="20"/>
            </w:rPr>
          </w:pPr>
          <w:sdt>
            <w:sdtPr>
              <w:rPr>
                <w:rFonts w:cs="Calibri"/>
                <w:sz w:val="20"/>
                <w:szCs w:val="20"/>
              </w:rPr>
              <w:alias w:val="Title"/>
              <w:tag w:val=""/>
              <w:id w:val="-826126261"/>
              <w:placeholder>
                <w:docPart w:val="A8AE3EFA9912493D84699F9ABFD51BB4"/>
              </w:placeholder>
              <w:dataBinding w:prefixMappings="xmlns:ns0='http://purl.org/dc/elements/1.1/' xmlns:ns1='http://schemas.openxmlformats.org/package/2006/metadata/core-properties' " w:xpath="/ns1:coreProperties[1]/ns0:title[1]" w:storeItemID="{6C3C8BC8-F283-45AE-878A-BAB7291924A1}"/>
              <w:text w:multiLine="1"/>
            </w:sdtPr>
            <w:sdtContent>
              <w:r w:rsidR="003D098F">
                <w:rPr>
                  <w:rFonts w:cs="Calibri"/>
                  <w:sz w:val="20"/>
                  <w:szCs w:val="20"/>
                </w:rPr>
                <w:t>&lt;CLIENTNAME&gt;</w:t>
              </w:r>
              <w:r w:rsidR="004A60C1">
                <w:rPr>
                  <w:rFonts w:cs="Calibri"/>
                  <w:sz w:val="20"/>
                  <w:szCs w:val="20"/>
                </w:rPr>
                <w:t xml:space="preserve"> Information Risk Management Policy</w:t>
              </w:r>
            </w:sdtContent>
          </w:sdt>
        </w:p>
      </w:tc>
      <w:tc>
        <w:tcPr>
          <w:tcW w:w="4940" w:type="dxa"/>
          <w:shd w:val="clear" w:color="auto" w:fill="auto"/>
        </w:tcPr>
        <w:p w14:paraId="543DB61B" w14:textId="77777777" w:rsidR="004A60C1" w:rsidRPr="00725757" w:rsidRDefault="004A60C1" w:rsidP="008D569F">
          <w:pPr>
            <w:pStyle w:val="Header"/>
            <w:jc w:val="right"/>
            <w:cnfStyle w:val="100000000000" w:firstRow="1" w:lastRow="0" w:firstColumn="0" w:lastColumn="0" w:oddVBand="0" w:evenVBand="0" w:oddHBand="0" w:evenHBand="0" w:firstRowFirstColumn="0" w:firstRowLastColumn="0" w:lastRowFirstColumn="0" w:lastRowLastColumn="0"/>
            <w:rPr>
              <w:rFonts w:cs="Calibri"/>
              <w:b w:val="0"/>
              <w:bCs w:val="0"/>
              <w:sz w:val="20"/>
              <w:szCs w:val="20"/>
            </w:rPr>
          </w:pPr>
          <w:r w:rsidRPr="00EF3404">
            <w:rPr>
              <w:rFonts w:cs="Calibri"/>
              <w:sz w:val="20"/>
              <w:szCs w:val="20"/>
            </w:rPr>
            <w:t>Classification: Internal</w:t>
          </w:r>
        </w:p>
      </w:tc>
    </w:tr>
  </w:tbl>
  <w:p w14:paraId="70F05F46" w14:textId="77777777" w:rsidR="004A60C1" w:rsidRDefault="004A60C1" w:rsidP="008D569F">
    <w:pPr>
      <w:pStyle w:val="Header"/>
      <w:pBdr>
        <w:bottom w:val="single" w:sz="6" w:space="1" w:color="auto"/>
      </w:pBdr>
    </w:pPr>
  </w:p>
  <w:p w14:paraId="1A6EEB29" w14:textId="77777777" w:rsidR="004A60C1" w:rsidRPr="0063706F" w:rsidRDefault="004A60C1" w:rsidP="005618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DEC13" w14:textId="7358B967" w:rsidR="004A60C1" w:rsidRDefault="004A60C1">
    <w:pPr>
      <w:pStyle w:val="Header"/>
    </w:pPr>
  </w:p>
  <w:tbl>
    <w:tblPr>
      <w:tblStyle w:val="GridTable4-Accent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0"/>
      <w:gridCol w:w="4940"/>
    </w:tblGrid>
    <w:tr w:rsidR="004A60C1" w:rsidRPr="00305A21" w14:paraId="05FDEDA6" w14:textId="77777777" w:rsidTr="00110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0" w:type="dxa"/>
          <w:shd w:val="clear" w:color="auto" w:fill="auto"/>
        </w:tcPr>
        <w:p w14:paraId="28C666CD" w14:textId="01782DD0" w:rsidR="004A60C1" w:rsidRPr="007112A0" w:rsidRDefault="00000000" w:rsidP="00511FB1">
          <w:pPr>
            <w:pStyle w:val="Header"/>
            <w:rPr>
              <w:rFonts w:cs="Calibri"/>
              <w:b w:val="0"/>
              <w:bCs w:val="0"/>
              <w:sz w:val="20"/>
              <w:szCs w:val="20"/>
            </w:rPr>
          </w:pPr>
          <w:sdt>
            <w:sdtPr>
              <w:rPr>
                <w:rFonts w:cs="Calibri"/>
                <w:sz w:val="20"/>
                <w:szCs w:val="20"/>
              </w:rPr>
              <w:alias w:val="Title"/>
              <w:tag w:val=""/>
              <w:id w:val="1204293811"/>
              <w:placeholder>
                <w:docPart w:val="7EC7B7DBE2D2439EBB112740572C6A60"/>
              </w:placeholder>
              <w:dataBinding w:prefixMappings="xmlns:ns0='http://purl.org/dc/elements/1.1/' xmlns:ns1='http://schemas.openxmlformats.org/package/2006/metadata/core-properties' " w:xpath="/ns1:coreProperties[1]/ns0:title[1]" w:storeItemID="{6C3C8BC8-F283-45AE-878A-BAB7291924A1}"/>
              <w:text w:multiLine="1"/>
            </w:sdtPr>
            <w:sdtContent>
              <w:r w:rsidR="003D098F">
                <w:rPr>
                  <w:rFonts w:cs="Calibri"/>
                  <w:sz w:val="20"/>
                  <w:szCs w:val="20"/>
                </w:rPr>
                <w:t>&lt;CLIENTNAME&gt;</w:t>
              </w:r>
              <w:r w:rsidR="004A60C1">
                <w:rPr>
                  <w:rFonts w:cs="Calibri"/>
                  <w:sz w:val="20"/>
                  <w:szCs w:val="20"/>
                </w:rPr>
                <w:t xml:space="preserve"> Information Risk Management Policy</w:t>
              </w:r>
            </w:sdtContent>
          </w:sdt>
        </w:p>
      </w:tc>
      <w:tc>
        <w:tcPr>
          <w:tcW w:w="4940" w:type="dxa"/>
          <w:shd w:val="clear" w:color="auto" w:fill="auto"/>
        </w:tcPr>
        <w:p w14:paraId="5E628E67" w14:textId="77777777" w:rsidR="004A60C1" w:rsidRPr="00305A21" w:rsidRDefault="004A60C1" w:rsidP="00511FB1">
          <w:pPr>
            <w:pStyle w:val="Header"/>
            <w:jc w:val="right"/>
            <w:cnfStyle w:val="100000000000" w:firstRow="1" w:lastRow="0" w:firstColumn="0" w:lastColumn="0" w:oddVBand="0" w:evenVBand="0" w:oddHBand="0" w:evenHBand="0" w:firstRowFirstColumn="0" w:firstRowLastColumn="0" w:lastRowFirstColumn="0" w:lastRowLastColumn="0"/>
            <w:rPr>
              <w:rFonts w:cs="Calibri"/>
              <w:sz w:val="20"/>
              <w:szCs w:val="20"/>
            </w:rPr>
          </w:pPr>
          <w:r w:rsidRPr="00305A21">
            <w:rPr>
              <w:rFonts w:asciiTheme="minorHAnsi" w:hAnsiTheme="minorHAnsi" w:cs="Calibri"/>
              <w:sz w:val="20"/>
              <w:szCs w:val="20"/>
            </w:rPr>
            <w:t>Classification: Internal</w:t>
          </w:r>
        </w:p>
      </w:tc>
    </w:tr>
  </w:tbl>
  <w:p w14:paraId="79929FD1" w14:textId="77777777" w:rsidR="004A60C1" w:rsidRDefault="004A60C1" w:rsidP="00511FB1">
    <w:pPr>
      <w:pStyle w:val="Header"/>
      <w:pBdr>
        <w:bottom w:val="single" w:sz="6" w:space="1" w:color="auto"/>
      </w:pBdr>
    </w:pPr>
  </w:p>
  <w:p w14:paraId="351FA410" w14:textId="079B3936" w:rsidR="004A60C1" w:rsidRDefault="004A60C1" w:rsidP="00305A21">
    <w:pPr>
      <w:pStyle w:val="Header"/>
      <w:tabs>
        <w:tab w:val="clear" w:pos="4513"/>
        <w:tab w:val="clear" w:pos="9026"/>
        <w:tab w:val="center" w:pos="365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75461"/>
    <w:multiLevelType w:val="multilevel"/>
    <w:tmpl w:val="0F84B030"/>
    <w:lvl w:ilvl="0">
      <w:start w:val="5"/>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633EAC"/>
    <w:multiLevelType w:val="hybridMultilevel"/>
    <w:tmpl w:val="1EC267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A3751C"/>
    <w:multiLevelType w:val="multilevel"/>
    <w:tmpl w:val="756AC9D2"/>
    <w:styleLink w:val="ADNOCNumList"/>
    <w:lvl w:ilvl="0">
      <w:start w:val="1"/>
      <w:numFmt w:val="decimal"/>
      <w:lvlText w:val="%1."/>
      <w:lvlJc w:val="left"/>
      <w:pPr>
        <w:ind w:left="0" w:hanging="567"/>
      </w:pPr>
      <w:rPr>
        <w:rFonts w:hint="default"/>
      </w:rPr>
    </w:lvl>
    <w:lvl w:ilvl="1">
      <w:start w:val="1"/>
      <w:numFmt w:val="decimal"/>
      <w:lvlText w:val="%1.%2"/>
      <w:lvlJc w:val="left"/>
      <w:pPr>
        <w:ind w:left="0" w:hanging="567"/>
      </w:pPr>
      <w:rPr>
        <w:rFonts w:hint="default"/>
      </w:rPr>
    </w:lvl>
    <w:lvl w:ilvl="2">
      <w:start w:val="1"/>
      <w:numFmt w:val="lowerLetter"/>
      <w:lvlText w:val="(%3)"/>
      <w:lvlJc w:val="left"/>
      <w:pPr>
        <w:ind w:left="567" w:hanging="567"/>
      </w:pPr>
      <w:rPr>
        <w:rFonts w:hint="default"/>
      </w:rPr>
    </w:lvl>
    <w:lvl w:ilvl="3">
      <w:start w:val="1"/>
      <w:numFmt w:val="lowerRoman"/>
      <w:lvlText w:val="(%4)"/>
      <w:lvlJc w:val="left"/>
      <w:pPr>
        <w:ind w:left="567" w:firstLine="0"/>
      </w:pPr>
      <w:rPr>
        <w:rFonts w:hint="default"/>
      </w:rPr>
    </w:lvl>
    <w:lvl w:ilvl="4">
      <w:start w:val="1"/>
      <w:numFmt w:val="decimal"/>
      <w:lvlText w:val="%5."/>
      <w:lvlJc w:val="left"/>
      <w:pPr>
        <w:tabs>
          <w:tab w:val="num" w:pos="1134"/>
        </w:tabs>
        <w:ind w:left="567" w:firstLine="567"/>
      </w:pPr>
      <w:rPr>
        <w:rFonts w:hint="default"/>
      </w:rPr>
    </w:lvl>
    <w:lvl w:ilvl="5">
      <w:start w:val="1"/>
      <w:numFmt w:val="bullet"/>
      <w:lvlText w:val=""/>
      <w:lvlJc w:val="left"/>
      <w:pPr>
        <w:ind w:left="567" w:firstLine="1134"/>
      </w:pPr>
      <w:rPr>
        <w:rFonts w:ascii="Wingdings" w:hAnsi="Wingdings" w:cs="Times New Roman" w:hint="default"/>
        <w:color w:val="auto"/>
        <w:sz w:val="16"/>
        <w:szCs w:val="20"/>
      </w:rPr>
    </w:lvl>
    <w:lvl w:ilvl="6">
      <w:start w:val="1"/>
      <w:numFmt w:val="decimal"/>
      <w:lvlText w:val="(%7)"/>
      <w:lvlJc w:val="left"/>
      <w:pPr>
        <w:tabs>
          <w:tab w:val="num" w:pos="2268"/>
        </w:tabs>
        <w:ind w:left="567" w:hanging="567"/>
      </w:pPr>
      <w:rPr>
        <w:rFonts w:hint="default"/>
        <w:color w:val="auto"/>
        <w:sz w:val="22"/>
        <w:szCs w:val="20"/>
      </w:rPr>
    </w:lvl>
    <w:lvl w:ilvl="7">
      <w:start w:val="1"/>
      <w:numFmt w:val="decimal"/>
      <w:lvlText w:val="Appendix: %8"/>
      <w:lvlJc w:val="left"/>
      <w:pPr>
        <w:ind w:left="1474" w:hanging="1474"/>
      </w:pPr>
      <w:rPr>
        <w:rFonts w:hint="default"/>
      </w:rPr>
    </w:lvl>
    <w:lvl w:ilvl="8">
      <w:start w:val="1"/>
      <w:numFmt w:val="none"/>
      <w:lvlText w:val=""/>
      <w:lvlJc w:val="left"/>
      <w:pPr>
        <w:ind w:left="3240" w:hanging="360"/>
      </w:pPr>
      <w:rPr>
        <w:rFonts w:hint="default"/>
      </w:rPr>
    </w:lvl>
  </w:abstractNum>
  <w:abstractNum w:abstractNumId="3" w15:restartNumberingAfterBreak="0">
    <w:nsid w:val="13D5769E"/>
    <w:multiLevelType w:val="hybridMultilevel"/>
    <w:tmpl w:val="7C5C60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763BAC"/>
    <w:multiLevelType w:val="multilevel"/>
    <w:tmpl w:val="DE7E356C"/>
    <w:lvl w:ilvl="0">
      <w:start w:val="5"/>
      <w:numFmt w:val="decimal"/>
      <w:lvlText w:val="%1"/>
      <w:lvlJc w:val="left"/>
      <w:pPr>
        <w:ind w:left="400" w:hanging="400"/>
      </w:pPr>
      <w:rPr>
        <w:rFonts w:hint="default"/>
      </w:rPr>
    </w:lvl>
    <w:lvl w:ilvl="1">
      <w:start w:val="5"/>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8577249"/>
    <w:multiLevelType w:val="hybridMultilevel"/>
    <w:tmpl w:val="5644E7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401CE8"/>
    <w:multiLevelType w:val="hybridMultilevel"/>
    <w:tmpl w:val="36EEB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923106"/>
    <w:multiLevelType w:val="hybridMultilevel"/>
    <w:tmpl w:val="038A12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35776E"/>
    <w:multiLevelType w:val="multilevel"/>
    <w:tmpl w:val="FFD42936"/>
    <w:lvl w:ilvl="0">
      <w:start w:val="5"/>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26664A3E"/>
    <w:multiLevelType w:val="multilevel"/>
    <w:tmpl w:val="E02207B8"/>
    <w:lvl w:ilvl="0">
      <w:start w:val="8"/>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2B4F2482"/>
    <w:multiLevelType w:val="hybridMultilevel"/>
    <w:tmpl w:val="7FAA37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A84D73"/>
    <w:multiLevelType w:val="hybridMultilevel"/>
    <w:tmpl w:val="080864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215163"/>
    <w:multiLevelType w:val="hybridMultilevel"/>
    <w:tmpl w:val="1CBCD6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6A709E"/>
    <w:multiLevelType w:val="hybridMultilevel"/>
    <w:tmpl w:val="5132432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7201798"/>
    <w:multiLevelType w:val="hybridMultilevel"/>
    <w:tmpl w:val="AB7888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73463"/>
    <w:multiLevelType w:val="multilevel"/>
    <w:tmpl w:val="7AB85DD0"/>
    <w:lvl w:ilvl="0">
      <w:start w:val="5"/>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9FE03FF"/>
    <w:multiLevelType w:val="hybridMultilevel"/>
    <w:tmpl w:val="FD7AE2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EF738A"/>
    <w:multiLevelType w:val="hybridMultilevel"/>
    <w:tmpl w:val="1CBCC648"/>
    <w:lvl w:ilvl="0" w:tplc="6BE81B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8A77E8"/>
    <w:multiLevelType w:val="hybridMultilevel"/>
    <w:tmpl w:val="C07498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3F707C"/>
    <w:multiLevelType w:val="hybridMultilevel"/>
    <w:tmpl w:val="1C263A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D2D3F"/>
    <w:multiLevelType w:val="hybridMultilevel"/>
    <w:tmpl w:val="82520C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04BC6"/>
    <w:multiLevelType w:val="hybridMultilevel"/>
    <w:tmpl w:val="44386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D266F1"/>
    <w:multiLevelType w:val="multilevel"/>
    <w:tmpl w:val="FBA211B8"/>
    <w:lvl w:ilvl="0">
      <w:start w:val="5"/>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693382D"/>
    <w:multiLevelType w:val="hybridMultilevel"/>
    <w:tmpl w:val="B17EC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E5C6BD9"/>
    <w:multiLevelType w:val="multilevel"/>
    <w:tmpl w:val="561A945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1AE52C0"/>
    <w:multiLevelType w:val="multilevel"/>
    <w:tmpl w:val="87343A0A"/>
    <w:lvl w:ilvl="0">
      <w:start w:val="5"/>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524D09F3"/>
    <w:multiLevelType w:val="hybridMultilevel"/>
    <w:tmpl w:val="4CEC7E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3CE50A8"/>
    <w:multiLevelType w:val="hybridMultilevel"/>
    <w:tmpl w:val="8A44E3AE"/>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D04226"/>
    <w:multiLevelType w:val="hybridMultilevel"/>
    <w:tmpl w:val="ED34AD8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AF0FB5"/>
    <w:multiLevelType w:val="hybridMultilevel"/>
    <w:tmpl w:val="91BEC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D5A1F2E"/>
    <w:multiLevelType w:val="hybridMultilevel"/>
    <w:tmpl w:val="CA827B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CC53BE"/>
    <w:multiLevelType w:val="hybridMultilevel"/>
    <w:tmpl w:val="29F280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7F7538"/>
    <w:multiLevelType w:val="multilevel"/>
    <w:tmpl w:val="5950DA36"/>
    <w:lvl w:ilvl="0">
      <w:start w:val="5"/>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5762BCB"/>
    <w:multiLevelType w:val="hybridMultilevel"/>
    <w:tmpl w:val="8DE063B8"/>
    <w:lvl w:ilvl="0" w:tplc="103079D6">
      <w:start w:val="1"/>
      <w:numFmt w:val="decimal"/>
      <w:pStyle w:val="ListParagraph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6B3590"/>
    <w:multiLevelType w:val="hybridMultilevel"/>
    <w:tmpl w:val="49D269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6E24E4"/>
    <w:multiLevelType w:val="hybridMultilevel"/>
    <w:tmpl w:val="1204AB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401E0D"/>
    <w:multiLevelType w:val="hybridMultilevel"/>
    <w:tmpl w:val="3140B8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B11536"/>
    <w:multiLevelType w:val="multilevel"/>
    <w:tmpl w:val="B4F0E7B8"/>
    <w:lvl w:ilvl="0">
      <w:start w:val="5"/>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720" w:hanging="720"/>
      </w:pPr>
      <w:rPr>
        <w:rFonts w:asciiTheme="minorHAnsi" w:eastAsiaTheme="minorHAnsi" w:hAnsiTheme="minorHAnsi" w:cstheme="minorBidi"/>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76EE6376"/>
    <w:multiLevelType w:val="multilevel"/>
    <w:tmpl w:val="C4EAD7E4"/>
    <w:lvl w:ilvl="0">
      <w:start w:val="6"/>
      <w:numFmt w:val="decimal"/>
      <w:lvlText w:val="%1"/>
      <w:lvlJc w:val="left"/>
      <w:pPr>
        <w:ind w:left="360" w:hanging="360"/>
      </w:pPr>
      <w:rPr>
        <w:rFonts w:hint="default"/>
      </w:rPr>
    </w:lvl>
    <w:lvl w:ilvl="1">
      <w:start w:val="1"/>
      <w:numFmt w:val="decimal"/>
      <w:lvlText w:val="%1.%2"/>
      <w:lvlJc w:val="left"/>
      <w:pPr>
        <w:ind w:left="-207" w:hanging="36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322" w:hanging="1080"/>
      </w:pPr>
      <w:rPr>
        <w:rFonts w:hint="default"/>
      </w:rPr>
    </w:lvl>
    <w:lvl w:ilvl="7">
      <w:start w:val="1"/>
      <w:numFmt w:val="decimal"/>
      <w:lvlText w:val="%1.%2.%3.%4.%5.%6.%7.%8"/>
      <w:lvlJc w:val="left"/>
      <w:pPr>
        <w:ind w:left="-2529" w:hanging="1440"/>
      </w:pPr>
      <w:rPr>
        <w:rFonts w:hint="default"/>
      </w:rPr>
    </w:lvl>
    <w:lvl w:ilvl="8">
      <w:start w:val="1"/>
      <w:numFmt w:val="decimal"/>
      <w:lvlText w:val="%1.%2.%3.%4.%5.%6.%7.%8.%9"/>
      <w:lvlJc w:val="left"/>
      <w:pPr>
        <w:ind w:left="-3096" w:hanging="1440"/>
      </w:pPr>
      <w:rPr>
        <w:rFonts w:hint="default"/>
      </w:rPr>
    </w:lvl>
  </w:abstractNum>
  <w:abstractNum w:abstractNumId="39" w15:restartNumberingAfterBreak="0">
    <w:nsid w:val="78424EB3"/>
    <w:multiLevelType w:val="hybridMultilevel"/>
    <w:tmpl w:val="D604F5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6C1694"/>
    <w:multiLevelType w:val="hybridMultilevel"/>
    <w:tmpl w:val="D50832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4623095">
    <w:abstractNumId w:val="33"/>
  </w:num>
  <w:num w:numId="2" w16cid:durableId="158665625">
    <w:abstractNumId w:val="24"/>
  </w:num>
  <w:num w:numId="3" w16cid:durableId="802308306">
    <w:abstractNumId w:val="17"/>
  </w:num>
  <w:num w:numId="4" w16cid:durableId="121924660">
    <w:abstractNumId w:val="2"/>
  </w:num>
  <w:num w:numId="5" w16cid:durableId="1723671983">
    <w:abstractNumId w:val="27"/>
  </w:num>
  <w:num w:numId="6" w16cid:durableId="1637643934">
    <w:abstractNumId w:val="39"/>
  </w:num>
  <w:num w:numId="7" w16cid:durableId="410809552">
    <w:abstractNumId w:val="13"/>
  </w:num>
  <w:num w:numId="8" w16cid:durableId="1500846756">
    <w:abstractNumId w:val="11"/>
  </w:num>
  <w:num w:numId="9" w16cid:durableId="1208184082">
    <w:abstractNumId w:val="10"/>
  </w:num>
  <w:num w:numId="10" w16cid:durableId="837041373">
    <w:abstractNumId w:val="40"/>
  </w:num>
  <w:num w:numId="11" w16cid:durableId="163521896">
    <w:abstractNumId w:val="26"/>
  </w:num>
  <w:num w:numId="12" w16cid:durableId="1937781912">
    <w:abstractNumId w:val="36"/>
  </w:num>
  <w:num w:numId="13" w16cid:durableId="1822653095">
    <w:abstractNumId w:val="29"/>
  </w:num>
  <w:num w:numId="14" w16cid:durableId="532964336">
    <w:abstractNumId w:val="23"/>
  </w:num>
  <w:num w:numId="15" w16cid:durableId="1012954362">
    <w:abstractNumId w:val="1"/>
  </w:num>
  <w:num w:numId="16" w16cid:durableId="1696346116">
    <w:abstractNumId w:val="5"/>
  </w:num>
  <w:num w:numId="17" w16cid:durableId="1318340021">
    <w:abstractNumId w:val="16"/>
  </w:num>
  <w:num w:numId="18" w16cid:durableId="542056187">
    <w:abstractNumId w:val="3"/>
  </w:num>
  <w:num w:numId="19" w16cid:durableId="1774742808">
    <w:abstractNumId w:val="31"/>
  </w:num>
  <w:num w:numId="20" w16cid:durableId="670327657">
    <w:abstractNumId w:val="28"/>
  </w:num>
  <w:num w:numId="21" w16cid:durableId="907610314">
    <w:abstractNumId w:val="12"/>
  </w:num>
  <w:num w:numId="22" w16cid:durableId="566116325">
    <w:abstractNumId w:val="14"/>
  </w:num>
  <w:num w:numId="23" w16cid:durableId="2111201422">
    <w:abstractNumId w:val="20"/>
  </w:num>
  <w:num w:numId="24" w16cid:durableId="639768807">
    <w:abstractNumId w:val="18"/>
  </w:num>
  <w:num w:numId="25" w16cid:durableId="1604731121">
    <w:abstractNumId w:val="34"/>
  </w:num>
  <w:num w:numId="26" w16cid:durableId="1278483907">
    <w:abstractNumId w:val="19"/>
  </w:num>
  <w:num w:numId="27" w16cid:durableId="450980121">
    <w:abstractNumId w:val="35"/>
  </w:num>
  <w:num w:numId="28" w16cid:durableId="1616979103">
    <w:abstractNumId w:val="21"/>
  </w:num>
  <w:num w:numId="29" w16cid:durableId="1867328832">
    <w:abstractNumId w:val="30"/>
  </w:num>
  <w:num w:numId="30" w16cid:durableId="2115897573">
    <w:abstractNumId w:val="7"/>
  </w:num>
  <w:num w:numId="31" w16cid:durableId="830365799">
    <w:abstractNumId w:val="24"/>
  </w:num>
  <w:num w:numId="32" w16cid:durableId="1243300187">
    <w:abstractNumId w:val="24"/>
  </w:num>
  <w:num w:numId="33" w16cid:durableId="668602778">
    <w:abstractNumId w:val="24"/>
  </w:num>
  <w:num w:numId="34" w16cid:durableId="464542924">
    <w:abstractNumId w:val="24"/>
  </w:num>
  <w:num w:numId="35" w16cid:durableId="1420715630">
    <w:abstractNumId w:val="6"/>
  </w:num>
  <w:num w:numId="36" w16cid:durableId="1150440524">
    <w:abstractNumId w:val="9"/>
  </w:num>
  <w:num w:numId="37" w16cid:durableId="1442535765">
    <w:abstractNumId w:val="37"/>
  </w:num>
  <w:num w:numId="38" w16cid:durableId="830832428">
    <w:abstractNumId w:val="25"/>
  </w:num>
  <w:num w:numId="39" w16cid:durableId="240524053">
    <w:abstractNumId w:val="22"/>
  </w:num>
  <w:num w:numId="40" w16cid:durableId="9837616">
    <w:abstractNumId w:val="15"/>
  </w:num>
  <w:num w:numId="41" w16cid:durableId="805044951">
    <w:abstractNumId w:val="8"/>
  </w:num>
  <w:num w:numId="42" w16cid:durableId="1515261734">
    <w:abstractNumId w:val="0"/>
  </w:num>
  <w:num w:numId="43" w16cid:durableId="59376456">
    <w:abstractNumId w:val="32"/>
  </w:num>
  <w:num w:numId="44" w16cid:durableId="2053846492">
    <w:abstractNumId w:val="4"/>
  </w:num>
  <w:num w:numId="45" w16cid:durableId="497426533">
    <w:abstractNumId w:val="2"/>
    <w:lvlOverride w:ilvl="1">
      <w:lvl w:ilvl="1">
        <w:start w:val="1"/>
        <w:numFmt w:val="decimal"/>
        <w:lvlText w:val="%1.%2"/>
        <w:lvlJc w:val="left"/>
        <w:pPr>
          <w:ind w:left="0" w:hanging="567"/>
        </w:pPr>
        <w:rPr>
          <w:rFonts w:hint="default"/>
          <w:b w:val="0"/>
          <w:bCs w:val="0"/>
        </w:rPr>
      </w:lvl>
    </w:lvlOverride>
  </w:num>
  <w:num w:numId="46" w16cid:durableId="2088451142">
    <w:abstractNumId w:val="3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efaultTableStyle w:val="GridTable4-Accent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K0sLA0NzCxsDS1MDRU0lEKTi0uzszPAykwrgUAs5jzSSwAAAA="/>
  </w:docVars>
  <w:rsids>
    <w:rsidRoot w:val="00533844"/>
    <w:rsid w:val="000023D2"/>
    <w:rsid w:val="00003692"/>
    <w:rsid w:val="00003FA3"/>
    <w:rsid w:val="00003FB2"/>
    <w:rsid w:val="000054E6"/>
    <w:rsid w:val="00005803"/>
    <w:rsid w:val="000063DF"/>
    <w:rsid w:val="00006470"/>
    <w:rsid w:val="00012C28"/>
    <w:rsid w:val="0002246B"/>
    <w:rsid w:val="0002434D"/>
    <w:rsid w:val="00024A9F"/>
    <w:rsid w:val="00026745"/>
    <w:rsid w:val="000363FF"/>
    <w:rsid w:val="00047007"/>
    <w:rsid w:val="00057987"/>
    <w:rsid w:val="000603B1"/>
    <w:rsid w:val="00061F19"/>
    <w:rsid w:val="00064F37"/>
    <w:rsid w:val="0007061E"/>
    <w:rsid w:val="00074EAD"/>
    <w:rsid w:val="000765C2"/>
    <w:rsid w:val="00076AC6"/>
    <w:rsid w:val="00083380"/>
    <w:rsid w:val="000923BA"/>
    <w:rsid w:val="00096B86"/>
    <w:rsid w:val="00097AED"/>
    <w:rsid w:val="000A00E4"/>
    <w:rsid w:val="000A331D"/>
    <w:rsid w:val="000A3468"/>
    <w:rsid w:val="000A6B05"/>
    <w:rsid w:val="000A6B48"/>
    <w:rsid w:val="000B0ABB"/>
    <w:rsid w:val="000B4292"/>
    <w:rsid w:val="000B63E7"/>
    <w:rsid w:val="000B6DFB"/>
    <w:rsid w:val="000C5CDE"/>
    <w:rsid w:val="000D5FC5"/>
    <w:rsid w:val="000E1E08"/>
    <w:rsid w:val="000F3130"/>
    <w:rsid w:val="00101631"/>
    <w:rsid w:val="0010176A"/>
    <w:rsid w:val="00103C3A"/>
    <w:rsid w:val="0010537B"/>
    <w:rsid w:val="001104C9"/>
    <w:rsid w:val="00110D75"/>
    <w:rsid w:val="0011135F"/>
    <w:rsid w:val="001123BD"/>
    <w:rsid w:val="001160C4"/>
    <w:rsid w:val="001173B6"/>
    <w:rsid w:val="0012713D"/>
    <w:rsid w:val="00136FCC"/>
    <w:rsid w:val="0014237C"/>
    <w:rsid w:val="0014324A"/>
    <w:rsid w:val="00144254"/>
    <w:rsid w:val="00151581"/>
    <w:rsid w:val="00152135"/>
    <w:rsid w:val="0015389C"/>
    <w:rsid w:val="001618D4"/>
    <w:rsid w:val="00166510"/>
    <w:rsid w:val="00166EBB"/>
    <w:rsid w:val="001674C2"/>
    <w:rsid w:val="001677FC"/>
    <w:rsid w:val="001740A3"/>
    <w:rsid w:val="0018084D"/>
    <w:rsid w:val="00180871"/>
    <w:rsid w:val="00185D84"/>
    <w:rsid w:val="00190460"/>
    <w:rsid w:val="001907CC"/>
    <w:rsid w:val="001912F7"/>
    <w:rsid w:val="0019148D"/>
    <w:rsid w:val="00194C0E"/>
    <w:rsid w:val="001979A3"/>
    <w:rsid w:val="001A0236"/>
    <w:rsid w:val="001A40EB"/>
    <w:rsid w:val="001A4B81"/>
    <w:rsid w:val="001A6C97"/>
    <w:rsid w:val="001C266E"/>
    <w:rsid w:val="001C39AE"/>
    <w:rsid w:val="001D0875"/>
    <w:rsid w:val="001D2728"/>
    <w:rsid w:val="001D2B4D"/>
    <w:rsid w:val="001D34DB"/>
    <w:rsid w:val="001E7A6F"/>
    <w:rsid w:val="001F2986"/>
    <w:rsid w:val="001F4745"/>
    <w:rsid w:val="001F5420"/>
    <w:rsid w:val="001F7C50"/>
    <w:rsid w:val="0020488D"/>
    <w:rsid w:val="002054C0"/>
    <w:rsid w:val="00213F5F"/>
    <w:rsid w:val="00214C7C"/>
    <w:rsid w:val="0022176F"/>
    <w:rsid w:val="00224931"/>
    <w:rsid w:val="00230346"/>
    <w:rsid w:val="00233DC8"/>
    <w:rsid w:val="00237DEB"/>
    <w:rsid w:val="00240B1B"/>
    <w:rsid w:val="002478BC"/>
    <w:rsid w:val="00252BFB"/>
    <w:rsid w:val="002548F0"/>
    <w:rsid w:val="002555D1"/>
    <w:rsid w:val="002719D2"/>
    <w:rsid w:val="00272506"/>
    <w:rsid w:val="0027404F"/>
    <w:rsid w:val="002749E1"/>
    <w:rsid w:val="00274D4D"/>
    <w:rsid w:val="0027674D"/>
    <w:rsid w:val="002826DC"/>
    <w:rsid w:val="00285CE7"/>
    <w:rsid w:val="00286504"/>
    <w:rsid w:val="00287072"/>
    <w:rsid w:val="002914B4"/>
    <w:rsid w:val="00291B55"/>
    <w:rsid w:val="002920CC"/>
    <w:rsid w:val="002A1A8B"/>
    <w:rsid w:val="002A4C30"/>
    <w:rsid w:val="002A65D9"/>
    <w:rsid w:val="002A6BDC"/>
    <w:rsid w:val="002B2AFC"/>
    <w:rsid w:val="002C6B70"/>
    <w:rsid w:val="002D3574"/>
    <w:rsid w:val="002D6FB9"/>
    <w:rsid w:val="002F0E57"/>
    <w:rsid w:val="002F688F"/>
    <w:rsid w:val="002F68C7"/>
    <w:rsid w:val="002F7848"/>
    <w:rsid w:val="00304B85"/>
    <w:rsid w:val="00305142"/>
    <w:rsid w:val="003057A9"/>
    <w:rsid w:val="00305A21"/>
    <w:rsid w:val="00306F67"/>
    <w:rsid w:val="00307C56"/>
    <w:rsid w:val="003100D9"/>
    <w:rsid w:val="00310725"/>
    <w:rsid w:val="0031342D"/>
    <w:rsid w:val="00316A32"/>
    <w:rsid w:val="00321034"/>
    <w:rsid w:val="00324AB0"/>
    <w:rsid w:val="00335375"/>
    <w:rsid w:val="003439CD"/>
    <w:rsid w:val="00353823"/>
    <w:rsid w:val="00356248"/>
    <w:rsid w:val="0036543B"/>
    <w:rsid w:val="003715E9"/>
    <w:rsid w:val="00382B36"/>
    <w:rsid w:val="00384D6F"/>
    <w:rsid w:val="00386B85"/>
    <w:rsid w:val="00397E00"/>
    <w:rsid w:val="003A03A4"/>
    <w:rsid w:val="003A753B"/>
    <w:rsid w:val="003C3A5F"/>
    <w:rsid w:val="003C3DD7"/>
    <w:rsid w:val="003C4926"/>
    <w:rsid w:val="003C633F"/>
    <w:rsid w:val="003D098F"/>
    <w:rsid w:val="003D4D83"/>
    <w:rsid w:val="003E0C47"/>
    <w:rsid w:val="003E41C1"/>
    <w:rsid w:val="003E4BF7"/>
    <w:rsid w:val="003F06E8"/>
    <w:rsid w:val="00401148"/>
    <w:rsid w:val="00406EDF"/>
    <w:rsid w:val="004110CF"/>
    <w:rsid w:val="00414315"/>
    <w:rsid w:val="00417851"/>
    <w:rsid w:val="0042237C"/>
    <w:rsid w:val="004242AE"/>
    <w:rsid w:val="004243C6"/>
    <w:rsid w:val="00426148"/>
    <w:rsid w:val="00426713"/>
    <w:rsid w:val="00441298"/>
    <w:rsid w:val="004430CC"/>
    <w:rsid w:val="004447EF"/>
    <w:rsid w:val="00446637"/>
    <w:rsid w:val="00447156"/>
    <w:rsid w:val="00450480"/>
    <w:rsid w:val="00451161"/>
    <w:rsid w:val="00451D8A"/>
    <w:rsid w:val="00452A3A"/>
    <w:rsid w:val="00452CE2"/>
    <w:rsid w:val="0045359E"/>
    <w:rsid w:val="00457D13"/>
    <w:rsid w:val="00461EA6"/>
    <w:rsid w:val="0046767A"/>
    <w:rsid w:val="0047202B"/>
    <w:rsid w:val="00474D6F"/>
    <w:rsid w:val="00475B97"/>
    <w:rsid w:val="004814DB"/>
    <w:rsid w:val="00482D99"/>
    <w:rsid w:val="004855AE"/>
    <w:rsid w:val="00486330"/>
    <w:rsid w:val="004A2F8A"/>
    <w:rsid w:val="004A60C1"/>
    <w:rsid w:val="004A69DE"/>
    <w:rsid w:val="004A7FF4"/>
    <w:rsid w:val="004B7F62"/>
    <w:rsid w:val="004C0284"/>
    <w:rsid w:val="004C6CEC"/>
    <w:rsid w:val="004D4037"/>
    <w:rsid w:val="004E68DC"/>
    <w:rsid w:val="004F24B4"/>
    <w:rsid w:val="004F2BCD"/>
    <w:rsid w:val="004F50FA"/>
    <w:rsid w:val="00500349"/>
    <w:rsid w:val="0050140C"/>
    <w:rsid w:val="0051162C"/>
    <w:rsid w:val="005117BB"/>
    <w:rsid w:val="00511FB1"/>
    <w:rsid w:val="005141CA"/>
    <w:rsid w:val="005164A2"/>
    <w:rsid w:val="00516A76"/>
    <w:rsid w:val="00520BE2"/>
    <w:rsid w:val="00521608"/>
    <w:rsid w:val="00522A48"/>
    <w:rsid w:val="00523353"/>
    <w:rsid w:val="00523C57"/>
    <w:rsid w:val="00531866"/>
    <w:rsid w:val="005334C0"/>
    <w:rsid w:val="00533844"/>
    <w:rsid w:val="00544A0C"/>
    <w:rsid w:val="005536A0"/>
    <w:rsid w:val="00555919"/>
    <w:rsid w:val="005559F7"/>
    <w:rsid w:val="00561876"/>
    <w:rsid w:val="0056491C"/>
    <w:rsid w:val="00567BF3"/>
    <w:rsid w:val="00570420"/>
    <w:rsid w:val="005716C0"/>
    <w:rsid w:val="00574155"/>
    <w:rsid w:val="005805E4"/>
    <w:rsid w:val="00581A04"/>
    <w:rsid w:val="00582452"/>
    <w:rsid w:val="0058719A"/>
    <w:rsid w:val="00590EB3"/>
    <w:rsid w:val="005972E9"/>
    <w:rsid w:val="005A1898"/>
    <w:rsid w:val="005A21DC"/>
    <w:rsid w:val="005A44BF"/>
    <w:rsid w:val="005A7780"/>
    <w:rsid w:val="005B3EC3"/>
    <w:rsid w:val="005C2625"/>
    <w:rsid w:val="005C296A"/>
    <w:rsid w:val="005C47DC"/>
    <w:rsid w:val="005C66CC"/>
    <w:rsid w:val="005E70C8"/>
    <w:rsid w:val="005F0B04"/>
    <w:rsid w:val="005F1315"/>
    <w:rsid w:val="005F32F5"/>
    <w:rsid w:val="005F39D8"/>
    <w:rsid w:val="00604DFE"/>
    <w:rsid w:val="006073B3"/>
    <w:rsid w:val="00610417"/>
    <w:rsid w:val="00611743"/>
    <w:rsid w:val="00620A8A"/>
    <w:rsid w:val="00625B9C"/>
    <w:rsid w:val="006338E7"/>
    <w:rsid w:val="0063598C"/>
    <w:rsid w:val="0063706F"/>
    <w:rsid w:val="0064675C"/>
    <w:rsid w:val="00646F45"/>
    <w:rsid w:val="00652354"/>
    <w:rsid w:val="00662AEA"/>
    <w:rsid w:val="00665C4F"/>
    <w:rsid w:val="00676147"/>
    <w:rsid w:val="00677FCB"/>
    <w:rsid w:val="00680292"/>
    <w:rsid w:val="00680B00"/>
    <w:rsid w:val="0068324F"/>
    <w:rsid w:val="0068424B"/>
    <w:rsid w:val="00685169"/>
    <w:rsid w:val="006916B5"/>
    <w:rsid w:val="00693FDD"/>
    <w:rsid w:val="006A514C"/>
    <w:rsid w:val="006B1A66"/>
    <w:rsid w:val="006B1E45"/>
    <w:rsid w:val="006B3A0B"/>
    <w:rsid w:val="006B3C31"/>
    <w:rsid w:val="006B3C7E"/>
    <w:rsid w:val="006C04D5"/>
    <w:rsid w:val="006C2024"/>
    <w:rsid w:val="006C2E9A"/>
    <w:rsid w:val="006C5FA5"/>
    <w:rsid w:val="006C6847"/>
    <w:rsid w:val="006D0205"/>
    <w:rsid w:val="006D15B0"/>
    <w:rsid w:val="006D2D0A"/>
    <w:rsid w:val="006D69DF"/>
    <w:rsid w:val="006F2543"/>
    <w:rsid w:val="006F4FA6"/>
    <w:rsid w:val="006F7E1B"/>
    <w:rsid w:val="00705F74"/>
    <w:rsid w:val="00714F3B"/>
    <w:rsid w:val="00715BA9"/>
    <w:rsid w:val="007200C1"/>
    <w:rsid w:val="00721D14"/>
    <w:rsid w:val="00725257"/>
    <w:rsid w:val="00725757"/>
    <w:rsid w:val="0073741E"/>
    <w:rsid w:val="00743B0A"/>
    <w:rsid w:val="007507B3"/>
    <w:rsid w:val="0075163D"/>
    <w:rsid w:val="007522A8"/>
    <w:rsid w:val="00753C5B"/>
    <w:rsid w:val="007606A5"/>
    <w:rsid w:val="00773683"/>
    <w:rsid w:val="007765EC"/>
    <w:rsid w:val="0077768F"/>
    <w:rsid w:val="007873E3"/>
    <w:rsid w:val="007944F2"/>
    <w:rsid w:val="007A44A2"/>
    <w:rsid w:val="007A4A8A"/>
    <w:rsid w:val="007B032B"/>
    <w:rsid w:val="007B0AD3"/>
    <w:rsid w:val="007B242A"/>
    <w:rsid w:val="007B49A4"/>
    <w:rsid w:val="007B5879"/>
    <w:rsid w:val="007B6D79"/>
    <w:rsid w:val="007C0454"/>
    <w:rsid w:val="007C1634"/>
    <w:rsid w:val="007C45ED"/>
    <w:rsid w:val="007C6FC7"/>
    <w:rsid w:val="007D60EB"/>
    <w:rsid w:val="00801B35"/>
    <w:rsid w:val="00801D03"/>
    <w:rsid w:val="00805057"/>
    <w:rsid w:val="008059FD"/>
    <w:rsid w:val="00811766"/>
    <w:rsid w:val="00813A5D"/>
    <w:rsid w:val="00813F9D"/>
    <w:rsid w:val="00817213"/>
    <w:rsid w:val="008212D9"/>
    <w:rsid w:val="00825897"/>
    <w:rsid w:val="00827A66"/>
    <w:rsid w:val="008307AF"/>
    <w:rsid w:val="00830D46"/>
    <w:rsid w:val="00837877"/>
    <w:rsid w:val="008406E3"/>
    <w:rsid w:val="00843AAC"/>
    <w:rsid w:val="008447DC"/>
    <w:rsid w:val="00847404"/>
    <w:rsid w:val="008477CE"/>
    <w:rsid w:val="00854FAF"/>
    <w:rsid w:val="00861229"/>
    <w:rsid w:val="00862421"/>
    <w:rsid w:val="008656E1"/>
    <w:rsid w:val="00873043"/>
    <w:rsid w:val="0087431E"/>
    <w:rsid w:val="0089439D"/>
    <w:rsid w:val="008A267F"/>
    <w:rsid w:val="008A5B30"/>
    <w:rsid w:val="008B5F2B"/>
    <w:rsid w:val="008B601E"/>
    <w:rsid w:val="008C0FFE"/>
    <w:rsid w:val="008C701F"/>
    <w:rsid w:val="008D4799"/>
    <w:rsid w:val="008D4D13"/>
    <w:rsid w:val="008D569F"/>
    <w:rsid w:val="008D6080"/>
    <w:rsid w:val="008D66B7"/>
    <w:rsid w:val="008D774B"/>
    <w:rsid w:val="008E19F2"/>
    <w:rsid w:val="008E1F74"/>
    <w:rsid w:val="008E2F53"/>
    <w:rsid w:val="008E4D81"/>
    <w:rsid w:val="008E59BD"/>
    <w:rsid w:val="008F5770"/>
    <w:rsid w:val="008F7819"/>
    <w:rsid w:val="0090033D"/>
    <w:rsid w:val="00901292"/>
    <w:rsid w:val="00903689"/>
    <w:rsid w:val="00903FAB"/>
    <w:rsid w:val="009150F6"/>
    <w:rsid w:val="009166A7"/>
    <w:rsid w:val="00920B7B"/>
    <w:rsid w:val="009222EB"/>
    <w:rsid w:val="00924E21"/>
    <w:rsid w:val="00925EBF"/>
    <w:rsid w:val="00925F1B"/>
    <w:rsid w:val="00931B9E"/>
    <w:rsid w:val="00933221"/>
    <w:rsid w:val="00941EB9"/>
    <w:rsid w:val="00946696"/>
    <w:rsid w:val="009467D9"/>
    <w:rsid w:val="009476FF"/>
    <w:rsid w:val="00951D26"/>
    <w:rsid w:val="00952B9C"/>
    <w:rsid w:val="00957D96"/>
    <w:rsid w:val="0096074E"/>
    <w:rsid w:val="00961CE0"/>
    <w:rsid w:val="00964960"/>
    <w:rsid w:val="009711C4"/>
    <w:rsid w:val="0097190C"/>
    <w:rsid w:val="00975BDE"/>
    <w:rsid w:val="00975DE3"/>
    <w:rsid w:val="00981E46"/>
    <w:rsid w:val="009837A2"/>
    <w:rsid w:val="00986586"/>
    <w:rsid w:val="0099118B"/>
    <w:rsid w:val="00992F94"/>
    <w:rsid w:val="00995472"/>
    <w:rsid w:val="009A05C8"/>
    <w:rsid w:val="009A1299"/>
    <w:rsid w:val="009A1BE8"/>
    <w:rsid w:val="009B0E5C"/>
    <w:rsid w:val="009B56C8"/>
    <w:rsid w:val="009B57A3"/>
    <w:rsid w:val="009B6CBA"/>
    <w:rsid w:val="009C3125"/>
    <w:rsid w:val="009D2A59"/>
    <w:rsid w:val="009D346C"/>
    <w:rsid w:val="009D3A69"/>
    <w:rsid w:val="009D42D4"/>
    <w:rsid w:val="009D4B2B"/>
    <w:rsid w:val="009D4C2A"/>
    <w:rsid w:val="009D4D55"/>
    <w:rsid w:val="009E30FF"/>
    <w:rsid w:val="009E3D48"/>
    <w:rsid w:val="009E462D"/>
    <w:rsid w:val="009F4DE8"/>
    <w:rsid w:val="009F5014"/>
    <w:rsid w:val="009F665A"/>
    <w:rsid w:val="00A07FB1"/>
    <w:rsid w:val="00A10537"/>
    <w:rsid w:val="00A16E9A"/>
    <w:rsid w:val="00A17A93"/>
    <w:rsid w:val="00A23F3E"/>
    <w:rsid w:val="00A24314"/>
    <w:rsid w:val="00A279D7"/>
    <w:rsid w:val="00A3023E"/>
    <w:rsid w:val="00A37A6F"/>
    <w:rsid w:val="00A41127"/>
    <w:rsid w:val="00A468AE"/>
    <w:rsid w:val="00A501AF"/>
    <w:rsid w:val="00A5542E"/>
    <w:rsid w:val="00A561CC"/>
    <w:rsid w:val="00A624B4"/>
    <w:rsid w:val="00A6381E"/>
    <w:rsid w:val="00A804C0"/>
    <w:rsid w:val="00A87BFB"/>
    <w:rsid w:val="00A907FD"/>
    <w:rsid w:val="00A91D16"/>
    <w:rsid w:val="00A92EDA"/>
    <w:rsid w:val="00A93D7D"/>
    <w:rsid w:val="00A95E05"/>
    <w:rsid w:val="00A96184"/>
    <w:rsid w:val="00A96E09"/>
    <w:rsid w:val="00AA0A0F"/>
    <w:rsid w:val="00AA0CB3"/>
    <w:rsid w:val="00AA5315"/>
    <w:rsid w:val="00AB1635"/>
    <w:rsid w:val="00AB17ED"/>
    <w:rsid w:val="00AB64F7"/>
    <w:rsid w:val="00AB6CC7"/>
    <w:rsid w:val="00AC1076"/>
    <w:rsid w:val="00AC211F"/>
    <w:rsid w:val="00AD1D25"/>
    <w:rsid w:val="00AD6179"/>
    <w:rsid w:val="00AD675C"/>
    <w:rsid w:val="00AE2B86"/>
    <w:rsid w:val="00AE4CB5"/>
    <w:rsid w:val="00AE705A"/>
    <w:rsid w:val="00B07F95"/>
    <w:rsid w:val="00B10F31"/>
    <w:rsid w:val="00B16414"/>
    <w:rsid w:val="00B35464"/>
    <w:rsid w:val="00B36551"/>
    <w:rsid w:val="00B36EA8"/>
    <w:rsid w:val="00B37325"/>
    <w:rsid w:val="00B426C4"/>
    <w:rsid w:val="00B46567"/>
    <w:rsid w:val="00B476E5"/>
    <w:rsid w:val="00B52C0A"/>
    <w:rsid w:val="00B54096"/>
    <w:rsid w:val="00B547A8"/>
    <w:rsid w:val="00B56500"/>
    <w:rsid w:val="00B56701"/>
    <w:rsid w:val="00B567A9"/>
    <w:rsid w:val="00B56FCD"/>
    <w:rsid w:val="00B62623"/>
    <w:rsid w:val="00B63A4F"/>
    <w:rsid w:val="00B67794"/>
    <w:rsid w:val="00B70B3E"/>
    <w:rsid w:val="00B743A3"/>
    <w:rsid w:val="00B76661"/>
    <w:rsid w:val="00B80494"/>
    <w:rsid w:val="00B82FDB"/>
    <w:rsid w:val="00B83855"/>
    <w:rsid w:val="00B96D4D"/>
    <w:rsid w:val="00BB08D6"/>
    <w:rsid w:val="00BB1A4E"/>
    <w:rsid w:val="00BB62CD"/>
    <w:rsid w:val="00BC34BB"/>
    <w:rsid w:val="00BD0B4F"/>
    <w:rsid w:val="00BD107F"/>
    <w:rsid w:val="00BD4655"/>
    <w:rsid w:val="00BD4A06"/>
    <w:rsid w:val="00BE0009"/>
    <w:rsid w:val="00BE15B7"/>
    <w:rsid w:val="00BE1E27"/>
    <w:rsid w:val="00BE2C94"/>
    <w:rsid w:val="00BE6F57"/>
    <w:rsid w:val="00BE7C16"/>
    <w:rsid w:val="00BF1C3A"/>
    <w:rsid w:val="00BF33FE"/>
    <w:rsid w:val="00C05B72"/>
    <w:rsid w:val="00C107BA"/>
    <w:rsid w:val="00C12187"/>
    <w:rsid w:val="00C14C79"/>
    <w:rsid w:val="00C173BF"/>
    <w:rsid w:val="00C24203"/>
    <w:rsid w:val="00C253B2"/>
    <w:rsid w:val="00C25E5C"/>
    <w:rsid w:val="00C26691"/>
    <w:rsid w:val="00C3070F"/>
    <w:rsid w:val="00C335E2"/>
    <w:rsid w:val="00C36504"/>
    <w:rsid w:val="00C41FDF"/>
    <w:rsid w:val="00C4327D"/>
    <w:rsid w:val="00C53763"/>
    <w:rsid w:val="00C5520F"/>
    <w:rsid w:val="00C61A1E"/>
    <w:rsid w:val="00C62654"/>
    <w:rsid w:val="00C6277A"/>
    <w:rsid w:val="00C6277D"/>
    <w:rsid w:val="00C65188"/>
    <w:rsid w:val="00C65B8C"/>
    <w:rsid w:val="00C734F1"/>
    <w:rsid w:val="00C741F1"/>
    <w:rsid w:val="00C80AB7"/>
    <w:rsid w:val="00C84103"/>
    <w:rsid w:val="00C84BCE"/>
    <w:rsid w:val="00C86C5F"/>
    <w:rsid w:val="00C93F14"/>
    <w:rsid w:val="00C94ADE"/>
    <w:rsid w:val="00CA2EB3"/>
    <w:rsid w:val="00CA63F4"/>
    <w:rsid w:val="00CA7387"/>
    <w:rsid w:val="00CB69AE"/>
    <w:rsid w:val="00CC465D"/>
    <w:rsid w:val="00CD33E8"/>
    <w:rsid w:val="00CD6904"/>
    <w:rsid w:val="00CD7766"/>
    <w:rsid w:val="00CD7F62"/>
    <w:rsid w:val="00CE114E"/>
    <w:rsid w:val="00CF2DE6"/>
    <w:rsid w:val="00CF6CCF"/>
    <w:rsid w:val="00D05314"/>
    <w:rsid w:val="00D05910"/>
    <w:rsid w:val="00D1030F"/>
    <w:rsid w:val="00D108F1"/>
    <w:rsid w:val="00D121D3"/>
    <w:rsid w:val="00D14019"/>
    <w:rsid w:val="00D16409"/>
    <w:rsid w:val="00D23CBF"/>
    <w:rsid w:val="00D26125"/>
    <w:rsid w:val="00D278AE"/>
    <w:rsid w:val="00D330E9"/>
    <w:rsid w:val="00D33943"/>
    <w:rsid w:val="00D36964"/>
    <w:rsid w:val="00D40553"/>
    <w:rsid w:val="00D4063C"/>
    <w:rsid w:val="00D4232F"/>
    <w:rsid w:val="00D5173D"/>
    <w:rsid w:val="00D52A17"/>
    <w:rsid w:val="00D52DAE"/>
    <w:rsid w:val="00D55062"/>
    <w:rsid w:val="00D65F08"/>
    <w:rsid w:val="00D727F0"/>
    <w:rsid w:val="00D83161"/>
    <w:rsid w:val="00D85074"/>
    <w:rsid w:val="00D9047A"/>
    <w:rsid w:val="00DA408B"/>
    <w:rsid w:val="00DB244E"/>
    <w:rsid w:val="00DB7582"/>
    <w:rsid w:val="00DB7D1A"/>
    <w:rsid w:val="00DC0F70"/>
    <w:rsid w:val="00DC11C1"/>
    <w:rsid w:val="00DC145D"/>
    <w:rsid w:val="00DC1A45"/>
    <w:rsid w:val="00DC1FEA"/>
    <w:rsid w:val="00DC6502"/>
    <w:rsid w:val="00DC6B34"/>
    <w:rsid w:val="00DD00F4"/>
    <w:rsid w:val="00DD1F19"/>
    <w:rsid w:val="00DD1F20"/>
    <w:rsid w:val="00DD4033"/>
    <w:rsid w:val="00DD4D2B"/>
    <w:rsid w:val="00DD7430"/>
    <w:rsid w:val="00DE1267"/>
    <w:rsid w:val="00DE16B4"/>
    <w:rsid w:val="00DE23FA"/>
    <w:rsid w:val="00DE3D60"/>
    <w:rsid w:val="00DE4FDC"/>
    <w:rsid w:val="00DE7AF2"/>
    <w:rsid w:val="00DF220A"/>
    <w:rsid w:val="00DF2DD3"/>
    <w:rsid w:val="00DF54C8"/>
    <w:rsid w:val="00DF5FB8"/>
    <w:rsid w:val="00DF65D1"/>
    <w:rsid w:val="00E00699"/>
    <w:rsid w:val="00E01117"/>
    <w:rsid w:val="00E12CF8"/>
    <w:rsid w:val="00E1489A"/>
    <w:rsid w:val="00E15B12"/>
    <w:rsid w:val="00E21D97"/>
    <w:rsid w:val="00E25F0C"/>
    <w:rsid w:val="00E333A5"/>
    <w:rsid w:val="00E40B41"/>
    <w:rsid w:val="00E40BCC"/>
    <w:rsid w:val="00E4263C"/>
    <w:rsid w:val="00E43D5B"/>
    <w:rsid w:val="00E4702C"/>
    <w:rsid w:val="00E50B3D"/>
    <w:rsid w:val="00E5365F"/>
    <w:rsid w:val="00E57C90"/>
    <w:rsid w:val="00E64BDD"/>
    <w:rsid w:val="00E6581E"/>
    <w:rsid w:val="00E66617"/>
    <w:rsid w:val="00E666DC"/>
    <w:rsid w:val="00E6684F"/>
    <w:rsid w:val="00E728B3"/>
    <w:rsid w:val="00E77EF7"/>
    <w:rsid w:val="00E8044D"/>
    <w:rsid w:val="00E8237F"/>
    <w:rsid w:val="00E82613"/>
    <w:rsid w:val="00E83568"/>
    <w:rsid w:val="00E8670D"/>
    <w:rsid w:val="00E97D9A"/>
    <w:rsid w:val="00EA0F0D"/>
    <w:rsid w:val="00EA5620"/>
    <w:rsid w:val="00EA675F"/>
    <w:rsid w:val="00EB17A8"/>
    <w:rsid w:val="00EB3E38"/>
    <w:rsid w:val="00EB530C"/>
    <w:rsid w:val="00EC11D7"/>
    <w:rsid w:val="00EC2018"/>
    <w:rsid w:val="00EC20D0"/>
    <w:rsid w:val="00EC6D0D"/>
    <w:rsid w:val="00ED01EB"/>
    <w:rsid w:val="00ED057B"/>
    <w:rsid w:val="00ED086D"/>
    <w:rsid w:val="00ED48BD"/>
    <w:rsid w:val="00ED6B32"/>
    <w:rsid w:val="00ED7181"/>
    <w:rsid w:val="00EE209A"/>
    <w:rsid w:val="00EE248A"/>
    <w:rsid w:val="00EE7DED"/>
    <w:rsid w:val="00EF3404"/>
    <w:rsid w:val="00EF3408"/>
    <w:rsid w:val="00EF7EE9"/>
    <w:rsid w:val="00F056C2"/>
    <w:rsid w:val="00F10BEC"/>
    <w:rsid w:val="00F113D3"/>
    <w:rsid w:val="00F12651"/>
    <w:rsid w:val="00F14CCB"/>
    <w:rsid w:val="00F152E0"/>
    <w:rsid w:val="00F2027A"/>
    <w:rsid w:val="00F235B7"/>
    <w:rsid w:val="00F265EC"/>
    <w:rsid w:val="00F40C95"/>
    <w:rsid w:val="00F46A2E"/>
    <w:rsid w:val="00F545A1"/>
    <w:rsid w:val="00F55786"/>
    <w:rsid w:val="00F56784"/>
    <w:rsid w:val="00F623ED"/>
    <w:rsid w:val="00F62CAD"/>
    <w:rsid w:val="00F63D53"/>
    <w:rsid w:val="00F64873"/>
    <w:rsid w:val="00F66ADE"/>
    <w:rsid w:val="00F66F2E"/>
    <w:rsid w:val="00F75D86"/>
    <w:rsid w:val="00F7611A"/>
    <w:rsid w:val="00F85C2C"/>
    <w:rsid w:val="00F91976"/>
    <w:rsid w:val="00F94B71"/>
    <w:rsid w:val="00F952AE"/>
    <w:rsid w:val="00F97AC2"/>
    <w:rsid w:val="00FA3FFF"/>
    <w:rsid w:val="00FB04DF"/>
    <w:rsid w:val="00FC28FC"/>
    <w:rsid w:val="00FD0DC2"/>
    <w:rsid w:val="00FD27C1"/>
    <w:rsid w:val="00FD411B"/>
    <w:rsid w:val="00FD43B0"/>
    <w:rsid w:val="00FD63E8"/>
    <w:rsid w:val="00FD7B91"/>
    <w:rsid w:val="00FE09DE"/>
    <w:rsid w:val="00FF3CC5"/>
    <w:rsid w:val="00FF4BD4"/>
    <w:rsid w:val="00FF6DCA"/>
    <w:rsid w:val="00FF784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F1955"/>
  <w15:chartTrackingRefBased/>
  <w15:docId w15:val="{BAAB013E-C83C-45EB-8696-E756A6EE4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C1"/>
    <w:rPr>
      <w:color w:val="000000" w:themeColor="text1"/>
      <w:sz w:val="18"/>
      <w:lang w:val="en-US"/>
    </w:rPr>
  </w:style>
  <w:style w:type="paragraph" w:styleId="Heading1">
    <w:name w:val="heading 1"/>
    <w:basedOn w:val="Normal"/>
    <w:next w:val="Normal"/>
    <w:link w:val="Heading1Char"/>
    <w:qFormat/>
    <w:rsid w:val="00ED057B"/>
    <w:pPr>
      <w:keepNext/>
      <w:keepLines/>
      <w:tabs>
        <w:tab w:val="left" w:pos="990"/>
      </w:tabs>
      <w:spacing w:after="360" w:line="240" w:lineRule="auto"/>
      <w:outlineLvl w:val="0"/>
    </w:pPr>
    <w:rPr>
      <w:rFonts w:asciiTheme="majorHAnsi" w:eastAsiaTheme="majorEastAsia" w:hAnsiTheme="majorHAnsi" w:cstheme="majorBidi"/>
      <w:spacing w:val="10"/>
      <w:sz w:val="48"/>
      <w:szCs w:val="40"/>
    </w:rPr>
  </w:style>
  <w:style w:type="paragraph" w:styleId="Heading2">
    <w:name w:val="heading 2"/>
    <w:basedOn w:val="Heading1"/>
    <w:next w:val="Normal"/>
    <w:link w:val="Heading2Char"/>
    <w:uiPriority w:val="9"/>
    <w:unhideWhenUsed/>
    <w:qFormat/>
    <w:rsid w:val="003D4D83"/>
    <w:pPr>
      <w:spacing w:before="40" w:after="120"/>
      <w:outlineLvl w:val="1"/>
    </w:pPr>
    <w:rPr>
      <w:sz w:val="36"/>
      <w:szCs w:val="32"/>
    </w:rPr>
  </w:style>
  <w:style w:type="paragraph" w:styleId="Heading3">
    <w:name w:val="heading 3"/>
    <w:basedOn w:val="Heading2"/>
    <w:next w:val="Normal"/>
    <w:link w:val="Heading3Char"/>
    <w:uiPriority w:val="9"/>
    <w:unhideWhenUsed/>
    <w:qFormat/>
    <w:rsid w:val="003D4D83"/>
    <w:pPr>
      <w:spacing w:after="0"/>
      <w:outlineLvl w:val="2"/>
    </w:pPr>
    <w:rPr>
      <w:b/>
      <w:bCs/>
      <w:sz w:val="28"/>
      <w:szCs w:val="26"/>
    </w:rPr>
  </w:style>
  <w:style w:type="paragraph" w:styleId="Heading4">
    <w:name w:val="heading 4"/>
    <w:basedOn w:val="Heading3"/>
    <w:next w:val="Normal"/>
    <w:link w:val="Heading4Char"/>
    <w:uiPriority w:val="9"/>
    <w:unhideWhenUsed/>
    <w:qFormat/>
    <w:rsid w:val="00ED057B"/>
    <w:pPr>
      <w:outlineLvl w:val="3"/>
    </w:pPr>
    <w:rPr>
      <w:color w:val="FAB900" w:themeColor="accent1"/>
      <w:sz w:val="22"/>
    </w:rPr>
  </w:style>
  <w:style w:type="paragraph" w:styleId="Heading5">
    <w:name w:val="heading 5"/>
    <w:basedOn w:val="Heading4"/>
    <w:next w:val="Normal"/>
    <w:link w:val="Heading5Char"/>
    <w:uiPriority w:val="9"/>
    <w:unhideWhenUsed/>
    <w:qFormat/>
    <w:rsid w:val="00ED057B"/>
    <w:pPr>
      <w:outlineLvl w:val="4"/>
    </w:pPr>
    <w:rPr>
      <w:bCs w:val="0"/>
      <w:color w:val="000000" w:themeColor="text1"/>
      <w:sz w:val="18"/>
    </w:rPr>
  </w:style>
  <w:style w:type="paragraph" w:styleId="Heading6">
    <w:name w:val="heading 6"/>
    <w:basedOn w:val="Normal"/>
    <w:next w:val="Normal"/>
    <w:link w:val="Heading6Char"/>
    <w:uiPriority w:val="9"/>
    <w:unhideWhenUsed/>
    <w:qFormat/>
    <w:rsid w:val="001912F7"/>
    <w:pPr>
      <w:keepNext/>
      <w:keepLines/>
      <w:spacing w:before="40" w:after="0"/>
      <w:outlineLvl w:val="5"/>
    </w:pPr>
    <w:rPr>
      <w:rFonts w:asciiTheme="majorHAnsi" w:eastAsiaTheme="majorEastAsia" w:hAnsiTheme="majorHAnsi" w:cstheme="majorBidi"/>
      <w:color w:val="7C5B00" w:themeColor="accent1" w:themeShade="7F"/>
    </w:rPr>
  </w:style>
  <w:style w:type="paragraph" w:styleId="Heading7">
    <w:name w:val="heading 7"/>
    <w:basedOn w:val="Normal"/>
    <w:next w:val="Normal"/>
    <w:link w:val="Heading7Char"/>
    <w:uiPriority w:val="9"/>
    <w:semiHidden/>
    <w:unhideWhenUsed/>
    <w:qFormat/>
    <w:rsid w:val="001912F7"/>
    <w:pPr>
      <w:keepNext/>
      <w:keepLines/>
      <w:spacing w:before="40" w:after="0"/>
      <w:outlineLvl w:val="6"/>
    </w:pPr>
    <w:rPr>
      <w:rFonts w:asciiTheme="majorHAnsi" w:eastAsiaTheme="majorEastAsia" w:hAnsiTheme="majorHAnsi" w:cstheme="majorBidi"/>
      <w:i/>
      <w:iCs/>
      <w:color w:val="7C5B00" w:themeColor="accent1" w:themeShade="7F"/>
    </w:rPr>
  </w:style>
  <w:style w:type="paragraph" w:styleId="Heading8">
    <w:name w:val="heading 8"/>
    <w:basedOn w:val="Normal"/>
    <w:next w:val="Normal"/>
    <w:link w:val="Heading8Char"/>
    <w:uiPriority w:val="9"/>
    <w:semiHidden/>
    <w:unhideWhenUsed/>
    <w:qFormat/>
    <w:rsid w:val="00191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91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384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33844"/>
    <w:rPr>
      <w:rFonts w:eastAsiaTheme="minorEastAsia"/>
      <w:lang w:val="en-US"/>
    </w:rPr>
  </w:style>
  <w:style w:type="paragraph" w:styleId="Header">
    <w:name w:val="header"/>
    <w:basedOn w:val="Normal"/>
    <w:link w:val="HeaderChar"/>
    <w:uiPriority w:val="99"/>
    <w:unhideWhenUsed/>
    <w:rsid w:val="005338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844"/>
  </w:style>
  <w:style w:type="paragraph" w:styleId="Footer">
    <w:name w:val="footer"/>
    <w:basedOn w:val="Normal"/>
    <w:link w:val="FooterChar"/>
    <w:uiPriority w:val="99"/>
    <w:unhideWhenUsed/>
    <w:rsid w:val="005338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844"/>
  </w:style>
  <w:style w:type="character" w:styleId="PlaceholderText">
    <w:name w:val="Placeholder Text"/>
    <w:basedOn w:val="DefaultParagraphFont"/>
    <w:uiPriority w:val="99"/>
    <w:semiHidden/>
    <w:rsid w:val="002F7848"/>
    <w:rPr>
      <w:color w:val="808080"/>
    </w:rPr>
  </w:style>
  <w:style w:type="paragraph" w:customStyle="1" w:styleId="DocumentTitle">
    <w:name w:val="Document Title"/>
    <w:basedOn w:val="Normal"/>
    <w:qFormat/>
    <w:rsid w:val="009E462D"/>
    <w:rPr>
      <w:b/>
      <w:bCs/>
      <w:color w:val="FAB900" w:themeColor="accent1"/>
      <w:spacing w:val="8"/>
      <w:sz w:val="64"/>
      <w:szCs w:val="64"/>
    </w:rPr>
  </w:style>
  <w:style w:type="paragraph" w:customStyle="1" w:styleId="DocumentSubtitle">
    <w:name w:val="Document Subtitle"/>
    <w:basedOn w:val="Normal"/>
    <w:qFormat/>
    <w:rsid w:val="006D69DF"/>
    <w:pPr>
      <w:spacing w:after="240"/>
    </w:pPr>
    <w:rPr>
      <w:color w:val="5C5C5C" w:themeColor="text2"/>
      <w:spacing w:val="8"/>
      <w:sz w:val="36"/>
      <w:szCs w:val="36"/>
    </w:rPr>
  </w:style>
  <w:style w:type="paragraph" w:styleId="Title">
    <w:name w:val="Title"/>
    <w:basedOn w:val="Normal"/>
    <w:next w:val="Normal"/>
    <w:link w:val="TitleChar"/>
    <w:uiPriority w:val="10"/>
    <w:qFormat/>
    <w:rsid w:val="009E462D"/>
    <w:pPr>
      <w:spacing w:before="240" w:after="360" w:line="240" w:lineRule="auto"/>
      <w:contextualSpacing/>
    </w:pPr>
    <w:rPr>
      <w:rFonts w:asciiTheme="majorHAnsi" w:eastAsiaTheme="majorEastAsia" w:hAnsiTheme="majorHAnsi" w:cstheme="majorBidi"/>
      <w:b/>
      <w:bCs/>
      <w:spacing w:val="-10"/>
      <w:kern w:val="28"/>
      <w:sz w:val="64"/>
      <w:szCs w:val="64"/>
    </w:rPr>
  </w:style>
  <w:style w:type="character" w:customStyle="1" w:styleId="TitleChar">
    <w:name w:val="Title Char"/>
    <w:basedOn w:val="DefaultParagraphFont"/>
    <w:link w:val="Title"/>
    <w:uiPriority w:val="10"/>
    <w:rsid w:val="009E462D"/>
    <w:rPr>
      <w:rFonts w:asciiTheme="majorHAnsi" w:eastAsiaTheme="majorEastAsia" w:hAnsiTheme="majorHAnsi" w:cstheme="majorBidi"/>
      <w:b/>
      <w:bCs/>
      <w:color w:val="000000" w:themeColor="text1"/>
      <w:spacing w:val="-10"/>
      <w:kern w:val="28"/>
      <w:sz w:val="64"/>
      <w:szCs w:val="64"/>
    </w:rPr>
  </w:style>
  <w:style w:type="paragraph" w:customStyle="1" w:styleId="ParagraphHeading">
    <w:name w:val="Paragraph Heading"/>
    <w:basedOn w:val="Normal"/>
    <w:qFormat/>
    <w:rsid w:val="00A561CC"/>
    <w:pPr>
      <w:spacing w:after="240" w:line="240" w:lineRule="auto"/>
      <w:jc w:val="both"/>
    </w:pPr>
    <w:rPr>
      <w:b/>
      <w:bCs/>
      <w:color w:val="FAB900" w:themeColor="accent1"/>
      <w:sz w:val="24"/>
      <w:szCs w:val="28"/>
    </w:rPr>
  </w:style>
  <w:style w:type="paragraph" w:styleId="ListParagraph">
    <w:name w:val="List Paragraph"/>
    <w:aliases w:val="DT First Level Bullet,List A.,Figure_name,Equipment,Numbered Indented Text,List Paragraph Char Char Char,List Paragraph Char Char,lp1,List Paragraph11,Ref,List Paragraph1,b1,Number_1,List Paragraph2,SGLText List Paragraph,EWA List"/>
    <w:basedOn w:val="Normal"/>
    <w:link w:val="ListParagraphChar"/>
    <w:uiPriority w:val="34"/>
    <w:qFormat/>
    <w:rsid w:val="002A4C30"/>
    <w:pPr>
      <w:ind w:left="720"/>
      <w:contextualSpacing/>
    </w:pPr>
  </w:style>
  <w:style w:type="paragraph" w:customStyle="1" w:styleId="ListParagraphNumbered">
    <w:name w:val="List Paragraph Numbered"/>
    <w:basedOn w:val="ListParagraph"/>
    <w:qFormat/>
    <w:rsid w:val="002A4C30"/>
    <w:pPr>
      <w:numPr>
        <w:numId w:val="1"/>
      </w:numPr>
      <w:ind w:left="360"/>
      <w:contextualSpacing w:val="0"/>
    </w:pPr>
  </w:style>
  <w:style w:type="character" w:customStyle="1" w:styleId="Heading1Char">
    <w:name w:val="Heading 1 Char"/>
    <w:basedOn w:val="DefaultParagraphFont"/>
    <w:link w:val="Heading1"/>
    <w:rsid w:val="00ED057B"/>
    <w:rPr>
      <w:rFonts w:asciiTheme="majorHAnsi" w:eastAsiaTheme="majorEastAsia" w:hAnsiTheme="majorHAnsi" w:cstheme="majorBidi"/>
      <w:color w:val="000000" w:themeColor="text1"/>
      <w:spacing w:val="10"/>
      <w:sz w:val="48"/>
      <w:szCs w:val="40"/>
      <w:lang w:val="en-US"/>
    </w:rPr>
  </w:style>
  <w:style w:type="paragraph" w:customStyle="1" w:styleId="Non-bulletedHeading">
    <w:name w:val="Non-bulleted Heading"/>
    <w:basedOn w:val="Normal"/>
    <w:qFormat/>
    <w:rsid w:val="001912F7"/>
    <w:rPr>
      <w:color w:val="5C5C5C" w:themeColor="text2"/>
      <w:sz w:val="48"/>
      <w:szCs w:val="48"/>
    </w:rPr>
  </w:style>
  <w:style w:type="character" w:customStyle="1" w:styleId="Heading2Char">
    <w:name w:val="Heading 2 Char"/>
    <w:basedOn w:val="DefaultParagraphFont"/>
    <w:link w:val="Heading2"/>
    <w:uiPriority w:val="9"/>
    <w:rsid w:val="003D4D83"/>
    <w:rPr>
      <w:rFonts w:asciiTheme="majorHAnsi" w:eastAsiaTheme="majorEastAsia" w:hAnsiTheme="majorHAnsi" w:cstheme="majorBidi"/>
      <w:color w:val="000000" w:themeColor="text1"/>
      <w:spacing w:val="10"/>
      <w:sz w:val="36"/>
      <w:szCs w:val="32"/>
      <w:lang w:val="en-US"/>
    </w:rPr>
  </w:style>
  <w:style w:type="character" w:customStyle="1" w:styleId="Heading3Char">
    <w:name w:val="Heading 3 Char"/>
    <w:basedOn w:val="DefaultParagraphFont"/>
    <w:link w:val="Heading3"/>
    <w:uiPriority w:val="9"/>
    <w:rsid w:val="003D4D83"/>
    <w:rPr>
      <w:rFonts w:asciiTheme="majorHAnsi" w:eastAsiaTheme="majorEastAsia" w:hAnsiTheme="majorHAnsi" w:cstheme="majorBidi"/>
      <w:b/>
      <w:bCs/>
      <w:color w:val="000000" w:themeColor="text1"/>
      <w:spacing w:val="10"/>
      <w:sz w:val="28"/>
      <w:szCs w:val="26"/>
      <w:lang w:val="en-US"/>
    </w:rPr>
  </w:style>
  <w:style w:type="character" w:customStyle="1" w:styleId="Heading4Char">
    <w:name w:val="Heading 4 Char"/>
    <w:basedOn w:val="DefaultParagraphFont"/>
    <w:link w:val="Heading4"/>
    <w:uiPriority w:val="9"/>
    <w:rsid w:val="00ED057B"/>
    <w:rPr>
      <w:rFonts w:asciiTheme="majorHAnsi" w:eastAsiaTheme="majorEastAsia" w:hAnsiTheme="majorHAnsi" w:cstheme="majorBidi"/>
      <w:b/>
      <w:bCs/>
      <w:color w:val="FAB900" w:themeColor="accent1"/>
      <w:spacing w:val="10"/>
      <w:szCs w:val="26"/>
      <w:lang w:val="en-US"/>
    </w:rPr>
  </w:style>
  <w:style w:type="character" w:customStyle="1" w:styleId="Heading5Char">
    <w:name w:val="Heading 5 Char"/>
    <w:basedOn w:val="DefaultParagraphFont"/>
    <w:link w:val="Heading5"/>
    <w:uiPriority w:val="9"/>
    <w:rsid w:val="00ED057B"/>
    <w:rPr>
      <w:rFonts w:asciiTheme="majorHAnsi" w:eastAsiaTheme="majorEastAsia" w:hAnsiTheme="majorHAnsi" w:cstheme="majorBidi"/>
      <w:b/>
      <w:color w:val="000000" w:themeColor="text1"/>
      <w:spacing w:val="10"/>
      <w:sz w:val="18"/>
      <w:szCs w:val="26"/>
      <w:lang w:val="en-US"/>
    </w:rPr>
  </w:style>
  <w:style w:type="character" w:customStyle="1" w:styleId="Heading6Char">
    <w:name w:val="Heading 6 Char"/>
    <w:basedOn w:val="DefaultParagraphFont"/>
    <w:link w:val="Heading6"/>
    <w:uiPriority w:val="9"/>
    <w:rsid w:val="001912F7"/>
    <w:rPr>
      <w:rFonts w:asciiTheme="majorHAnsi" w:eastAsiaTheme="majorEastAsia" w:hAnsiTheme="majorHAnsi" w:cstheme="majorBidi"/>
      <w:color w:val="7C5B00" w:themeColor="accent1" w:themeShade="7F"/>
      <w:sz w:val="18"/>
      <w:lang w:val="en-US"/>
    </w:rPr>
  </w:style>
  <w:style w:type="character" w:customStyle="1" w:styleId="Heading7Char">
    <w:name w:val="Heading 7 Char"/>
    <w:basedOn w:val="DefaultParagraphFont"/>
    <w:link w:val="Heading7"/>
    <w:uiPriority w:val="9"/>
    <w:semiHidden/>
    <w:rsid w:val="001912F7"/>
    <w:rPr>
      <w:rFonts w:asciiTheme="majorHAnsi" w:eastAsiaTheme="majorEastAsia" w:hAnsiTheme="majorHAnsi" w:cstheme="majorBidi"/>
      <w:i/>
      <w:iCs/>
      <w:color w:val="7C5B00" w:themeColor="accent1" w:themeShade="7F"/>
      <w:sz w:val="18"/>
      <w:lang w:val="en-US"/>
    </w:rPr>
  </w:style>
  <w:style w:type="character" w:customStyle="1" w:styleId="Heading8Char">
    <w:name w:val="Heading 8 Char"/>
    <w:basedOn w:val="DefaultParagraphFont"/>
    <w:link w:val="Heading8"/>
    <w:uiPriority w:val="9"/>
    <w:semiHidden/>
    <w:rsid w:val="001912F7"/>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1912F7"/>
    <w:rPr>
      <w:rFonts w:asciiTheme="majorHAnsi" w:eastAsiaTheme="majorEastAsia" w:hAnsiTheme="majorHAnsi" w:cstheme="majorBidi"/>
      <w:i/>
      <w:iCs/>
      <w:color w:val="272727" w:themeColor="text1" w:themeTint="D8"/>
      <w:sz w:val="21"/>
      <w:szCs w:val="21"/>
      <w:lang w:val="en-US"/>
    </w:rPr>
  </w:style>
  <w:style w:type="table" w:styleId="TableGrid">
    <w:name w:val="Table Grid"/>
    <w:basedOn w:val="TableNormal"/>
    <w:uiPriority w:val="39"/>
    <w:rsid w:val="0094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7C6FC7"/>
    <w:pPr>
      <w:spacing w:after="0" w:line="240" w:lineRule="auto"/>
    </w:pPr>
    <w:rPr>
      <w:sz w:val="18"/>
    </w:rPr>
    <w:tblPr>
      <w:tblStyleRowBandSize w:val="1"/>
      <w:tblStyleColBandSize w:val="1"/>
      <w:tblBorders>
        <w:top w:val="single" w:sz="4" w:space="0" w:color="CCCCCC" w:themeColor="background2"/>
        <w:left w:val="single" w:sz="4" w:space="0" w:color="CCCCCC" w:themeColor="background2"/>
        <w:bottom w:val="single" w:sz="4" w:space="0" w:color="CCCCCC" w:themeColor="background2"/>
        <w:right w:val="single" w:sz="4" w:space="0" w:color="CCCCCC" w:themeColor="background2"/>
        <w:insideH w:val="single" w:sz="4" w:space="0" w:color="CCCCCC" w:themeColor="background2"/>
        <w:insideV w:val="single" w:sz="4" w:space="0" w:color="CCCCCC" w:themeColor="background2"/>
      </w:tblBorders>
      <w:tblCellMar>
        <w:top w:w="43" w:type="dxa"/>
        <w:left w:w="144" w:type="dxa"/>
        <w:bottom w:w="43" w:type="dxa"/>
        <w:right w:w="144" w:type="dxa"/>
      </w:tblCellMar>
    </w:tblPr>
    <w:tcPr>
      <w:vAlign w:val="center"/>
    </w:tcPr>
    <w:tblStylePr w:type="firstRow">
      <w:pPr>
        <w:jc w:val="left"/>
      </w:pPr>
      <w:rPr>
        <w:rFonts w:asciiTheme="majorHAnsi" w:hAnsiTheme="majorHAnsi"/>
        <w:b/>
        <w:bCs/>
        <w:color w:val="FFFFFF" w:themeColor="background1"/>
        <w:sz w:val="18"/>
      </w:rPr>
      <w:tblPr/>
      <w:tcPr>
        <w:shd w:val="clear" w:color="auto" w:fill="000000" w:themeFill="text1"/>
      </w:tcPr>
    </w:tblStylePr>
    <w:tblStylePr w:type="lastRow">
      <w:pPr>
        <w:jc w:val="left"/>
      </w:pPr>
      <w:rPr>
        <w:rFonts w:asciiTheme="minorHAnsi" w:hAnsiTheme="minorHAnsi"/>
        <w:b/>
        <w:bCs/>
        <w:color w:val="FFFFFF" w:themeColor="background1"/>
        <w:sz w:val="18"/>
      </w:rPr>
      <w:tblPr/>
      <w:tcPr>
        <w:tcBorders>
          <w:top w:val="double" w:sz="4" w:space="0" w:color="000000" w:themeColor="accent2"/>
        </w:tcBorders>
        <w:vAlign w:val="center"/>
      </w:tcPr>
    </w:tblStylePr>
    <w:tblStylePr w:type="firstCol">
      <w:rPr>
        <w:rFonts w:asciiTheme="minorHAnsi" w:hAnsiTheme="minorHAnsi"/>
        <w:b/>
        <w:bCs/>
        <w:sz w:val="18"/>
      </w:rPr>
    </w:tblStylePr>
    <w:tblStylePr w:type="lastCol">
      <w:rPr>
        <w:rFonts w:asciiTheme="minorHAnsi" w:hAnsiTheme="minorHAnsi"/>
        <w:b/>
        <w:bCs/>
        <w:sz w:val="18"/>
      </w:rPr>
    </w:tblStylePr>
    <w:tblStylePr w:type="band1Vert">
      <w:rPr>
        <w:rFonts w:asciiTheme="minorHAnsi" w:hAnsiTheme="minorHAnsi"/>
        <w:sz w:val="18"/>
      </w:rPr>
      <w:tblPr/>
      <w:tcPr>
        <w:shd w:val="clear" w:color="auto" w:fill="D9D9D9" w:themeFill="background1" w:themeFillShade="D9"/>
      </w:tcPr>
    </w:tblStylePr>
    <w:tblStylePr w:type="band2Vert">
      <w:rPr>
        <w:rFonts w:asciiTheme="minorHAnsi" w:hAnsiTheme="minorHAnsi"/>
        <w:sz w:val="18"/>
      </w:rPr>
    </w:tblStylePr>
    <w:tblStylePr w:type="band1Horz">
      <w:rPr>
        <w:rFonts w:asciiTheme="minorHAnsi" w:hAnsiTheme="minorHAnsi"/>
        <w:sz w:val="18"/>
      </w:rPr>
      <w:tblPr/>
      <w:tcPr>
        <w:shd w:val="clear" w:color="auto" w:fill="F2F2F2" w:themeFill="background1" w:themeFillShade="F2"/>
      </w:tcPr>
    </w:tblStylePr>
    <w:tblStylePr w:type="band2Horz">
      <w:rPr>
        <w:rFonts w:asciiTheme="minorHAnsi" w:hAnsiTheme="minorHAnsi"/>
        <w:sz w:val="18"/>
      </w:rPr>
      <w:tblPr/>
      <w:tcPr>
        <w:shd w:val="clear" w:color="auto" w:fill="D9D9D9" w:themeFill="background1" w:themeFillShade="D9"/>
      </w:tcPr>
    </w:tblStylePr>
  </w:style>
  <w:style w:type="table" w:styleId="GridTable4-Accent3">
    <w:name w:val="Grid Table 4 Accent 3"/>
    <w:basedOn w:val="TableNormal"/>
    <w:uiPriority w:val="49"/>
    <w:rsid w:val="00DC0F70"/>
    <w:pPr>
      <w:spacing w:after="0" w:line="240" w:lineRule="auto"/>
    </w:pPr>
    <w:tblPr>
      <w:tblStyleRowBandSize w:val="1"/>
      <w:tblStyleColBandSize w:val="1"/>
      <w:tblBorders>
        <w:top w:val="single" w:sz="4" w:space="0" w:color="F6ED6F" w:themeColor="accent3" w:themeTint="99"/>
        <w:left w:val="single" w:sz="4" w:space="0" w:color="F6ED6F" w:themeColor="accent3" w:themeTint="99"/>
        <w:bottom w:val="single" w:sz="4" w:space="0" w:color="F6ED6F" w:themeColor="accent3" w:themeTint="99"/>
        <w:right w:val="single" w:sz="4" w:space="0" w:color="F6ED6F" w:themeColor="accent3" w:themeTint="99"/>
        <w:insideH w:val="single" w:sz="4" w:space="0" w:color="F6ED6F" w:themeColor="accent3" w:themeTint="99"/>
        <w:insideV w:val="single" w:sz="4" w:space="0" w:color="F6ED6F" w:themeColor="accent3" w:themeTint="99"/>
      </w:tblBorders>
    </w:tblPr>
    <w:tblStylePr w:type="firstRow">
      <w:rPr>
        <w:b/>
        <w:bCs/>
        <w:color w:val="FFFFFF" w:themeColor="background1"/>
      </w:rPr>
      <w:tblPr/>
      <w:tcPr>
        <w:tcBorders>
          <w:top w:val="single" w:sz="4" w:space="0" w:color="F0E10F" w:themeColor="accent3"/>
          <w:left w:val="single" w:sz="4" w:space="0" w:color="F0E10F" w:themeColor="accent3"/>
          <w:bottom w:val="single" w:sz="4" w:space="0" w:color="F0E10F" w:themeColor="accent3"/>
          <w:right w:val="single" w:sz="4" w:space="0" w:color="F0E10F" w:themeColor="accent3"/>
          <w:insideH w:val="nil"/>
          <w:insideV w:val="nil"/>
        </w:tcBorders>
        <w:shd w:val="clear" w:color="auto" w:fill="F0E10F" w:themeFill="accent3"/>
      </w:tcPr>
    </w:tblStylePr>
    <w:tblStylePr w:type="lastRow">
      <w:rPr>
        <w:b/>
        <w:bCs/>
      </w:rPr>
      <w:tblPr/>
      <w:tcPr>
        <w:tcBorders>
          <w:top w:val="double" w:sz="4" w:space="0" w:color="F0E10F" w:themeColor="accent3"/>
        </w:tcBorders>
      </w:tcPr>
    </w:tblStylePr>
    <w:tblStylePr w:type="firstCol">
      <w:rPr>
        <w:b/>
        <w:bCs/>
      </w:rPr>
    </w:tblStylePr>
    <w:tblStylePr w:type="lastCol">
      <w:rPr>
        <w:b/>
        <w:bCs/>
      </w:rPr>
    </w:tblStylePr>
    <w:tblStylePr w:type="band1Vert">
      <w:tblPr/>
      <w:tcPr>
        <w:shd w:val="clear" w:color="auto" w:fill="FCF9CF" w:themeFill="accent3" w:themeFillTint="33"/>
      </w:tcPr>
    </w:tblStylePr>
    <w:tblStylePr w:type="band1Horz">
      <w:tblPr/>
      <w:tcPr>
        <w:shd w:val="clear" w:color="auto" w:fill="FCF9CF" w:themeFill="accent3" w:themeFillTint="33"/>
      </w:tcPr>
    </w:tblStylePr>
  </w:style>
  <w:style w:type="paragraph" w:customStyle="1" w:styleId="ListParagraphBulleted">
    <w:name w:val="List Paragraph Bulleted"/>
    <w:basedOn w:val="ListParagraph"/>
    <w:qFormat/>
    <w:rsid w:val="00DC11C1"/>
    <w:pPr>
      <w:spacing w:after="120" w:line="240" w:lineRule="auto"/>
      <w:ind w:left="0"/>
      <w:contextualSpacing w:val="0"/>
      <w:jc w:val="both"/>
    </w:pPr>
  </w:style>
  <w:style w:type="paragraph" w:styleId="TOCHeading">
    <w:name w:val="TOC Heading"/>
    <w:basedOn w:val="Heading1"/>
    <w:next w:val="Normal"/>
    <w:uiPriority w:val="39"/>
    <w:unhideWhenUsed/>
    <w:qFormat/>
    <w:rsid w:val="00BD0B4F"/>
    <w:pPr>
      <w:spacing w:before="240" w:after="0" w:line="259" w:lineRule="auto"/>
      <w:outlineLvl w:val="9"/>
    </w:pPr>
    <w:rPr>
      <w:color w:val="FAB900" w:themeColor="accent1"/>
      <w:spacing w:val="0"/>
      <w:sz w:val="44"/>
      <w:szCs w:val="32"/>
    </w:rPr>
  </w:style>
  <w:style w:type="paragraph" w:styleId="TOC1">
    <w:name w:val="toc 1"/>
    <w:basedOn w:val="Normal"/>
    <w:next w:val="Normal"/>
    <w:autoRedefine/>
    <w:uiPriority w:val="39"/>
    <w:unhideWhenUsed/>
    <w:rsid w:val="00B56FCD"/>
    <w:pPr>
      <w:tabs>
        <w:tab w:val="left" w:pos="540"/>
        <w:tab w:val="right" w:leader="dot" w:pos="9880"/>
      </w:tabs>
      <w:spacing w:after="120"/>
      <w:ind w:left="630" w:hanging="630"/>
    </w:pPr>
    <w:rPr>
      <w:rFonts w:ascii="Calibri" w:hAnsi="Calibri"/>
      <w:b/>
      <w:noProof/>
      <w:sz w:val="28"/>
      <w:szCs w:val="24"/>
    </w:rPr>
  </w:style>
  <w:style w:type="paragraph" w:styleId="TOC2">
    <w:name w:val="toc 2"/>
    <w:basedOn w:val="Normal"/>
    <w:next w:val="Normal"/>
    <w:autoRedefine/>
    <w:uiPriority w:val="39"/>
    <w:unhideWhenUsed/>
    <w:rsid w:val="005334C0"/>
    <w:pPr>
      <w:tabs>
        <w:tab w:val="left" w:pos="1170"/>
        <w:tab w:val="right" w:leader="dot" w:pos="9880"/>
      </w:tabs>
      <w:ind w:left="1170" w:hanging="630"/>
    </w:pPr>
    <w:rPr>
      <w:rFonts w:ascii="Calibri" w:hAnsi="Calibri"/>
      <w:noProof/>
      <w:sz w:val="24"/>
      <w:szCs w:val="26"/>
    </w:rPr>
  </w:style>
  <w:style w:type="paragraph" w:styleId="TOC3">
    <w:name w:val="toc 3"/>
    <w:basedOn w:val="Normal"/>
    <w:next w:val="Normal"/>
    <w:autoRedefine/>
    <w:uiPriority w:val="39"/>
    <w:unhideWhenUsed/>
    <w:rsid w:val="0042237C"/>
    <w:pPr>
      <w:tabs>
        <w:tab w:val="left" w:pos="1890"/>
        <w:tab w:val="right" w:leader="dot" w:pos="9880"/>
      </w:tabs>
      <w:spacing w:after="100"/>
      <w:ind w:left="1890" w:hanging="720"/>
    </w:pPr>
    <w:rPr>
      <w:rFonts w:ascii="Calibri" w:hAnsi="Calibri"/>
      <w:noProof/>
      <w:sz w:val="22"/>
      <w:szCs w:val="26"/>
    </w:rPr>
  </w:style>
  <w:style w:type="character" w:styleId="Hyperlink">
    <w:name w:val="Hyperlink"/>
    <w:basedOn w:val="DefaultParagraphFont"/>
    <w:uiPriority w:val="99"/>
    <w:unhideWhenUsed/>
    <w:rsid w:val="00B56FCD"/>
    <w:rPr>
      <w:rFonts w:asciiTheme="minorHAnsi" w:hAnsiTheme="minorHAnsi"/>
      <w:color w:val="6281A0" w:themeColor="hyperlink"/>
      <w:sz w:val="24"/>
      <w:u w:val="single"/>
    </w:rPr>
  </w:style>
  <w:style w:type="paragraph" w:styleId="TOC4">
    <w:name w:val="toc 4"/>
    <w:basedOn w:val="Normal"/>
    <w:next w:val="Normal"/>
    <w:autoRedefine/>
    <w:uiPriority w:val="39"/>
    <w:unhideWhenUsed/>
    <w:rsid w:val="000B6DFB"/>
    <w:pPr>
      <w:tabs>
        <w:tab w:val="left" w:pos="2700"/>
        <w:tab w:val="right" w:leader="dot" w:pos="9880"/>
      </w:tabs>
      <w:spacing w:after="100"/>
      <w:ind w:left="2700" w:hanging="810"/>
    </w:pPr>
    <w:rPr>
      <w:noProof/>
      <w:sz w:val="20"/>
      <w:szCs w:val="24"/>
    </w:rPr>
  </w:style>
  <w:style w:type="paragraph" w:styleId="TOC5">
    <w:name w:val="toc 5"/>
    <w:basedOn w:val="Normal"/>
    <w:next w:val="Normal"/>
    <w:autoRedefine/>
    <w:uiPriority w:val="39"/>
    <w:unhideWhenUsed/>
    <w:rsid w:val="000B6DFB"/>
    <w:pPr>
      <w:tabs>
        <w:tab w:val="left" w:pos="3600"/>
        <w:tab w:val="right" w:leader="dot" w:pos="9880"/>
      </w:tabs>
      <w:spacing w:after="100"/>
      <w:ind w:left="3600" w:hanging="900"/>
    </w:pPr>
    <w:rPr>
      <w:noProof/>
    </w:rPr>
  </w:style>
  <w:style w:type="paragraph" w:styleId="TOC6">
    <w:name w:val="toc 6"/>
    <w:basedOn w:val="Normal"/>
    <w:next w:val="Normal"/>
    <w:autoRedefine/>
    <w:uiPriority w:val="39"/>
    <w:unhideWhenUsed/>
    <w:rsid w:val="00BD0B4F"/>
    <w:pPr>
      <w:spacing w:after="100"/>
      <w:ind w:left="900"/>
    </w:pPr>
  </w:style>
  <w:style w:type="paragraph" w:styleId="BalloonText">
    <w:name w:val="Balloon Text"/>
    <w:basedOn w:val="Normal"/>
    <w:link w:val="BalloonTextChar"/>
    <w:uiPriority w:val="99"/>
    <w:semiHidden/>
    <w:unhideWhenUsed/>
    <w:rsid w:val="00450480"/>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50480"/>
    <w:rPr>
      <w:rFonts w:ascii="Segoe UI" w:hAnsi="Segoe UI" w:cs="Segoe UI"/>
      <w:color w:val="000000" w:themeColor="text1"/>
      <w:sz w:val="18"/>
      <w:szCs w:val="18"/>
      <w:lang w:val="en-US"/>
    </w:rPr>
  </w:style>
  <w:style w:type="paragraph" w:styleId="Subtitle">
    <w:name w:val="Subtitle"/>
    <w:basedOn w:val="Normal"/>
    <w:next w:val="Normal"/>
    <w:link w:val="SubtitleChar"/>
    <w:uiPriority w:val="11"/>
    <w:qFormat/>
    <w:rsid w:val="00272506"/>
    <w:pPr>
      <w:numPr>
        <w:ilvl w:val="1"/>
      </w:numPr>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272506"/>
    <w:rPr>
      <w:rFonts w:eastAsiaTheme="minorEastAsia"/>
      <w:color w:val="5A5A5A" w:themeColor="text1" w:themeTint="A5"/>
      <w:spacing w:val="15"/>
      <w:lang w:val="en-US"/>
    </w:rPr>
  </w:style>
  <w:style w:type="paragraph" w:styleId="ListBullet">
    <w:name w:val="List Bullet"/>
    <w:basedOn w:val="Normal"/>
    <w:uiPriority w:val="99"/>
    <w:qFormat/>
    <w:rsid w:val="002719D2"/>
    <w:pPr>
      <w:spacing w:after="240" w:line="240" w:lineRule="atLeast"/>
      <w:ind w:left="567" w:firstLine="1134"/>
      <w:jc w:val="both"/>
    </w:pPr>
    <w:rPr>
      <w:rFonts w:eastAsiaTheme="minorEastAsia"/>
      <w:color w:val="auto"/>
      <w:sz w:val="20"/>
      <w:szCs w:val="20"/>
      <w:lang w:val="en-GB" w:eastAsia="zh-CN"/>
    </w:rPr>
  </w:style>
  <w:style w:type="paragraph" w:styleId="ListNumber">
    <w:name w:val="List Number"/>
    <w:basedOn w:val="Normal"/>
    <w:uiPriority w:val="99"/>
    <w:qFormat/>
    <w:rsid w:val="002719D2"/>
    <w:pPr>
      <w:tabs>
        <w:tab w:val="num" w:pos="2268"/>
      </w:tabs>
      <w:spacing w:after="240" w:line="240" w:lineRule="atLeast"/>
      <w:ind w:left="567" w:hanging="567"/>
      <w:jc w:val="both"/>
    </w:pPr>
    <w:rPr>
      <w:rFonts w:eastAsiaTheme="minorEastAsia"/>
      <w:color w:val="auto"/>
      <w:sz w:val="20"/>
      <w:szCs w:val="20"/>
      <w:lang w:val="en-GB" w:eastAsia="zh-CN"/>
    </w:rPr>
  </w:style>
  <w:style w:type="paragraph" w:styleId="ListNumber2">
    <w:name w:val="List Number 2"/>
    <w:basedOn w:val="Normal"/>
    <w:uiPriority w:val="99"/>
    <w:qFormat/>
    <w:rsid w:val="002719D2"/>
    <w:pPr>
      <w:tabs>
        <w:tab w:val="num" w:pos="1134"/>
      </w:tabs>
      <w:spacing w:after="240" w:line="240" w:lineRule="atLeast"/>
      <w:ind w:left="1701" w:hanging="567"/>
      <w:jc w:val="both"/>
    </w:pPr>
    <w:rPr>
      <w:rFonts w:eastAsiaTheme="minorEastAsia"/>
      <w:color w:val="auto"/>
      <w:sz w:val="20"/>
      <w:szCs w:val="20"/>
      <w:lang w:val="en-GB" w:eastAsia="zh-CN"/>
    </w:rPr>
  </w:style>
  <w:style w:type="numbering" w:customStyle="1" w:styleId="ADNOCNumList">
    <w:name w:val="ADNOCNumList"/>
    <w:uiPriority w:val="99"/>
    <w:rsid w:val="002719D2"/>
    <w:pPr>
      <w:numPr>
        <w:numId w:val="4"/>
      </w:numPr>
    </w:pPr>
  </w:style>
  <w:style w:type="paragraph" w:customStyle="1" w:styleId="ListNumberAlpha">
    <w:name w:val="List Number Alpha"/>
    <w:basedOn w:val="Normal"/>
    <w:qFormat/>
    <w:rsid w:val="002719D2"/>
    <w:pPr>
      <w:spacing w:after="240" w:line="240" w:lineRule="atLeast"/>
      <w:ind w:left="567" w:hanging="567"/>
      <w:jc w:val="both"/>
    </w:pPr>
    <w:rPr>
      <w:rFonts w:eastAsiaTheme="minorEastAsia"/>
      <w:color w:val="auto"/>
      <w:sz w:val="20"/>
      <w:szCs w:val="20"/>
      <w:lang w:val="en-GB" w:eastAsia="zh-CN"/>
    </w:rPr>
  </w:style>
  <w:style w:type="paragraph" w:customStyle="1" w:styleId="ListNumberRoman">
    <w:name w:val="List Number Roman"/>
    <w:basedOn w:val="Normal"/>
    <w:qFormat/>
    <w:rsid w:val="002719D2"/>
    <w:pPr>
      <w:spacing w:after="240" w:line="240" w:lineRule="atLeast"/>
      <w:ind w:left="1134" w:hanging="567"/>
      <w:jc w:val="both"/>
    </w:pPr>
    <w:rPr>
      <w:rFonts w:eastAsiaTheme="minorEastAsia"/>
      <w:color w:val="auto"/>
      <w:sz w:val="20"/>
      <w:szCs w:val="20"/>
      <w:lang w:val="en-GB" w:eastAsia="zh-CN"/>
    </w:rPr>
  </w:style>
  <w:style w:type="paragraph" w:customStyle="1" w:styleId="Appendixtitle">
    <w:name w:val="Appendix title"/>
    <w:basedOn w:val="Normal"/>
    <w:next w:val="Normal"/>
    <w:qFormat/>
    <w:rsid w:val="002719D2"/>
    <w:pPr>
      <w:spacing w:after="240" w:line="240" w:lineRule="atLeast"/>
      <w:ind w:left="1474" w:hanging="1474"/>
      <w:jc w:val="both"/>
    </w:pPr>
    <w:rPr>
      <w:rFonts w:eastAsiaTheme="minorEastAsia"/>
      <w:b/>
      <w:caps/>
      <w:color w:val="000000" w:themeColor="accent2"/>
      <w:sz w:val="20"/>
      <w:szCs w:val="20"/>
      <w:lang w:val="en-GB" w:eastAsia="zh-CN"/>
    </w:rPr>
  </w:style>
  <w:style w:type="table" w:customStyle="1" w:styleId="ADNOCInfoTable">
    <w:name w:val="ADNOC Info Table"/>
    <w:basedOn w:val="TableNormal"/>
    <w:uiPriority w:val="99"/>
    <w:rsid w:val="002719D2"/>
    <w:pPr>
      <w:keepNext/>
      <w:keepLines/>
      <w:spacing w:after="0" w:line="240" w:lineRule="auto"/>
    </w:pPr>
    <w:rPr>
      <w:rFonts w:eastAsiaTheme="minorEastAsia"/>
      <w:sz w:val="20"/>
      <w:lang w:eastAsia="zh-CN"/>
    </w:rPr>
    <w:tblPr>
      <w:tblBorders>
        <w:top w:val="single" w:sz="6" w:space="0" w:color="F0E10F" w:themeColor="accent3"/>
        <w:left w:val="single" w:sz="6" w:space="0" w:color="F0E10F" w:themeColor="accent3"/>
        <w:bottom w:val="single" w:sz="6" w:space="0" w:color="F0E10F" w:themeColor="accent3"/>
        <w:right w:val="single" w:sz="6" w:space="0" w:color="F0E10F" w:themeColor="accent3"/>
        <w:insideH w:val="single" w:sz="6" w:space="0" w:color="F0E10F" w:themeColor="accent3"/>
        <w:insideV w:val="single" w:sz="6" w:space="0" w:color="F0E10F" w:themeColor="accent3"/>
      </w:tblBorders>
      <w:tblCellMar>
        <w:top w:w="113" w:type="dxa"/>
        <w:left w:w="170" w:type="dxa"/>
        <w:bottom w:w="57" w:type="dxa"/>
        <w:right w:w="170" w:type="dxa"/>
      </w:tblCellMar>
    </w:tblPr>
    <w:tcPr>
      <w:shd w:val="clear" w:color="auto" w:fill="F2F2F2" w:themeFill="background1" w:themeFillShade="F2"/>
    </w:tcPr>
  </w:style>
  <w:style w:type="character" w:styleId="CommentReference">
    <w:name w:val="annotation reference"/>
    <w:basedOn w:val="DefaultParagraphFont"/>
    <w:uiPriority w:val="99"/>
    <w:semiHidden/>
    <w:unhideWhenUsed/>
    <w:rsid w:val="00240B1B"/>
    <w:rPr>
      <w:sz w:val="16"/>
      <w:szCs w:val="16"/>
    </w:rPr>
  </w:style>
  <w:style w:type="paragraph" w:styleId="CommentText">
    <w:name w:val="annotation text"/>
    <w:basedOn w:val="Normal"/>
    <w:link w:val="CommentTextChar"/>
    <w:uiPriority w:val="99"/>
    <w:semiHidden/>
    <w:unhideWhenUsed/>
    <w:rsid w:val="00240B1B"/>
    <w:pPr>
      <w:spacing w:line="240" w:lineRule="auto"/>
    </w:pPr>
    <w:rPr>
      <w:sz w:val="20"/>
      <w:szCs w:val="20"/>
    </w:rPr>
  </w:style>
  <w:style w:type="character" w:customStyle="1" w:styleId="CommentTextChar">
    <w:name w:val="Comment Text Char"/>
    <w:basedOn w:val="DefaultParagraphFont"/>
    <w:link w:val="CommentText"/>
    <w:uiPriority w:val="99"/>
    <w:semiHidden/>
    <w:rsid w:val="00240B1B"/>
    <w:rPr>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240B1B"/>
    <w:rPr>
      <w:b/>
      <w:bCs/>
    </w:rPr>
  </w:style>
  <w:style w:type="character" w:customStyle="1" w:styleId="CommentSubjectChar">
    <w:name w:val="Comment Subject Char"/>
    <w:basedOn w:val="CommentTextChar"/>
    <w:link w:val="CommentSubject"/>
    <w:uiPriority w:val="99"/>
    <w:semiHidden/>
    <w:rsid w:val="00240B1B"/>
    <w:rPr>
      <w:b/>
      <w:bCs/>
      <w:color w:val="000000" w:themeColor="text1"/>
      <w:sz w:val="20"/>
      <w:szCs w:val="20"/>
      <w:lang w:val="en-US"/>
    </w:rPr>
  </w:style>
  <w:style w:type="table" w:styleId="GridTable1Light-Accent1">
    <w:name w:val="Grid Table 1 Light Accent 1"/>
    <w:basedOn w:val="TableNormal"/>
    <w:uiPriority w:val="46"/>
    <w:rsid w:val="002555D1"/>
    <w:pPr>
      <w:spacing w:after="0" w:line="240" w:lineRule="auto"/>
    </w:pPr>
    <w:rPr>
      <w:rFonts w:ascii="Verdana" w:hAnsi="Verdana"/>
      <w:color w:val="32373C"/>
      <w:sz w:val="2"/>
      <w:szCs w:val="2"/>
      <w:lang w:eastAsia="ja-JP"/>
    </w:rPr>
    <w:tblPr>
      <w:tblStyleRowBandSize w:val="1"/>
      <w:tblStyleColBandSize w:val="1"/>
      <w:tblBorders>
        <w:top w:val="single" w:sz="4" w:space="0" w:color="FFE397" w:themeColor="accent1" w:themeTint="66"/>
        <w:left w:val="single" w:sz="4" w:space="0" w:color="FFE397" w:themeColor="accent1" w:themeTint="66"/>
        <w:bottom w:val="single" w:sz="4" w:space="0" w:color="FFE397" w:themeColor="accent1" w:themeTint="66"/>
        <w:right w:val="single" w:sz="4" w:space="0" w:color="FFE397" w:themeColor="accent1" w:themeTint="66"/>
        <w:insideH w:val="single" w:sz="4" w:space="0" w:color="FFE397" w:themeColor="accent1" w:themeTint="66"/>
        <w:insideV w:val="single" w:sz="4" w:space="0" w:color="FFE397" w:themeColor="accent1" w:themeTint="66"/>
      </w:tblBorders>
    </w:tblPr>
    <w:tblStylePr w:type="firstRow">
      <w:rPr>
        <w:b/>
        <w:bCs/>
      </w:rPr>
      <w:tblPr/>
      <w:tcPr>
        <w:tcBorders>
          <w:bottom w:val="single" w:sz="12" w:space="0" w:color="FFD663" w:themeColor="accent1" w:themeTint="99"/>
        </w:tcBorders>
      </w:tcPr>
    </w:tblStylePr>
    <w:tblStylePr w:type="lastRow">
      <w:rPr>
        <w:b/>
        <w:bCs/>
      </w:rPr>
      <w:tblPr/>
      <w:tcPr>
        <w:tcBorders>
          <w:top w:val="double" w:sz="2" w:space="0" w:color="FFD663"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5163D"/>
    <w:pPr>
      <w:spacing w:after="0" w:line="240" w:lineRule="auto"/>
    </w:pPr>
    <w:rPr>
      <w:color w:val="000000" w:themeColor="text1"/>
      <w:sz w:val="18"/>
      <w:lang w:val="en-US"/>
    </w:rPr>
  </w:style>
  <w:style w:type="character" w:customStyle="1" w:styleId="ListParagraphChar">
    <w:name w:val="List Paragraph Char"/>
    <w:aliases w:val="DT First Level Bullet Char,List A. Char,Figure_name Char,Equipment Char,Numbered Indented Text Char,List Paragraph Char Char Char Char,List Paragraph Char Char Char1,lp1 Char,List Paragraph11 Char,Ref Char,List Paragraph1 Char"/>
    <w:link w:val="ListParagraph"/>
    <w:uiPriority w:val="34"/>
    <w:rsid w:val="006B1A66"/>
    <w:rPr>
      <w:color w:val="000000" w:themeColor="text1"/>
      <w:sz w:val="18"/>
      <w:lang w:val="en-US"/>
    </w:rPr>
  </w:style>
  <w:style w:type="paragraph" w:styleId="Bibliography">
    <w:name w:val="Bibliography"/>
    <w:basedOn w:val="Normal"/>
    <w:next w:val="Normal"/>
    <w:uiPriority w:val="37"/>
    <w:semiHidden/>
    <w:unhideWhenUsed/>
    <w:rsid w:val="003C3A5F"/>
    <w:pPr>
      <w:spacing w:after="0" w:line="240" w:lineRule="auto"/>
    </w:pPr>
    <w:rPr>
      <w:rFonts w:ascii="Lato" w:eastAsia="Times New Roman" w:hAnsi="Lato" w:cs="Times New Roman"/>
      <w:color w:val="auto"/>
      <w:sz w:val="20"/>
      <w:szCs w:val="24"/>
      <w:lang w:eastAsia="de-DE"/>
    </w:rPr>
  </w:style>
  <w:style w:type="paragraph" w:styleId="BodyTextIndent2">
    <w:name w:val="Body Text Indent 2"/>
    <w:basedOn w:val="Normal"/>
    <w:link w:val="BodyTextIndent2Char"/>
    <w:semiHidden/>
    <w:rsid w:val="00D330E9"/>
    <w:pPr>
      <w:spacing w:after="120" w:line="480" w:lineRule="auto"/>
      <w:ind w:left="360"/>
    </w:pPr>
    <w:rPr>
      <w:rFonts w:ascii="Lato" w:eastAsia="Times New Roman" w:hAnsi="Lato" w:cs="Times New Roman"/>
      <w:color w:val="auto"/>
      <w:sz w:val="20"/>
      <w:szCs w:val="24"/>
      <w:lang w:eastAsia="de-DE"/>
    </w:rPr>
  </w:style>
  <w:style w:type="character" w:customStyle="1" w:styleId="BodyTextIndent2Char">
    <w:name w:val="Body Text Indent 2 Char"/>
    <w:basedOn w:val="DefaultParagraphFont"/>
    <w:link w:val="BodyTextIndent2"/>
    <w:semiHidden/>
    <w:rsid w:val="00D330E9"/>
    <w:rPr>
      <w:rFonts w:ascii="Lato" w:eastAsia="Times New Roman" w:hAnsi="Lato" w:cs="Times New Roman"/>
      <w:sz w:val="20"/>
      <w:szCs w:val="24"/>
      <w:lang w:val="en-US" w:eastAsia="de-DE"/>
    </w:rPr>
  </w:style>
  <w:style w:type="paragraph" w:customStyle="1" w:styleId="TableParagraph">
    <w:name w:val="Table Paragraph"/>
    <w:basedOn w:val="Normal"/>
    <w:uiPriority w:val="1"/>
    <w:qFormat/>
    <w:rsid w:val="00A501AF"/>
    <w:pPr>
      <w:widowControl w:val="0"/>
      <w:autoSpaceDE w:val="0"/>
      <w:autoSpaceDN w:val="0"/>
      <w:spacing w:before="1" w:after="0" w:line="240" w:lineRule="auto"/>
      <w:ind w:left="143"/>
    </w:pPr>
    <w:rPr>
      <w:rFonts w:ascii="Calibri" w:eastAsia="Calibri" w:hAnsi="Calibri" w:cs="Calibri"/>
      <w:color w:val="auto"/>
      <w:sz w:val="22"/>
    </w:rPr>
  </w:style>
  <w:style w:type="table" w:styleId="GridTable6Colorful-Accent5">
    <w:name w:val="Grid Table 6 Colorful Accent 5"/>
    <w:basedOn w:val="TableNormal"/>
    <w:uiPriority w:val="51"/>
    <w:rsid w:val="00AB1635"/>
    <w:pPr>
      <w:spacing w:after="0" w:line="240" w:lineRule="auto"/>
    </w:pPr>
    <w:rPr>
      <w:color w:val="B94B10" w:themeColor="accent5" w:themeShade="BF"/>
      <w:lang w:val="en-US"/>
    </w:rPr>
    <w:tblPr>
      <w:tblStyleRowBandSize w:val="1"/>
      <w:tblStyleColBandSize w:val="1"/>
      <w:tblBorders>
        <w:top w:val="single" w:sz="4" w:space="0" w:color="F3A47B" w:themeColor="accent5" w:themeTint="99"/>
        <w:left w:val="single" w:sz="4" w:space="0" w:color="F3A47B" w:themeColor="accent5" w:themeTint="99"/>
        <w:bottom w:val="single" w:sz="4" w:space="0" w:color="F3A47B" w:themeColor="accent5" w:themeTint="99"/>
        <w:right w:val="single" w:sz="4" w:space="0" w:color="F3A47B" w:themeColor="accent5" w:themeTint="99"/>
        <w:insideH w:val="single" w:sz="4" w:space="0" w:color="F3A47B" w:themeColor="accent5" w:themeTint="99"/>
        <w:insideV w:val="single" w:sz="4" w:space="0" w:color="F3A47B" w:themeColor="accent5" w:themeTint="99"/>
      </w:tblBorders>
    </w:tblPr>
    <w:tblStylePr w:type="firstRow">
      <w:rPr>
        <w:b/>
        <w:bCs/>
      </w:rPr>
      <w:tblPr/>
      <w:tcPr>
        <w:tcBorders>
          <w:bottom w:val="single" w:sz="12" w:space="0" w:color="F3A47B" w:themeColor="accent5" w:themeTint="99"/>
        </w:tcBorders>
      </w:tcPr>
    </w:tblStylePr>
    <w:tblStylePr w:type="lastRow">
      <w:rPr>
        <w:b/>
        <w:bCs/>
      </w:rPr>
      <w:tblPr/>
      <w:tcPr>
        <w:tcBorders>
          <w:top w:val="double" w:sz="4" w:space="0" w:color="F3A47B" w:themeColor="accent5" w:themeTint="99"/>
        </w:tcBorders>
      </w:tcPr>
    </w:tblStylePr>
    <w:tblStylePr w:type="firstCol">
      <w:rPr>
        <w:b/>
        <w:bCs/>
      </w:rPr>
    </w:tblStylePr>
    <w:tblStylePr w:type="lastCol">
      <w:rPr>
        <w:b/>
        <w:bCs/>
      </w:rPr>
    </w:tblStylePr>
    <w:tblStylePr w:type="band1Vert">
      <w:tblPr/>
      <w:tcPr>
        <w:shd w:val="clear" w:color="auto" w:fill="FBE0D3" w:themeFill="accent5" w:themeFillTint="33"/>
      </w:tcPr>
    </w:tblStylePr>
    <w:tblStylePr w:type="band1Horz">
      <w:tblPr/>
      <w:tcPr>
        <w:shd w:val="clear" w:color="auto" w:fill="FBE0D3" w:themeFill="accent5" w:themeFillTint="33"/>
      </w:tcPr>
    </w:tblStylePr>
  </w:style>
  <w:style w:type="table" w:styleId="ListTable4">
    <w:name w:val="List Table 4"/>
    <w:basedOn w:val="TableNormal"/>
    <w:uiPriority w:val="49"/>
    <w:rsid w:val="00AB16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ADNOCNumList1">
    <w:name w:val="ADNOCNumList1"/>
    <w:uiPriority w:val="99"/>
    <w:rsid w:val="007A44A2"/>
    <w:pPr>
      <w:numPr>
        <w:numId w:val="1"/>
      </w:numPr>
    </w:pPr>
  </w:style>
  <w:style w:type="character" w:styleId="UnresolvedMention">
    <w:name w:val="Unresolved Mention"/>
    <w:basedOn w:val="DefaultParagraphFont"/>
    <w:uiPriority w:val="99"/>
    <w:semiHidden/>
    <w:unhideWhenUsed/>
    <w:rsid w:val="007A44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492072">
      <w:bodyDiv w:val="1"/>
      <w:marLeft w:val="0"/>
      <w:marRight w:val="0"/>
      <w:marTop w:val="0"/>
      <w:marBottom w:val="0"/>
      <w:divBdr>
        <w:top w:val="none" w:sz="0" w:space="0" w:color="auto"/>
        <w:left w:val="none" w:sz="0" w:space="0" w:color="auto"/>
        <w:bottom w:val="none" w:sz="0" w:space="0" w:color="auto"/>
        <w:right w:val="none" w:sz="0" w:space="0" w:color="auto"/>
      </w:divBdr>
    </w:div>
    <w:div w:id="398677449">
      <w:bodyDiv w:val="1"/>
      <w:marLeft w:val="0"/>
      <w:marRight w:val="0"/>
      <w:marTop w:val="0"/>
      <w:marBottom w:val="0"/>
      <w:divBdr>
        <w:top w:val="none" w:sz="0" w:space="0" w:color="auto"/>
        <w:left w:val="none" w:sz="0" w:space="0" w:color="auto"/>
        <w:bottom w:val="none" w:sz="0" w:space="0" w:color="auto"/>
        <w:right w:val="none" w:sz="0" w:space="0" w:color="auto"/>
      </w:divBdr>
    </w:div>
    <w:div w:id="492988578">
      <w:bodyDiv w:val="1"/>
      <w:marLeft w:val="0"/>
      <w:marRight w:val="0"/>
      <w:marTop w:val="0"/>
      <w:marBottom w:val="0"/>
      <w:divBdr>
        <w:top w:val="none" w:sz="0" w:space="0" w:color="auto"/>
        <w:left w:val="none" w:sz="0" w:space="0" w:color="auto"/>
        <w:bottom w:val="none" w:sz="0" w:space="0" w:color="auto"/>
        <w:right w:val="none" w:sz="0" w:space="0" w:color="auto"/>
      </w:divBdr>
    </w:div>
    <w:div w:id="726533785">
      <w:bodyDiv w:val="1"/>
      <w:marLeft w:val="0"/>
      <w:marRight w:val="0"/>
      <w:marTop w:val="0"/>
      <w:marBottom w:val="0"/>
      <w:divBdr>
        <w:top w:val="none" w:sz="0" w:space="0" w:color="auto"/>
        <w:left w:val="none" w:sz="0" w:space="0" w:color="auto"/>
        <w:bottom w:val="none" w:sz="0" w:space="0" w:color="auto"/>
        <w:right w:val="none" w:sz="0" w:space="0" w:color="auto"/>
      </w:divBdr>
    </w:div>
    <w:div w:id="1092778790">
      <w:bodyDiv w:val="1"/>
      <w:marLeft w:val="0"/>
      <w:marRight w:val="0"/>
      <w:marTop w:val="0"/>
      <w:marBottom w:val="0"/>
      <w:divBdr>
        <w:top w:val="none" w:sz="0" w:space="0" w:color="auto"/>
        <w:left w:val="none" w:sz="0" w:space="0" w:color="auto"/>
        <w:bottom w:val="none" w:sz="0" w:space="0" w:color="auto"/>
        <w:right w:val="none" w:sz="0" w:space="0" w:color="auto"/>
      </w:divBdr>
    </w:div>
    <w:div w:id="1324704604">
      <w:bodyDiv w:val="1"/>
      <w:marLeft w:val="0"/>
      <w:marRight w:val="0"/>
      <w:marTop w:val="0"/>
      <w:marBottom w:val="0"/>
      <w:divBdr>
        <w:top w:val="none" w:sz="0" w:space="0" w:color="auto"/>
        <w:left w:val="none" w:sz="0" w:space="0" w:color="auto"/>
        <w:bottom w:val="none" w:sz="0" w:space="0" w:color="auto"/>
        <w:right w:val="none" w:sz="0" w:space="0" w:color="auto"/>
      </w:divBdr>
    </w:div>
    <w:div w:id="1788543923">
      <w:bodyDiv w:val="1"/>
      <w:marLeft w:val="0"/>
      <w:marRight w:val="0"/>
      <w:marTop w:val="0"/>
      <w:marBottom w:val="0"/>
      <w:divBdr>
        <w:top w:val="none" w:sz="0" w:space="0" w:color="auto"/>
        <w:left w:val="none" w:sz="0" w:space="0" w:color="auto"/>
        <w:bottom w:val="none" w:sz="0" w:space="0" w:color="auto"/>
        <w:right w:val="none" w:sz="0" w:space="0" w:color="auto"/>
      </w:divBdr>
    </w:div>
    <w:div w:id="209539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infosec@%3cclientname%3e.n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EC7B7DBE2D2439EBB112740572C6A60"/>
        <w:category>
          <w:name w:val="General"/>
          <w:gallery w:val="placeholder"/>
        </w:category>
        <w:types>
          <w:type w:val="bbPlcHdr"/>
        </w:types>
        <w:behaviors>
          <w:behavior w:val="content"/>
        </w:behaviors>
        <w:guid w:val="{E2757091-0581-4F84-9904-1946E47414D7}"/>
      </w:docPartPr>
      <w:docPartBody>
        <w:p w:rsidR="004C146B" w:rsidRDefault="004C146B" w:rsidP="004C146B">
          <w:pPr>
            <w:pStyle w:val="7EC7B7DBE2D2439EBB112740572C6A60"/>
          </w:pPr>
          <w:r w:rsidRPr="00A561CC">
            <w:rPr>
              <w:color w:val="808080" w:themeColor="background1" w:themeShade="80"/>
            </w:rPr>
            <w:t>[Document title]</w:t>
          </w:r>
        </w:p>
      </w:docPartBody>
    </w:docPart>
    <w:docPart>
      <w:docPartPr>
        <w:name w:val="A8AE3EFA9912493D84699F9ABFD51BB4"/>
        <w:category>
          <w:name w:val="General"/>
          <w:gallery w:val="placeholder"/>
        </w:category>
        <w:types>
          <w:type w:val="bbPlcHdr"/>
        </w:types>
        <w:behaviors>
          <w:behavior w:val="content"/>
        </w:behaviors>
        <w:guid w:val="{A8FA37E7-7BB1-4D75-B072-86E6935C911F}"/>
      </w:docPartPr>
      <w:docPartBody>
        <w:p w:rsidR="004C146B" w:rsidRDefault="004C146B" w:rsidP="004C146B">
          <w:pPr>
            <w:pStyle w:val="A8AE3EFA9912493D84699F9ABFD51BB4"/>
          </w:pPr>
          <w:r w:rsidRPr="00A561CC">
            <w:rPr>
              <w:color w:val="808080" w:themeColor="background1" w:themeShade="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Helvetica Neue">
    <w:altName w:val="Sylfaen"/>
    <w:charset w:val="00"/>
    <w:family w:val="auto"/>
    <w:pitch w:val="variable"/>
    <w:sig w:usb0="E50002FF" w:usb1="500079DB" w:usb2="0000001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Lato">
    <w:altName w:val="Segoe UI"/>
    <w:charset w:val="00"/>
    <w:family w:val="swiss"/>
    <w:pitch w:val="variable"/>
    <w:sig w:usb0="E10002FF" w:usb1="5000ECFF" w:usb2="00000021" w:usb3="00000000" w:csb0="0000019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95F"/>
    <w:rsid w:val="00053882"/>
    <w:rsid w:val="000D02F1"/>
    <w:rsid w:val="000D1D0E"/>
    <w:rsid w:val="000D48E5"/>
    <w:rsid w:val="000F5F9A"/>
    <w:rsid w:val="000F65F2"/>
    <w:rsid w:val="00103045"/>
    <w:rsid w:val="001253BD"/>
    <w:rsid w:val="001437B6"/>
    <w:rsid w:val="00237327"/>
    <w:rsid w:val="00283358"/>
    <w:rsid w:val="00406448"/>
    <w:rsid w:val="00417851"/>
    <w:rsid w:val="00467D1C"/>
    <w:rsid w:val="0047141B"/>
    <w:rsid w:val="004C146B"/>
    <w:rsid w:val="004C6C2A"/>
    <w:rsid w:val="00505F9E"/>
    <w:rsid w:val="0051095F"/>
    <w:rsid w:val="00552D70"/>
    <w:rsid w:val="006414F0"/>
    <w:rsid w:val="006666DF"/>
    <w:rsid w:val="008C6C3D"/>
    <w:rsid w:val="008E0430"/>
    <w:rsid w:val="008E6A6D"/>
    <w:rsid w:val="009A429C"/>
    <w:rsid w:val="009B2432"/>
    <w:rsid w:val="00A36BC6"/>
    <w:rsid w:val="00A82266"/>
    <w:rsid w:val="00AD03E4"/>
    <w:rsid w:val="00AF414A"/>
    <w:rsid w:val="00AF708B"/>
    <w:rsid w:val="00B128D9"/>
    <w:rsid w:val="00B76661"/>
    <w:rsid w:val="00BA5A13"/>
    <w:rsid w:val="00BA7A54"/>
    <w:rsid w:val="00C42CE3"/>
    <w:rsid w:val="00C61779"/>
    <w:rsid w:val="00C6553A"/>
    <w:rsid w:val="00C70080"/>
    <w:rsid w:val="00CC465D"/>
    <w:rsid w:val="00CF5728"/>
    <w:rsid w:val="00CF5F4A"/>
    <w:rsid w:val="00D003B9"/>
    <w:rsid w:val="00D278AE"/>
    <w:rsid w:val="00D27C40"/>
    <w:rsid w:val="00D54044"/>
    <w:rsid w:val="00D81794"/>
    <w:rsid w:val="00D951CB"/>
    <w:rsid w:val="00E43112"/>
    <w:rsid w:val="00EE0704"/>
    <w:rsid w:val="00EE209A"/>
    <w:rsid w:val="00F07CC6"/>
    <w:rsid w:val="00F33760"/>
    <w:rsid w:val="00F91976"/>
    <w:rsid w:val="00FA6DFC"/>
    <w:rsid w:val="00FD13FA"/>
    <w:rsid w:val="00FD7FC7"/>
    <w:rsid w:val="00FE45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27C40"/>
    <w:rPr>
      <w:color w:val="808080"/>
    </w:rPr>
  </w:style>
  <w:style w:type="paragraph" w:customStyle="1" w:styleId="7EC7B7DBE2D2439EBB112740572C6A60">
    <w:name w:val="7EC7B7DBE2D2439EBB112740572C6A60"/>
    <w:rsid w:val="004C146B"/>
    <w:rPr>
      <w:lang w:val="en-US" w:eastAsia="en-US"/>
    </w:rPr>
  </w:style>
  <w:style w:type="paragraph" w:customStyle="1" w:styleId="A8AE3EFA9912493D84699F9ABFD51BB4">
    <w:name w:val="A8AE3EFA9912493D84699F9ABFD51BB4"/>
    <w:rsid w:val="004C146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CPX Theme Draft 1">
      <a:dk1>
        <a:srgbClr val="000000"/>
      </a:dk1>
      <a:lt1>
        <a:srgbClr val="FFFFFF"/>
      </a:lt1>
      <a:dk2>
        <a:srgbClr val="5C5C5C"/>
      </a:dk2>
      <a:lt2>
        <a:srgbClr val="CCCCCC"/>
      </a:lt2>
      <a:accent1>
        <a:srgbClr val="FAB900"/>
      </a:accent1>
      <a:accent2>
        <a:srgbClr val="000000"/>
      </a:accent2>
      <a:accent3>
        <a:srgbClr val="F0E10F"/>
      </a:accent3>
      <a:accent4>
        <a:srgbClr val="F0911E"/>
      </a:accent4>
      <a:accent5>
        <a:srgbClr val="EB6923"/>
      </a:accent5>
      <a:accent6>
        <a:srgbClr val="92D050"/>
      </a:accent6>
      <a:hlink>
        <a:srgbClr val="6281A0"/>
      </a:hlink>
      <a:folHlink>
        <a:srgbClr val="B0C0CF"/>
      </a:folHlink>
    </a:clrScheme>
    <a:fontScheme name="CPX">
      <a:majorFont>
        <a:latin typeface="Space Grotesk"/>
        <a:ea typeface="Helvetica Neue"/>
        <a:cs typeface="Helvetica Neue"/>
      </a:majorFont>
      <a:minorFont>
        <a:latin typeface="Space Grotesk"/>
        <a:ea typeface="Helvetica Neue"/>
        <a:cs typeface="Helvetica Neu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D9C1FF9206EE4F9707493A0AE4A04E" ma:contentTypeVersion="4" ma:contentTypeDescription="Create a new document." ma:contentTypeScope="" ma:versionID="914476e3f048b7951bfb20920cc9f039">
  <xsd:schema xmlns:xsd="http://www.w3.org/2001/XMLSchema" xmlns:xs="http://www.w3.org/2001/XMLSchema" xmlns:p="http://schemas.microsoft.com/office/2006/metadata/properties" xmlns:ns2="a657830f-9563-43be-a1fd-98c1a6af8b73" targetNamespace="http://schemas.microsoft.com/office/2006/metadata/properties" ma:root="true" ma:fieldsID="1b01fe9ad402beea2df2be46a8d9fb6a" ns2:_="">
    <xsd:import namespace="a657830f-9563-43be-a1fd-98c1a6af8b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7830f-9563-43be-a1fd-98c1a6af8b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3F56BEA-822A-4A0F-AFFD-DB1F64FDA5D8}"/>
</file>

<file path=customXml/itemProps2.xml><?xml version="1.0" encoding="utf-8"?>
<ds:datastoreItem xmlns:ds="http://schemas.openxmlformats.org/officeDocument/2006/customXml" ds:itemID="{777532BE-0FE1-48E9-8C1E-96D31FAE9F0B}">
  <ds:schemaRefs>
    <ds:schemaRef ds:uri="http://schemas.microsoft.com/sharepoint/v3/contenttype/forms"/>
  </ds:schemaRefs>
</ds:datastoreItem>
</file>

<file path=customXml/itemProps3.xml><?xml version="1.0" encoding="utf-8"?>
<ds:datastoreItem xmlns:ds="http://schemas.openxmlformats.org/officeDocument/2006/customXml" ds:itemID="{94D2ABF6-2239-41E6-8201-C0B6C4BA9C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539A719-434B-46CA-9332-C6A961B35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2311</Words>
  <Characters>13179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&lt;CLIENTNAME&gt; Information Risk Management Policy</vt:lpstr>
    </vt:vector>
  </TitlesOfParts>
  <Company>CPX Holding LLC</Company>
  <LinksUpToDate>false</LinksUpToDate>
  <CharactersWithSpaces>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&lt;CLIENTNAME&gt; Information Risk Management Policy</dc:title>
  <dc:subject>&lt;CLIENTNAME&gt;-ORG-IMS-POL-026</dc:subject>
  <dc:creator>Author Name</dc:creator>
  <cp:keywords/>
  <dc:description/>
  <cp:lastModifiedBy>Arun Vellara</cp:lastModifiedBy>
  <cp:revision>4</cp:revision>
  <cp:lastPrinted>2023-03-29T11:03:00Z</cp:lastPrinted>
  <dcterms:created xsi:type="dcterms:W3CDTF">2025-01-27T12:43:00Z</dcterms:created>
  <dcterms:modified xsi:type="dcterms:W3CDTF">2025-01-30T12:49:00Z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0x0101007ED9C1FF9206EE4F9707493A0AE4A04E</vt:lpwstr>
  </property>
  <property fmtid="{D5CDD505-2E9C-101B-9397-08002B2CF9AE}" pid="3" name="_dlc_DocIdItemGuid">
    <vt:lpwstr>53e4c40a-454c-451d-8004-5c10dda05f55</vt:lpwstr>
  </property>
  <property fmtid="{D5CDD505-2E9C-101B-9397-08002B2CF9AE}" pid="4" name="_DocHome">
    <vt:i4>-1058723351</vt:i4>
  </property>
</Properties>
</file>