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7777777" w:rsidR="00A624B4" w:rsidRDefault="00A624B4" w:rsidP="00A624B4">
      <w:pPr>
        <w:rPr>
          <w:b/>
          <w:bCs/>
          <w:caps/>
          <w:noProof/>
          <w:color w:val="000000" w:themeColor="accent2"/>
          <w:sz w:val="15"/>
          <w:szCs w:val="15"/>
        </w:rPr>
      </w:pPr>
    </w:p>
    <w:p w14:paraId="42BDAEAE" w14:textId="00B97958" w:rsidR="00A624B4" w:rsidRDefault="00A624B4" w:rsidP="00A624B4">
      <w:pPr>
        <w:rPr>
          <w:b/>
          <w:bCs/>
          <w:caps/>
          <w:noProof/>
          <w:color w:val="000000" w:themeColor="accent2"/>
          <w:sz w:val="15"/>
          <w:szCs w:val="15"/>
        </w:rPr>
      </w:pPr>
    </w:p>
    <w:p w14:paraId="01E32F7E" w14:textId="77777777" w:rsidR="00A624B4" w:rsidRDefault="00A624B4" w:rsidP="00A624B4">
      <w:pPr>
        <w:rPr>
          <w:b/>
          <w:bCs/>
          <w:caps/>
          <w:noProof/>
          <w:color w:val="000000" w:themeColor="accent2"/>
          <w:sz w:val="15"/>
          <w:szCs w:val="15"/>
        </w:rPr>
      </w:pPr>
    </w:p>
    <w:p w14:paraId="03A1A5EE" w14:textId="77777777" w:rsidR="00A624B4" w:rsidRDefault="00A624B4" w:rsidP="00A624B4">
      <w:pPr>
        <w:rPr>
          <w:b/>
          <w:bCs/>
          <w:caps/>
          <w:noProof/>
          <w:color w:val="000000" w:themeColor="accent2"/>
          <w:sz w:val="15"/>
          <w:szCs w:val="15"/>
        </w:rPr>
      </w:pPr>
    </w:p>
    <w:p w14:paraId="6B6754EE" w14:textId="77777777" w:rsidR="00A624B4" w:rsidRDefault="00A624B4" w:rsidP="00A624B4">
      <w:pPr>
        <w:rPr>
          <w:b/>
          <w:bCs/>
          <w:caps/>
          <w:noProof/>
          <w:color w:val="000000" w:themeColor="accent2"/>
          <w:sz w:val="15"/>
          <w:szCs w:val="15"/>
        </w:rPr>
      </w:pPr>
    </w:p>
    <w:p w14:paraId="76322B81" w14:textId="77777777" w:rsidR="00A624B4" w:rsidRDefault="00A624B4" w:rsidP="00A624B4">
      <w:pPr>
        <w:rPr>
          <w:b/>
          <w:bCs/>
          <w:caps/>
          <w:noProof/>
          <w:color w:val="000000" w:themeColor="accent2"/>
          <w:sz w:val="15"/>
          <w:szCs w:val="15"/>
        </w:rPr>
      </w:pPr>
    </w:p>
    <w:p w14:paraId="7DBBEAEC" w14:textId="2434077C" w:rsidR="00A624B4" w:rsidRDefault="00EF793F" w:rsidP="00A624B4">
      <w:pPr>
        <w:rPr>
          <w:b/>
          <w:bCs/>
          <w:caps/>
          <w:noProof/>
          <w:color w:val="000000" w:themeColor="accent2"/>
          <w:sz w:val="15"/>
          <w:szCs w:val="15"/>
        </w:rPr>
      </w:pPr>
      <w:r>
        <w:rPr>
          <w:noProof/>
        </w:rPr>
        <mc:AlternateContent>
          <mc:Choice Requires="wps">
            <w:drawing>
              <wp:anchor distT="0" distB="0" distL="114300" distR="114300" simplePos="0" relativeHeight="251659264" behindDoc="0" locked="0" layoutInCell="1" allowOverlap="1" wp14:anchorId="6C9DD0BF" wp14:editId="5C91B5F9">
                <wp:simplePos x="0" y="0"/>
                <wp:positionH relativeFrom="page">
                  <wp:posOffset>-42203</wp:posOffset>
                </wp:positionH>
                <wp:positionV relativeFrom="page">
                  <wp:posOffset>2471371</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75AC2216" w:rsidR="008A20B7" w:rsidRPr="00A624B4" w:rsidRDefault="00000000" w:rsidP="00561876">
                            <w:pPr>
                              <w:pStyle w:val="DocumentTitle"/>
                              <w:rPr>
                                <w:rFonts w:ascii="Calibri" w:hAnsi="Calibri" w:cs="Calibri"/>
                                <w:sz w:val="72"/>
                                <w:szCs w:val="72"/>
                              </w:rPr>
                            </w:pPr>
                            <w:sdt>
                              <w:sdtPr>
                                <w:rPr>
                                  <w:rFonts w:ascii="Calibri" w:hAnsi="Calibri" w:cs="Calibri"/>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643B3">
                                  <w:rPr>
                                    <w:rFonts w:ascii="Calibri" w:hAnsi="Calibri" w:cs="Calibri"/>
                                  </w:rPr>
                                  <w:t>Client</w:t>
                                </w:r>
                                <w:r w:rsidR="008A20B7" w:rsidRPr="00EF793F">
                                  <w:rPr>
                                    <w:rFonts w:ascii="Calibri" w:hAnsi="Calibri" w:cs="Calibri"/>
                                  </w:rPr>
                                  <w:t xml:space="preserve"> Third-Party Security Policy</w:t>
                                </w:r>
                              </w:sdtContent>
                            </w:sdt>
                          </w:p>
                          <w:sdt>
                            <w:sdtPr>
                              <w:rPr>
                                <w:rFonts w:ascii="Calibri" w:hAnsi="Calibri" w:cs="Calibri"/>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64649633" w:rsidR="008A20B7" w:rsidRPr="00EF793F" w:rsidRDefault="002643B3" w:rsidP="00631A80">
                                <w:pPr>
                                  <w:pStyle w:val="DocumentSubtitle"/>
                                  <w:rPr>
                                    <w:sz w:val="18"/>
                                    <w:szCs w:val="22"/>
                                  </w:rPr>
                                </w:pPr>
                                <w:r>
                                  <w:rPr>
                                    <w:rFonts w:ascii="Calibri" w:hAnsi="Calibri" w:cs="Calibri"/>
                                  </w:rPr>
                                  <w:t>Client</w:t>
                                </w:r>
                                <w:r w:rsidR="008A20B7" w:rsidRPr="00631A80">
                                  <w:rPr>
                                    <w:rFonts w:ascii="Calibri" w:hAnsi="Calibri" w:cs="Calibri"/>
                                  </w:rPr>
                                  <w:t>-ORG-IMS-POL-010</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3.3pt;margin-top:194.6pt;width:595.1pt;height:1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" filled="f" stroked="f" strokeweight=".5pt">
                <v:textbox inset="50.4pt,0,50.4pt,0">
                  <w:txbxContent>
                    <w:p w14:paraId="38D5E029" w14:textId="75AC2216" w:rsidR="008A20B7" w:rsidRPr="00A624B4" w:rsidRDefault="00000000" w:rsidP="00561876">
                      <w:pPr>
                        <w:pStyle w:val="DocumentTitle"/>
                        <w:rPr>
                          <w:rFonts w:ascii="Calibri" w:hAnsi="Calibri" w:cs="Calibri"/>
                          <w:sz w:val="72"/>
                          <w:szCs w:val="72"/>
                        </w:rPr>
                      </w:pPr>
                      <w:sdt>
                        <w:sdtPr>
                          <w:rPr>
                            <w:rFonts w:ascii="Calibri" w:hAnsi="Calibri" w:cs="Calibri"/>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2643B3">
                            <w:rPr>
                              <w:rFonts w:ascii="Calibri" w:hAnsi="Calibri" w:cs="Calibri"/>
                            </w:rPr>
                            <w:t>Client</w:t>
                          </w:r>
                          <w:r w:rsidR="008A20B7" w:rsidRPr="00EF793F">
                            <w:rPr>
                              <w:rFonts w:ascii="Calibri" w:hAnsi="Calibri" w:cs="Calibri"/>
                            </w:rPr>
                            <w:t xml:space="preserve"> Third-Party Security Policy</w:t>
                          </w:r>
                        </w:sdtContent>
                      </w:sdt>
                    </w:p>
                    <w:sdt>
                      <w:sdtPr>
                        <w:rPr>
                          <w:rFonts w:ascii="Calibri" w:hAnsi="Calibri" w:cs="Calibri"/>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64649633" w:rsidR="008A20B7" w:rsidRPr="00EF793F" w:rsidRDefault="002643B3" w:rsidP="00631A80">
                          <w:pPr>
                            <w:pStyle w:val="DocumentSubtitle"/>
                            <w:rPr>
                              <w:sz w:val="18"/>
                              <w:szCs w:val="22"/>
                            </w:rPr>
                          </w:pPr>
                          <w:r>
                            <w:rPr>
                              <w:rFonts w:ascii="Calibri" w:hAnsi="Calibri" w:cs="Calibri"/>
                            </w:rPr>
                            <w:t>Client</w:t>
                          </w:r>
                          <w:r w:rsidR="008A20B7" w:rsidRPr="00631A80">
                            <w:rPr>
                              <w:rFonts w:ascii="Calibri" w:hAnsi="Calibri" w:cs="Calibri"/>
                            </w:rPr>
                            <w:t>-ORG-IMS-POL-010</w:t>
                          </w:r>
                        </w:p>
                      </w:sdtContent>
                    </w:sdt>
                  </w:txbxContent>
                </v:textbox>
                <w10:wrap type="square" anchorx="page" anchory="page"/>
              </v:shape>
            </w:pict>
          </mc:Fallback>
        </mc:AlternateContent>
      </w:r>
    </w:p>
    <w:p w14:paraId="2D3051B4" w14:textId="663D054C" w:rsidR="00A624B4" w:rsidRDefault="00A624B4" w:rsidP="00A624B4">
      <w:pPr>
        <w:rPr>
          <w:b/>
          <w:bCs/>
          <w:caps/>
          <w:noProof/>
          <w:color w:val="000000" w:themeColor="accent2"/>
          <w:sz w:val="15"/>
          <w:szCs w:val="15"/>
        </w:rPr>
      </w:pPr>
    </w:p>
    <w:p w14:paraId="31BB2482" w14:textId="0B7577E7" w:rsidR="00A624B4" w:rsidRDefault="00A624B4" w:rsidP="00A624B4">
      <w:pPr>
        <w:rPr>
          <w:b/>
          <w:bCs/>
          <w:caps/>
          <w:noProof/>
          <w:color w:val="000000" w:themeColor="accent2"/>
          <w:sz w:val="15"/>
          <w:szCs w:val="15"/>
        </w:rPr>
      </w:pPr>
    </w:p>
    <w:p w14:paraId="737458F4" w14:textId="10D30DDE" w:rsidR="00A624B4" w:rsidRDefault="00A624B4" w:rsidP="00A624B4">
      <w:pPr>
        <w:rPr>
          <w:b/>
          <w:bCs/>
          <w:caps/>
          <w:noProof/>
          <w:color w:val="000000" w:themeColor="accent2"/>
          <w:sz w:val="15"/>
          <w:szCs w:val="15"/>
        </w:rPr>
      </w:pPr>
    </w:p>
    <w:p w14:paraId="0BC7AF08" w14:textId="06926DEC" w:rsidR="00E032AF" w:rsidRDefault="00E032AF" w:rsidP="00A624B4">
      <w:pPr>
        <w:rPr>
          <w:b/>
          <w:bCs/>
          <w:caps/>
          <w:noProof/>
          <w:color w:val="000000" w:themeColor="accent2"/>
          <w:sz w:val="15"/>
          <w:szCs w:val="15"/>
        </w:rPr>
      </w:pPr>
    </w:p>
    <w:p w14:paraId="3A8FAA10" w14:textId="77777777" w:rsidR="00E032AF" w:rsidRDefault="00E032AF" w:rsidP="00A624B4">
      <w:pPr>
        <w:rPr>
          <w:b/>
          <w:bCs/>
          <w:caps/>
          <w:noProof/>
          <w:color w:val="000000" w:themeColor="accent2"/>
          <w:sz w:val="15"/>
          <w:szCs w:val="15"/>
        </w:rPr>
      </w:pPr>
    </w:p>
    <w:p w14:paraId="479A5B9A" w14:textId="77777777" w:rsidR="005553C7" w:rsidRPr="00EF793F" w:rsidRDefault="005553C7" w:rsidP="00EF793F">
      <w:pPr>
        <w:pStyle w:val="NoSpacing"/>
        <w:spacing w:line="288" w:lineRule="auto"/>
        <w:rPr>
          <w:color w:val="FAB900" w:themeColor="accent1"/>
          <w:spacing w:val="8"/>
          <w:sz w:val="32"/>
          <w:szCs w:val="32"/>
        </w:rPr>
      </w:pPr>
      <w:r w:rsidRPr="00EF793F">
        <w:rPr>
          <w:color w:val="FAB900" w:themeColor="accent1"/>
          <w:spacing w:val="8"/>
          <w:sz w:val="32"/>
          <w:szCs w:val="32"/>
        </w:rPr>
        <w:t>Abstract</w:t>
      </w:r>
    </w:p>
    <w:sdt>
      <w:sdtPr>
        <w:rPr>
          <w:color w:val="5C5C5C" w:themeColor="text2"/>
          <w:spacing w:val="8"/>
          <w:sz w:val="20"/>
          <w:szCs w:val="21"/>
        </w:rPr>
        <w:alias w:val="Abstract"/>
        <w:tag w:val=""/>
        <w:id w:val="1375273687"/>
        <w:dataBinding w:prefixMappings="xmlns:ns0='http://schemas.microsoft.com/office/2006/coverPageProps' " w:xpath="/ns0:CoverPageProperties[1]/ns0:Abstract[1]" w:storeItemID="{55AF091B-3C7A-41E3-B477-F2FDAA23CFDA}"/>
        <w:text w:multiLine="1"/>
      </w:sdtPr>
      <w:sdtContent>
        <w:p w14:paraId="07B8F179" w14:textId="49F14C60" w:rsidR="005553C7" w:rsidRPr="002C4285" w:rsidRDefault="005553C7" w:rsidP="004A119A">
          <w:pPr>
            <w:pStyle w:val="NoSpacing"/>
            <w:spacing w:line="288" w:lineRule="auto"/>
            <w:jc w:val="both"/>
            <w:rPr>
              <w:color w:val="595959" w:themeColor="text1" w:themeTint="A6"/>
              <w:spacing w:val="8"/>
            </w:rPr>
          </w:pPr>
          <w:r w:rsidRPr="002C4285">
            <w:rPr>
              <w:color w:val="5C5C5C" w:themeColor="text2"/>
              <w:spacing w:val="8"/>
              <w:sz w:val="20"/>
              <w:szCs w:val="21"/>
            </w:rPr>
            <w:t>Th</w:t>
          </w:r>
          <w:r w:rsidR="00695C50">
            <w:rPr>
              <w:color w:val="5C5C5C" w:themeColor="text2"/>
              <w:spacing w:val="8"/>
              <w:sz w:val="20"/>
              <w:szCs w:val="21"/>
            </w:rPr>
            <w:t xml:space="preserve">e Third-Party Security </w:t>
          </w:r>
          <w:r w:rsidR="00A65B36" w:rsidRPr="002C4285">
            <w:rPr>
              <w:color w:val="5C5C5C" w:themeColor="text2"/>
              <w:spacing w:val="8"/>
              <w:sz w:val="20"/>
              <w:szCs w:val="21"/>
            </w:rPr>
            <w:t>Policy</w:t>
          </w:r>
          <w:r w:rsidRPr="002C4285">
            <w:rPr>
              <w:color w:val="5C5C5C" w:themeColor="text2"/>
              <w:spacing w:val="8"/>
              <w:sz w:val="20"/>
              <w:szCs w:val="21"/>
            </w:rPr>
            <w:t xml:space="preserve"> establishes </w:t>
          </w:r>
          <w:r w:rsidR="004A119A">
            <w:rPr>
              <w:color w:val="5C5C5C" w:themeColor="text2"/>
              <w:spacing w:val="8"/>
              <w:sz w:val="20"/>
              <w:szCs w:val="21"/>
            </w:rPr>
            <w:t>controls</w:t>
          </w:r>
          <w:r w:rsidRPr="002C4285">
            <w:rPr>
              <w:color w:val="5C5C5C" w:themeColor="text2"/>
              <w:spacing w:val="8"/>
              <w:sz w:val="20"/>
              <w:szCs w:val="21"/>
            </w:rPr>
            <w:t xml:space="preserve"> for the protection of CPX’s information and information assets that are accessible by </w:t>
          </w:r>
          <w:r w:rsidR="00BC65E9" w:rsidRPr="002C4285">
            <w:rPr>
              <w:color w:val="5C5C5C" w:themeColor="text2"/>
              <w:spacing w:val="8"/>
              <w:sz w:val="20"/>
              <w:szCs w:val="21"/>
            </w:rPr>
            <w:t>third parties</w:t>
          </w:r>
          <w:r w:rsidRPr="002C4285">
            <w:rPr>
              <w:color w:val="5C5C5C" w:themeColor="text2"/>
              <w:spacing w:val="8"/>
              <w:sz w:val="20"/>
              <w:szCs w:val="21"/>
            </w:rPr>
            <w:t xml:space="preserve"> based on business requirements.</w:t>
          </w:r>
        </w:p>
      </w:sdtContent>
    </w:sdt>
    <w:p w14:paraId="78BFE253" w14:textId="77777777" w:rsidR="005553C7" w:rsidRDefault="005553C7" w:rsidP="00A624B4">
      <w:pPr>
        <w:rPr>
          <w:b/>
          <w:bCs/>
          <w:caps/>
          <w:noProof/>
          <w:color w:val="000000" w:themeColor="accent2"/>
          <w:sz w:val="15"/>
          <w:szCs w:val="15"/>
        </w:rPr>
      </w:pPr>
    </w:p>
    <w:p w14:paraId="3EA5133D" w14:textId="77777777" w:rsidR="00A624B4" w:rsidRDefault="00A624B4" w:rsidP="00A624B4">
      <w:pPr>
        <w:rPr>
          <w:b/>
          <w:bCs/>
          <w:caps/>
          <w:noProof/>
          <w:color w:val="000000" w:themeColor="accent2"/>
          <w:sz w:val="15"/>
          <w:szCs w:val="15"/>
        </w:rPr>
      </w:pPr>
    </w:p>
    <w:p w14:paraId="03DF1E41" w14:textId="77777777" w:rsidR="00E032AF" w:rsidRDefault="00E032AF" w:rsidP="00E032AF">
      <w:pPr>
        <w:rPr>
          <w:b/>
          <w:bCs/>
          <w:caps/>
          <w:noProof/>
          <w:color w:val="000000" w:themeColor="accent2"/>
          <w:sz w:val="15"/>
          <w:szCs w:val="15"/>
        </w:rPr>
      </w:pPr>
    </w:p>
    <w:p w14:paraId="6C72AB49" w14:textId="11083B7E" w:rsidR="00A624B4" w:rsidRPr="00A624B4" w:rsidRDefault="003B76E7" w:rsidP="00E032AF">
      <w:pPr>
        <w:rPr>
          <w:rFonts w:ascii="Calibri" w:hAnsi="Calibri" w:cs="Calibri"/>
          <w:sz w:val="20"/>
          <w:szCs w:val="20"/>
        </w:rPr>
      </w:pPr>
      <w:r>
        <w:rPr>
          <w:noProof/>
        </w:rPr>
        <mc:AlternateContent>
          <mc:Choice Requires="wps">
            <w:drawing>
              <wp:anchor distT="0" distB="0" distL="114300" distR="114300" simplePos="0" relativeHeight="251660288" behindDoc="0" locked="0" layoutInCell="1" allowOverlap="1" wp14:anchorId="414BEA90" wp14:editId="48BCFB95">
                <wp:simplePos x="0" y="0"/>
                <wp:positionH relativeFrom="column">
                  <wp:posOffset>-74930</wp:posOffset>
                </wp:positionH>
                <wp:positionV relativeFrom="paragraph">
                  <wp:posOffset>155354</wp:posOffset>
                </wp:positionV>
                <wp:extent cx="6361043" cy="1404620"/>
                <wp:effectExtent l="0" t="0" r="1905"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1043" cy="1404620"/>
                        </a:xfrm>
                        <a:prstGeom prst="rect">
                          <a:avLst/>
                        </a:prstGeom>
                        <a:solidFill>
                          <a:srgbClr val="FFFFFF"/>
                        </a:solidFill>
                        <a:ln w="9525">
                          <a:noFill/>
                          <a:miter lim="800000"/>
                          <a:headEnd/>
                          <a:tailEnd/>
                        </a:ln>
                      </wps:spPr>
                      <wps:txbx>
                        <w:txbxContent>
                          <w:p w14:paraId="4B2A3B16" w14:textId="77777777" w:rsidR="008A20B7" w:rsidRPr="00430AB6" w:rsidRDefault="008A20B7" w:rsidP="003B76E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2E298C97" w14:textId="7F68399B" w:rsidR="008A20B7" w:rsidRPr="00430AB6" w:rsidRDefault="008A20B7" w:rsidP="008E070E">
                            <w:pPr>
                              <w:jc w:val="both"/>
                            </w:pPr>
                            <w:r w:rsidRPr="00430AB6">
                              <w:t>All information in this document is PRIVILEGED and for INTERNAL USE ONLY.</w:t>
                            </w:r>
                          </w:p>
                          <w:p w14:paraId="0B034F48" w14:textId="5C76F0EF" w:rsidR="008A20B7" w:rsidRPr="00430AB6" w:rsidRDefault="008A20B7" w:rsidP="008E070E">
                            <w:pPr>
                              <w:jc w:val="both"/>
                            </w:pPr>
                            <w:r w:rsidRPr="00430AB6">
                              <w:t>The information in this document may contain proprietary trade secrets and confidential information, the disclosure of which could substantially benefit competitors. As a result, this document should not be disclosed, used or duplicated – in whole or in part without the explicit authorization of management.</w:t>
                            </w:r>
                          </w:p>
                          <w:p w14:paraId="19052924" w14:textId="77777777" w:rsidR="008A20B7" w:rsidRPr="00430AB6" w:rsidRDefault="008A20B7" w:rsidP="008E070E">
                            <w:pPr>
                              <w:jc w:val="both"/>
                            </w:pPr>
                            <w:r w:rsidRPr="00430AB6">
                              <w:t>The information is intended solely for the use of authorized recipients. If you are not the intended recipient, you are prohibited from reading, using, disseminating, distributing and copying this document.</w:t>
                            </w:r>
                          </w:p>
                          <w:p w14:paraId="3C2973A8" w14:textId="508BF3A7" w:rsidR="008A20B7" w:rsidRDefault="008A20B7" w:rsidP="008E070E">
                            <w:pPr>
                              <w:jc w:val="both"/>
                            </w:pPr>
                            <w:r w:rsidRPr="00430AB6">
                              <w:t>In accessing the document, the reader warrants that the information contained herein shall only be treated for internal use. No content of any nature shall be shared with any other external party or unauthorized recipient.</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 w14:anchorId="414BEA90" id="Text Box 2" o:spid="_x0000_s1027" type="#_x0000_t202" style="position:absolute;margin-left:-5.9pt;margin-top:12.25pt;width:500.85pt;height:110.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" stroked="f">
                <v:textbox style="mso-fit-shape-to-text:t">
                  <w:txbxContent>
                    <w:p w14:paraId="4B2A3B16" w14:textId="77777777" w:rsidR="008A20B7" w:rsidRPr="00430AB6" w:rsidRDefault="008A20B7" w:rsidP="003B76E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2E298C97" w14:textId="7F68399B" w:rsidR="008A20B7" w:rsidRPr="00430AB6" w:rsidRDefault="008A20B7" w:rsidP="008E070E">
                      <w:pPr>
                        <w:jc w:val="both"/>
                      </w:pPr>
                      <w:r w:rsidRPr="00430AB6">
                        <w:t>All information in this document is PRIVILEGED and for INTERNAL USE ONLY.</w:t>
                      </w:r>
                    </w:p>
                    <w:p w14:paraId="0B034F48" w14:textId="5C76F0EF" w:rsidR="008A20B7" w:rsidRPr="00430AB6" w:rsidRDefault="008A20B7" w:rsidP="008E070E">
                      <w:pPr>
                        <w:jc w:val="both"/>
                      </w:pPr>
                      <w:r w:rsidRPr="00430AB6">
                        <w:t>The information in this document may contain proprietary trade secrets and confidential information, the disclosure of which could substantially benefit competitors. As a result, this document should not be disclosed, used or duplicated – in whole or in part without the explicit authorization of management.</w:t>
                      </w:r>
                    </w:p>
                    <w:p w14:paraId="19052924" w14:textId="77777777" w:rsidR="008A20B7" w:rsidRPr="00430AB6" w:rsidRDefault="008A20B7" w:rsidP="008E070E">
                      <w:pPr>
                        <w:jc w:val="both"/>
                      </w:pPr>
                      <w:r w:rsidRPr="00430AB6">
                        <w:t>The information is intended solely for the use of authorized recipients. If you are not the intended recipient, you are prohibited from reading, using, disseminating, distributing and copying this document.</w:t>
                      </w:r>
                    </w:p>
                    <w:p w14:paraId="3C2973A8" w14:textId="508BF3A7" w:rsidR="008A20B7" w:rsidRDefault="008A20B7" w:rsidP="008E070E">
                      <w:pPr>
                        <w:jc w:val="both"/>
                      </w:pPr>
                      <w:r w:rsidRPr="00430AB6">
                        <w:t>In accessing the document, the reader warrants that the information contained herein shall only be treated for internal use. No content of any nature shall be shared with any other external party or unauthorized recipient.</w:t>
                      </w:r>
                    </w:p>
                  </w:txbxContent>
                </v:textbox>
              </v:shape>
            </w:pict>
          </mc:Fallback>
        </mc:AlternateContent>
      </w:r>
    </w:p>
    <w:p w14:paraId="0621F726" w14:textId="605D867C" w:rsidR="00A624B4" w:rsidRPr="00A624B4" w:rsidRDefault="00A624B4" w:rsidP="00A624B4">
      <w:pPr>
        <w:rPr>
          <w:rFonts w:ascii="Calibri" w:hAnsi="Calibri" w:cs="Calibri"/>
          <w:sz w:val="20"/>
          <w:szCs w:val="20"/>
        </w:rPr>
      </w:pPr>
    </w:p>
    <w:p w14:paraId="074EF2E9" w14:textId="6FBFD418" w:rsidR="000363FF" w:rsidRPr="0002246B" w:rsidRDefault="000363FF" w:rsidP="0002246B">
      <w:pPr>
        <w:sectPr w:rsidR="000363FF" w:rsidRPr="0002246B" w:rsidSect="00A37A6F">
          <w:headerReference w:type="default" r:id="rId12"/>
          <w:footerReference w:type="default" r:id="rId13"/>
          <w:headerReference w:type="first" r:id="rId14"/>
          <w:pgSz w:w="11906" w:h="16838" w:code="9"/>
          <w:pgMar w:top="1296" w:right="1008" w:bottom="0" w:left="1008" w:header="576" w:footer="1080" w:gutter="0"/>
          <w:pgNumType w:start="1"/>
          <w:cols w:space="708"/>
          <w:titlePg/>
          <w:docGrid w:linePitch="360"/>
        </w:sectPr>
      </w:pPr>
    </w:p>
    <w:p w14:paraId="16A0F784" w14:textId="77777777" w:rsidR="005A44BF" w:rsidRDefault="005A44BF" w:rsidP="00DE3D60">
      <w:bookmarkStart w:id="0" w:name="_Hlk100912531"/>
      <w:bookmarkEnd w:id="0"/>
    </w:p>
    <w:p w14:paraId="2D5E9AD2" w14:textId="77777777" w:rsidR="005A44BF" w:rsidRDefault="005A44BF" w:rsidP="00DE3D60"/>
    <w:p w14:paraId="6B72F61B" w14:textId="01B5D355" w:rsidR="005A44BF" w:rsidRDefault="005A44BF" w:rsidP="00DE3D60"/>
    <w:p w14:paraId="7AC97D54" w14:textId="5DDA8BDA" w:rsidR="00DE3D60" w:rsidRDefault="00DE3D60" w:rsidP="00DE3D60">
      <w:pPr>
        <w:sectPr w:rsidR="00DE3D60" w:rsidSect="00A624B4">
          <w:headerReference w:type="default" r:id="rId15"/>
          <w:type w:val="continuous"/>
          <w:pgSz w:w="11906" w:h="16838" w:code="9"/>
          <w:pgMar w:top="1296" w:right="1008" w:bottom="1296" w:left="1008" w:header="576" w:footer="857" w:gutter="0"/>
          <w:pgNumType w:start="1"/>
          <w:cols w:num="2" w:space="708"/>
          <w:docGrid w:linePitch="360"/>
        </w:sectPr>
      </w:pPr>
    </w:p>
    <w:tbl>
      <w:tblPr>
        <w:tblStyle w:val="GridTable4-Accent2"/>
        <w:tblW w:w="9859" w:type="dxa"/>
        <w:tblLook w:val="04A0" w:firstRow="1" w:lastRow="0" w:firstColumn="1" w:lastColumn="0" w:noHBand="0" w:noVBand="1"/>
      </w:tblPr>
      <w:tblGrid>
        <w:gridCol w:w="2687"/>
        <w:gridCol w:w="7172"/>
      </w:tblGrid>
      <w:tr w:rsidR="005A44BF" w:rsidRPr="00FD15A8" w14:paraId="1F9FEE70" w14:textId="77777777" w:rsidTr="00FD0E63">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C032E" w:rsidRDefault="005A44BF" w:rsidP="00C85D4B">
            <w:pPr>
              <w:spacing w:line="360" w:lineRule="auto"/>
              <w:rPr>
                <w:rFonts w:asciiTheme="minorHAnsi" w:hAnsiTheme="minorHAnsi" w:cstheme="minorHAnsi"/>
                <w:bCs w:val="0"/>
                <w:color w:val="auto"/>
                <w:szCs w:val="18"/>
              </w:rPr>
            </w:pPr>
            <w:r w:rsidRPr="006C032E">
              <w:rPr>
                <w:rFonts w:cstheme="minorHAnsi"/>
                <w:color w:val="auto"/>
                <w:szCs w:val="18"/>
              </w:rPr>
              <w:lastRenderedPageBreak/>
              <w:t>Document Information</w:t>
            </w:r>
          </w:p>
        </w:tc>
      </w:tr>
      <w:tr w:rsidR="005A44BF" w:rsidRPr="00FD15A8" w14:paraId="68040C85"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C032E" w:rsidRDefault="005A44BF" w:rsidP="00110B0F">
            <w:pPr>
              <w:spacing w:line="288" w:lineRule="auto"/>
              <w:rPr>
                <w:bCs w:val="0"/>
              </w:rPr>
            </w:pPr>
            <w:r w:rsidRPr="006C032E">
              <w:t>Document ID</w:t>
            </w:r>
          </w:p>
        </w:tc>
        <w:tc>
          <w:tcPr>
            <w:tcW w:w="7172" w:type="dxa"/>
          </w:tcPr>
          <w:p w14:paraId="52B7960B" w14:textId="5976087A" w:rsidR="005A44BF" w:rsidRPr="006C032E" w:rsidRDefault="000705B8" w:rsidP="00110B0F">
            <w:pPr>
              <w:spacing w:line="288" w:lineRule="auto"/>
              <w:cnfStyle w:val="000000100000" w:firstRow="0" w:lastRow="0" w:firstColumn="0" w:lastColumn="0" w:oddVBand="0" w:evenVBand="0" w:oddHBand="1" w:evenHBand="0" w:firstRowFirstColumn="0" w:firstRowLastColumn="0" w:lastRowFirstColumn="0" w:lastRowLastColumn="0"/>
            </w:pPr>
            <w:r>
              <w:rPr>
                <w:color w:val="808080" w:themeColor="background1" w:themeShade="80"/>
              </w:rPr>
              <w:t>&lt;&lt;CLIENT&gt;&gt;</w:t>
            </w:r>
            <w:r w:rsidR="007470F4" w:rsidRPr="007470F4">
              <w:rPr>
                <w:color w:val="808080" w:themeColor="background1" w:themeShade="80"/>
              </w:rPr>
              <w:t>-ORG-IMS-POL-010</w:t>
            </w:r>
          </w:p>
        </w:tc>
      </w:tr>
      <w:tr w:rsidR="005A44BF" w:rsidRPr="00FD15A8" w14:paraId="425FC899"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C032E" w:rsidRDefault="005A44BF" w:rsidP="00110B0F">
            <w:pPr>
              <w:spacing w:line="288" w:lineRule="auto"/>
            </w:pPr>
            <w:r w:rsidRPr="006C032E">
              <w:t>Document Title</w:t>
            </w:r>
          </w:p>
        </w:tc>
        <w:tc>
          <w:tcPr>
            <w:tcW w:w="7172" w:type="dxa"/>
          </w:tcPr>
          <w:p w14:paraId="71F0EA77" w14:textId="6D789EC6" w:rsidR="005A44BF" w:rsidRPr="006C032E" w:rsidRDefault="000705B8" w:rsidP="00110B0F">
            <w:pPr>
              <w:spacing w:line="288" w:lineRule="auto"/>
              <w:cnfStyle w:val="000000010000" w:firstRow="0" w:lastRow="0" w:firstColumn="0" w:lastColumn="0" w:oddVBand="0" w:evenVBand="0" w:oddHBand="0" w:evenHBand="1" w:firstRowFirstColumn="0" w:firstRowLastColumn="0" w:lastRowFirstColumn="0" w:lastRowLastColumn="0"/>
              <w:rPr>
                <w:color w:val="5C5C5C" w:themeColor="text2"/>
              </w:rPr>
            </w:pPr>
            <w:r>
              <w:rPr>
                <w:color w:val="5C5C5C" w:themeColor="text2"/>
              </w:rPr>
              <w:t>&lt;&lt;CLIENT&gt;&gt;</w:t>
            </w:r>
            <w:r w:rsidR="007470F4">
              <w:rPr>
                <w:color w:val="5C5C5C" w:themeColor="text2"/>
              </w:rPr>
              <w:t xml:space="preserve"> </w:t>
            </w:r>
            <w:r w:rsidR="00713CCE">
              <w:rPr>
                <w:color w:val="5C5C5C" w:themeColor="text2"/>
              </w:rPr>
              <w:t>Third-party</w:t>
            </w:r>
            <w:r w:rsidR="00DF0EBC">
              <w:rPr>
                <w:color w:val="5C5C5C" w:themeColor="text2"/>
              </w:rPr>
              <w:t xml:space="preserve"> Security</w:t>
            </w:r>
            <w:r w:rsidR="00052227">
              <w:rPr>
                <w:color w:val="5C5C5C" w:themeColor="text2"/>
              </w:rPr>
              <w:t xml:space="preserve"> </w:t>
            </w:r>
            <w:r w:rsidR="00A65B36">
              <w:rPr>
                <w:color w:val="5C5C5C" w:themeColor="text2"/>
              </w:rPr>
              <w:t>Policy</w:t>
            </w:r>
          </w:p>
        </w:tc>
      </w:tr>
      <w:tr w:rsidR="005A44BF" w:rsidRPr="00FD15A8" w14:paraId="28188A83"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C032E" w:rsidRDefault="005A44BF" w:rsidP="00110B0F">
            <w:pPr>
              <w:spacing w:line="288" w:lineRule="auto"/>
              <w:rPr>
                <w:bCs w:val="0"/>
              </w:rPr>
            </w:pPr>
            <w:r w:rsidRPr="006C032E">
              <w:t>Prepared by</w:t>
            </w:r>
          </w:p>
        </w:tc>
        <w:tc>
          <w:tcPr>
            <w:tcW w:w="7172" w:type="dxa"/>
          </w:tcPr>
          <w:p w14:paraId="517F9F8B" w14:textId="1F30EFB3" w:rsidR="005A44BF" w:rsidRPr="006B517D" w:rsidRDefault="00FF063B" w:rsidP="00110B0F">
            <w:pPr>
              <w:spacing w:line="288" w:lineRule="auto"/>
              <w:cnfStyle w:val="000000100000" w:firstRow="0" w:lastRow="0" w:firstColumn="0" w:lastColumn="0" w:oddVBand="0" w:evenVBand="0" w:oddHBand="1" w:evenHBand="0" w:firstRowFirstColumn="0" w:firstRowLastColumn="0" w:lastRowFirstColumn="0" w:lastRowLastColumn="0"/>
              <w:rPr>
                <w:color w:val="5C5C5C" w:themeColor="text2"/>
              </w:rPr>
            </w:pPr>
            <w:r>
              <w:rPr>
                <w:color w:val="5C5C5C" w:themeColor="text2"/>
              </w:rPr>
              <w:t>Information Security Team</w:t>
            </w:r>
          </w:p>
        </w:tc>
      </w:tr>
      <w:tr w:rsidR="005A44BF" w:rsidRPr="00FD15A8" w14:paraId="7D3DE668"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C032E" w:rsidRDefault="005A44BF" w:rsidP="00110B0F">
            <w:pPr>
              <w:spacing w:line="288" w:lineRule="auto"/>
              <w:rPr>
                <w:bCs w:val="0"/>
              </w:rPr>
            </w:pPr>
            <w:r w:rsidRPr="006C032E">
              <w:t>Status</w:t>
            </w:r>
          </w:p>
        </w:tc>
        <w:tc>
          <w:tcPr>
            <w:tcW w:w="7172" w:type="dxa"/>
            <w:vAlign w:val="top"/>
          </w:tcPr>
          <w:p w14:paraId="564702A9" w14:textId="3CF4C650" w:rsidR="005A44BF" w:rsidRPr="006B517D" w:rsidRDefault="0083739C" w:rsidP="00110B0F">
            <w:pPr>
              <w:spacing w:line="288" w:lineRule="auto"/>
              <w:cnfStyle w:val="000000010000" w:firstRow="0" w:lastRow="0" w:firstColumn="0" w:lastColumn="0" w:oddVBand="0" w:evenVBand="0" w:oddHBand="0" w:evenHBand="1" w:firstRowFirstColumn="0" w:firstRowLastColumn="0" w:lastRowFirstColumn="0" w:lastRowLastColumn="0"/>
              <w:rPr>
                <w:color w:val="5C5C5C" w:themeColor="text2"/>
                <w:highlight w:val="cyan"/>
              </w:rPr>
            </w:pPr>
            <w:r>
              <w:rPr>
                <w:color w:val="5C5C5C" w:themeColor="text2"/>
              </w:rPr>
              <w:t>Final</w:t>
            </w:r>
          </w:p>
        </w:tc>
      </w:tr>
      <w:tr w:rsidR="005A44BF" w:rsidRPr="00FD15A8" w14:paraId="67390D69"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C032E" w:rsidRDefault="005A44BF" w:rsidP="00110B0F">
            <w:pPr>
              <w:spacing w:line="288" w:lineRule="auto"/>
              <w:rPr>
                <w:bCs w:val="0"/>
              </w:rPr>
            </w:pPr>
            <w:r w:rsidRPr="006C032E">
              <w:t>Owner</w:t>
            </w:r>
          </w:p>
        </w:tc>
        <w:tc>
          <w:tcPr>
            <w:tcW w:w="7172" w:type="dxa"/>
            <w:vAlign w:val="top"/>
          </w:tcPr>
          <w:p w14:paraId="53E3DA43" w14:textId="670237A5" w:rsidR="005A44BF" w:rsidRPr="006B517D" w:rsidRDefault="005A44BF" w:rsidP="00110B0F">
            <w:pPr>
              <w:spacing w:line="288" w:lineRule="auto"/>
              <w:cnfStyle w:val="000000100000" w:firstRow="0" w:lastRow="0" w:firstColumn="0" w:lastColumn="0" w:oddVBand="0" w:evenVBand="0" w:oddHBand="1" w:evenHBand="0" w:firstRowFirstColumn="0" w:firstRowLastColumn="0" w:lastRowFirstColumn="0" w:lastRowLastColumn="0"/>
              <w:rPr>
                <w:color w:val="5C5C5C" w:themeColor="text2"/>
                <w:highlight w:val="cyan"/>
              </w:rPr>
            </w:pPr>
            <w:r w:rsidRPr="005A44BF">
              <w:rPr>
                <w:color w:val="5C5C5C" w:themeColor="text2"/>
              </w:rPr>
              <w:t>CISO</w:t>
            </w:r>
          </w:p>
        </w:tc>
      </w:tr>
      <w:tr w:rsidR="0083739C" w:rsidRPr="00FD15A8" w14:paraId="61A7F2C6"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83739C" w:rsidRPr="006C032E" w:rsidRDefault="0083739C" w:rsidP="0083739C">
            <w:pPr>
              <w:spacing w:line="288" w:lineRule="auto"/>
              <w:rPr>
                <w:bCs w:val="0"/>
              </w:rPr>
            </w:pPr>
            <w:r w:rsidRPr="006C032E">
              <w:t>Effective From</w:t>
            </w:r>
          </w:p>
        </w:tc>
        <w:tc>
          <w:tcPr>
            <w:tcW w:w="7172" w:type="dxa"/>
            <w:vAlign w:val="top"/>
          </w:tcPr>
          <w:p w14:paraId="132A87C9" w14:textId="0E6280B4" w:rsidR="0083739C" w:rsidRPr="0083739C" w:rsidRDefault="0083739C" w:rsidP="0083739C">
            <w:pPr>
              <w:spacing w:line="288" w:lineRule="auto"/>
              <w:cnfStyle w:val="000000010000" w:firstRow="0" w:lastRow="0" w:firstColumn="0" w:lastColumn="0" w:oddVBand="0" w:evenVBand="0" w:oddHBand="0" w:evenHBand="1" w:firstRowFirstColumn="0" w:firstRowLastColumn="0" w:lastRowFirstColumn="0" w:lastRowLastColumn="0"/>
              <w:rPr>
                <w:color w:val="5C5C5C" w:themeColor="text2"/>
              </w:rPr>
            </w:pPr>
            <w:r w:rsidRPr="0083739C">
              <w:rPr>
                <w:color w:val="5C5C5C" w:themeColor="text2"/>
              </w:rPr>
              <w:t>01-Jan-2023</w:t>
            </w:r>
          </w:p>
        </w:tc>
      </w:tr>
      <w:tr w:rsidR="0083739C" w:rsidRPr="00FD15A8" w14:paraId="0FD5C0AC"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83739C" w:rsidRPr="006C032E" w:rsidRDefault="0083739C" w:rsidP="0083739C">
            <w:pPr>
              <w:spacing w:line="288" w:lineRule="auto"/>
            </w:pPr>
            <w:r w:rsidRPr="006C032E">
              <w:t>Effective Till</w:t>
            </w:r>
          </w:p>
        </w:tc>
        <w:tc>
          <w:tcPr>
            <w:tcW w:w="7172" w:type="dxa"/>
            <w:vAlign w:val="top"/>
          </w:tcPr>
          <w:p w14:paraId="0406B18A" w14:textId="6154C28A" w:rsidR="0083739C" w:rsidRPr="005A44BF" w:rsidRDefault="0083739C" w:rsidP="0083739C">
            <w:pPr>
              <w:spacing w:line="288" w:lineRule="auto"/>
              <w:cnfStyle w:val="000000100000" w:firstRow="0" w:lastRow="0" w:firstColumn="0" w:lastColumn="0" w:oddVBand="0" w:evenVBand="0" w:oddHBand="1" w:evenHBand="0" w:firstRowFirstColumn="0" w:firstRowLastColumn="0" w:lastRowFirstColumn="0" w:lastRowLastColumn="0"/>
              <w:rPr>
                <w:color w:val="5C5C5C" w:themeColor="text2"/>
              </w:rPr>
            </w:pPr>
            <w:r w:rsidRPr="0083739C">
              <w:rPr>
                <w:color w:val="5C5C5C" w:themeColor="text2"/>
              </w:rPr>
              <w:t>Until revoked</w:t>
            </w:r>
          </w:p>
        </w:tc>
      </w:tr>
      <w:tr w:rsidR="005A44BF" w:rsidRPr="00FD15A8" w14:paraId="1BD790B3"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C032E" w:rsidRDefault="005A44BF" w:rsidP="00110B0F">
            <w:pPr>
              <w:spacing w:line="288" w:lineRule="auto"/>
              <w:rPr>
                <w:bCs w:val="0"/>
              </w:rPr>
            </w:pPr>
            <w:r w:rsidRPr="006C032E">
              <w:t>Document Type</w:t>
            </w:r>
          </w:p>
        </w:tc>
        <w:tc>
          <w:tcPr>
            <w:tcW w:w="7172" w:type="dxa"/>
          </w:tcPr>
          <w:p w14:paraId="2CA39D55" w14:textId="04023685" w:rsidR="005A44BF" w:rsidRPr="006C032E" w:rsidRDefault="00A65B36" w:rsidP="00110B0F">
            <w:pPr>
              <w:spacing w:line="288" w:lineRule="auto"/>
              <w:cnfStyle w:val="000000010000" w:firstRow="0" w:lastRow="0" w:firstColumn="0" w:lastColumn="0" w:oddVBand="0" w:evenVBand="0" w:oddHBand="0" w:evenHBand="1" w:firstRowFirstColumn="0" w:firstRowLastColumn="0" w:lastRowFirstColumn="0" w:lastRowLastColumn="0"/>
              <w:rPr>
                <w:color w:val="5C5C5C" w:themeColor="text2"/>
              </w:rPr>
            </w:pPr>
            <w:r>
              <w:rPr>
                <w:color w:val="5C5C5C" w:themeColor="text2"/>
              </w:rPr>
              <w:t>Policy</w:t>
            </w:r>
          </w:p>
        </w:tc>
      </w:tr>
      <w:tr w:rsidR="005A44BF" w:rsidRPr="00FD15A8" w14:paraId="458E4994"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C032E" w:rsidRDefault="005A44BF" w:rsidP="00110B0F">
            <w:pPr>
              <w:spacing w:line="288" w:lineRule="auto"/>
            </w:pPr>
            <w:r w:rsidRPr="006C032E">
              <w:t>Document Classification</w:t>
            </w:r>
          </w:p>
        </w:tc>
        <w:tc>
          <w:tcPr>
            <w:tcW w:w="7172" w:type="dxa"/>
          </w:tcPr>
          <w:p w14:paraId="472DDD44" w14:textId="279AE4FB" w:rsidR="005A44BF" w:rsidRPr="006C032E" w:rsidRDefault="00601653" w:rsidP="00110B0F">
            <w:pPr>
              <w:spacing w:line="288" w:lineRule="auto"/>
              <w:cnfStyle w:val="000000100000" w:firstRow="0" w:lastRow="0" w:firstColumn="0" w:lastColumn="0" w:oddVBand="0" w:evenVBand="0" w:oddHBand="1" w:evenHBand="0" w:firstRowFirstColumn="0" w:firstRowLastColumn="0" w:lastRowFirstColumn="0" w:lastRowLastColumn="0"/>
              <w:rPr>
                <w:color w:val="5C5C5C" w:themeColor="text2"/>
              </w:rPr>
            </w:pPr>
            <w:r>
              <w:rPr>
                <w:color w:val="5C5C5C" w:themeColor="text2"/>
              </w:rPr>
              <w:t>Internal</w:t>
            </w:r>
          </w:p>
        </w:tc>
      </w:tr>
      <w:tr w:rsidR="005A44BF" w:rsidRPr="00FD15A8" w14:paraId="0C24CA5A"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C032E" w:rsidRDefault="005A44BF" w:rsidP="00110B0F">
            <w:pPr>
              <w:spacing w:line="288" w:lineRule="auto"/>
            </w:pPr>
            <w:r w:rsidRPr="006C032E">
              <w:t>Distribution List</w:t>
            </w:r>
          </w:p>
        </w:tc>
        <w:tc>
          <w:tcPr>
            <w:tcW w:w="7172" w:type="dxa"/>
          </w:tcPr>
          <w:p w14:paraId="4761C08D" w14:textId="2C896CBF" w:rsidR="005A44BF" w:rsidRPr="006C032E" w:rsidRDefault="000705B8" w:rsidP="00110B0F">
            <w:pPr>
              <w:spacing w:line="288" w:lineRule="auto"/>
              <w:cnfStyle w:val="000000010000" w:firstRow="0" w:lastRow="0" w:firstColumn="0" w:lastColumn="0" w:oddVBand="0" w:evenVBand="0" w:oddHBand="0" w:evenHBand="1" w:firstRowFirstColumn="0" w:firstRowLastColumn="0" w:lastRowFirstColumn="0" w:lastRowLastColumn="0"/>
              <w:rPr>
                <w:color w:val="5C5C5C" w:themeColor="text2"/>
              </w:rPr>
            </w:pPr>
            <w:r>
              <w:rPr>
                <w:color w:val="5C5C5C" w:themeColor="text2"/>
              </w:rPr>
              <w:t>&lt;&lt;CLIENT&gt;&gt;</w:t>
            </w:r>
            <w:r w:rsidR="005A44BF" w:rsidRPr="006C032E">
              <w:rPr>
                <w:color w:val="5C5C5C" w:themeColor="text2"/>
              </w:rPr>
              <w:t xml:space="preserve"> staff, Contractors</w:t>
            </w:r>
            <w:r w:rsidR="005A44BF">
              <w:rPr>
                <w:color w:val="5C5C5C" w:themeColor="text2"/>
              </w:rPr>
              <w:t>, Third Parties</w:t>
            </w:r>
          </w:p>
        </w:tc>
      </w:tr>
    </w:tbl>
    <w:p w14:paraId="7A738C19" w14:textId="77777777" w:rsidR="005A44BF" w:rsidRPr="00860728"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FD0E63" w14:paraId="54094C5A" w14:textId="77777777" w:rsidTr="00FD0E63">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FD0E63" w:rsidRDefault="005A44BF" w:rsidP="00FD0E63">
            <w:pPr>
              <w:spacing w:line="360" w:lineRule="auto"/>
              <w:rPr>
                <w:rFonts w:asciiTheme="minorHAnsi" w:hAnsiTheme="minorHAnsi" w:cstheme="minorHAnsi"/>
                <w:bCs w:val="0"/>
                <w:color w:val="auto"/>
                <w:szCs w:val="18"/>
              </w:rPr>
            </w:pPr>
            <w:r w:rsidRPr="00FD0E63">
              <w:rPr>
                <w:rFonts w:cstheme="minorHAnsi"/>
                <w:color w:val="auto"/>
                <w:szCs w:val="18"/>
              </w:rPr>
              <w:t>Document Release Dates</w:t>
            </w:r>
          </w:p>
        </w:tc>
      </w:tr>
      <w:tr w:rsidR="005A44BF" w:rsidRPr="00FD0E63" w14:paraId="39F74B27"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FD0E63" w:rsidRDefault="005A44BF" w:rsidP="00FD0E63">
            <w:pPr>
              <w:spacing w:line="360" w:lineRule="auto"/>
              <w:rPr>
                <w:rFonts w:cstheme="minorHAnsi"/>
                <w:bCs w:val="0"/>
                <w:color w:val="auto"/>
                <w:szCs w:val="18"/>
              </w:rPr>
            </w:pPr>
            <w:r w:rsidRPr="00FD0E63">
              <w:rPr>
                <w:rFonts w:cstheme="minorHAnsi"/>
                <w:color w:val="auto"/>
                <w:szCs w:val="18"/>
              </w:rPr>
              <w:t>Version</w:t>
            </w:r>
          </w:p>
        </w:tc>
        <w:tc>
          <w:tcPr>
            <w:tcW w:w="1886" w:type="dxa"/>
          </w:tcPr>
          <w:p w14:paraId="69609D9F" w14:textId="77777777" w:rsidR="005A44BF" w:rsidRPr="00FD0E63" w:rsidRDefault="005A44BF" w:rsidP="00FD0E63">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FD0E63">
              <w:rPr>
                <w:rFonts w:cstheme="minorHAnsi"/>
                <w:b/>
                <w:color w:val="auto"/>
                <w:szCs w:val="18"/>
              </w:rPr>
              <w:t>Date</w:t>
            </w:r>
          </w:p>
        </w:tc>
        <w:tc>
          <w:tcPr>
            <w:tcW w:w="2335" w:type="dxa"/>
          </w:tcPr>
          <w:p w14:paraId="3A8BBC85" w14:textId="77777777" w:rsidR="005A44BF" w:rsidRPr="00FD0E63" w:rsidRDefault="005A44BF" w:rsidP="00FD0E63">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FD0E63">
              <w:rPr>
                <w:rFonts w:cstheme="minorHAnsi"/>
                <w:b/>
                <w:color w:val="auto"/>
                <w:szCs w:val="18"/>
              </w:rPr>
              <w:t>Editor</w:t>
            </w:r>
          </w:p>
        </w:tc>
        <w:tc>
          <w:tcPr>
            <w:tcW w:w="3773" w:type="dxa"/>
          </w:tcPr>
          <w:p w14:paraId="1DCC1967" w14:textId="77777777" w:rsidR="005A44BF" w:rsidRPr="00FD0E63" w:rsidRDefault="005A44BF" w:rsidP="00FD0E63">
            <w:pPr>
              <w:spacing w:line="360"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FD0E63">
              <w:rPr>
                <w:rFonts w:cstheme="minorHAnsi"/>
                <w:b/>
                <w:color w:val="auto"/>
                <w:szCs w:val="18"/>
              </w:rPr>
              <w:t>Brief/Comments</w:t>
            </w:r>
          </w:p>
        </w:tc>
      </w:tr>
      <w:tr w:rsidR="005A44BF" w:rsidRPr="00FD0E63" w14:paraId="65960AF6"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5F0ADCA0" w14:textId="22E9E99F" w:rsidR="005A44BF" w:rsidRPr="00FD0E63" w:rsidRDefault="005A44BF" w:rsidP="00FD0E63">
            <w:pPr>
              <w:spacing w:line="288" w:lineRule="auto"/>
              <w:rPr>
                <w:b w:val="0"/>
                <w:bCs w:val="0"/>
                <w:color w:val="auto"/>
                <w:szCs w:val="18"/>
              </w:rPr>
            </w:pPr>
          </w:p>
        </w:tc>
        <w:tc>
          <w:tcPr>
            <w:tcW w:w="1886" w:type="dxa"/>
          </w:tcPr>
          <w:p w14:paraId="3EBECE93" w14:textId="38C2C41A" w:rsidR="005A44BF" w:rsidRPr="00FD0E63" w:rsidRDefault="005A44BF" w:rsidP="00FD0E63">
            <w:pPr>
              <w:cnfStyle w:val="000000010000" w:firstRow="0" w:lastRow="0" w:firstColumn="0" w:lastColumn="0" w:oddVBand="0" w:evenVBand="0" w:oddHBand="0" w:evenHBand="1" w:firstRowFirstColumn="0" w:firstRowLastColumn="0" w:lastRowFirstColumn="0" w:lastRowLastColumn="0"/>
              <w:rPr>
                <w:bCs/>
                <w:color w:val="auto"/>
                <w:szCs w:val="18"/>
              </w:rPr>
            </w:pPr>
          </w:p>
        </w:tc>
        <w:tc>
          <w:tcPr>
            <w:tcW w:w="2335" w:type="dxa"/>
          </w:tcPr>
          <w:p w14:paraId="3907BF2F" w14:textId="58F13673" w:rsidR="005A44BF" w:rsidRPr="00FD0E63" w:rsidRDefault="005A44BF" w:rsidP="00FD0E63">
            <w:pPr>
              <w:cnfStyle w:val="000000010000" w:firstRow="0" w:lastRow="0" w:firstColumn="0" w:lastColumn="0" w:oddVBand="0" w:evenVBand="0" w:oddHBand="0" w:evenHBand="1" w:firstRowFirstColumn="0" w:firstRowLastColumn="0" w:lastRowFirstColumn="0" w:lastRowLastColumn="0"/>
              <w:rPr>
                <w:bCs/>
                <w:color w:val="auto"/>
                <w:szCs w:val="18"/>
              </w:rPr>
            </w:pPr>
          </w:p>
        </w:tc>
        <w:tc>
          <w:tcPr>
            <w:tcW w:w="3773" w:type="dxa"/>
          </w:tcPr>
          <w:p w14:paraId="793E497C" w14:textId="0981F06D" w:rsidR="005A44BF" w:rsidRPr="00FD0E63" w:rsidRDefault="005A44BF" w:rsidP="00FD0E63">
            <w:pPr>
              <w:cnfStyle w:val="000000010000" w:firstRow="0" w:lastRow="0" w:firstColumn="0" w:lastColumn="0" w:oddVBand="0" w:evenVBand="0" w:oddHBand="0" w:evenHBand="1" w:firstRowFirstColumn="0" w:firstRowLastColumn="0" w:lastRowFirstColumn="0" w:lastRowLastColumn="0"/>
              <w:rPr>
                <w:color w:val="auto"/>
                <w:szCs w:val="18"/>
              </w:rPr>
            </w:pPr>
          </w:p>
        </w:tc>
      </w:tr>
      <w:tr w:rsidR="00FF063B" w:rsidRPr="00FD0E63" w14:paraId="6C6D19B5"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019A7260" w14:textId="50C9DCB3" w:rsidR="00FF063B" w:rsidRPr="00FD0E63" w:rsidRDefault="00FF063B" w:rsidP="00FD0E63">
            <w:pPr>
              <w:rPr>
                <w:b w:val="0"/>
                <w:bCs w:val="0"/>
                <w:szCs w:val="18"/>
              </w:rPr>
            </w:pPr>
          </w:p>
        </w:tc>
        <w:tc>
          <w:tcPr>
            <w:tcW w:w="1886" w:type="dxa"/>
          </w:tcPr>
          <w:p w14:paraId="1D228C44" w14:textId="128699E0" w:rsidR="00FF063B" w:rsidRPr="00FD0E63" w:rsidRDefault="00FF063B" w:rsidP="00FD0E63">
            <w:pPr>
              <w:cnfStyle w:val="000000100000" w:firstRow="0" w:lastRow="0" w:firstColumn="0" w:lastColumn="0" w:oddVBand="0" w:evenVBand="0" w:oddHBand="1" w:evenHBand="0" w:firstRowFirstColumn="0" w:firstRowLastColumn="0" w:lastRowFirstColumn="0" w:lastRowLastColumn="0"/>
              <w:rPr>
                <w:bCs/>
                <w:color w:val="auto"/>
                <w:szCs w:val="18"/>
              </w:rPr>
            </w:pPr>
          </w:p>
        </w:tc>
        <w:tc>
          <w:tcPr>
            <w:tcW w:w="2335" w:type="dxa"/>
          </w:tcPr>
          <w:p w14:paraId="516BD9CE" w14:textId="571D1A4B" w:rsidR="00FF063B" w:rsidRPr="00FD0E63" w:rsidRDefault="00FF063B" w:rsidP="00FD0E63">
            <w:pPr>
              <w:cnfStyle w:val="000000100000" w:firstRow="0" w:lastRow="0" w:firstColumn="0" w:lastColumn="0" w:oddVBand="0" w:evenVBand="0" w:oddHBand="1" w:evenHBand="0" w:firstRowFirstColumn="0" w:firstRowLastColumn="0" w:lastRowFirstColumn="0" w:lastRowLastColumn="0"/>
              <w:rPr>
                <w:bCs/>
                <w:color w:val="auto"/>
                <w:szCs w:val="18"/>
              </w:rPr>
            </w:pPr>
          </w:p>
        </w:tc>
        <w:tc>
          <w:tcPr>
            <w:tcW w:w="3773" w:type="dxa"/>
          </w:tcPr>
          <w:p w14:paraId="318F95A8" w14:textId="02B439E1" w:rsidR="00FF063B" w:rsidRPr="00FD0E63" w:rsidRDefault="00FF063B" w:rsidP="00FD0E63">
            <w:pPr>
              <w:cnfStyle w:val="000000100000" w:firstRow="0" w:lastRow="0" w:firstColumn="0" w:lastColumn="0" w:oddVBand="0" w:evenVBand="0" w:oddHBand="1" w:evenHBand="0" w:firstRowFirstColumn="0" w:firstRowLastColumn="0" w:lastRowFirstColumn="0" w:lastRowLastColumn="0"/>
              <w:rPr>
                <w:szCs w:val="18"/>
              </w:rPr>
            </w:pPr>
          </w:p>
        </w:tc>
      </w:tr>
      <w:tr w:rsidR="001D7227" w:rsidRPr="00FD0E63" w14:paraId="55548188" w14:textId="77777777" w:rsidTr="00FD0E63">
        <w:trPr>
          <w:cnfStyle w:val="000000010000" w:firstRow="0" w:lastRow="0" w:firstColumn="0" w:lastColumn="0" w:oddVBand="0" w:evenVBand="0" w:oddHBand="0" w:evenHBand="1"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70674AF3" w14:textId="5FE8B7A4" w:rsidR="001D7227" w:rsidRPr="00FD0E63" w:rsidRDefault="001D7227" w:rsidP="00FD0E63">
            <w:pPr>
              <w:rPr>
                <w:szCs w:val="18"/>
              </w:rPr>
            </w:pPr>
          </w:p>
        </w:tc>
        <w:tc>
          <w:tcPr>
            <w:tcW w:w="1886" w:type="dxa"/>
          </w:tcPr>
          <w:p w14:paraId="45B342BD" w14:textId="6052B4A3" w:rsidR="001D7227" w:rsidRPr="00FD0E63" w:rsidRDefault="001D7227" w:rsidP="00FD0E63">
            <w:pPr>
              <w:cnfStyle w:val="000000010000" w:firstRow="0" w:lastRow="0" w:firstColumn="0" w:lastColumn="0" w:oddVBand="0" w:evenVBand="0" w:oddHBand="0" w:evenHBand="1" w:firstRowFirstColumn="0" w:firstRowLastColumn="0" w:lastRowFirstColumn="0" w:lastRowLastColumn="0"/>
              <w:rPr>
                <w:bCs/>
                <w:color w:val="auto"/>
                <w:szCs w:val="18"/>
              </w:rPr>
            </w:pPr>
          </w:p>
        </w:tc>
        <w:tc>
          <w:tcPr>
            <w:tcW w:w="2335" w:type="dxa"/>
          </w:tcPr>
          <w:p w14:paraId="09142D3F" w14:textId="744042E1" w:rsidR="001D7227" w:rsidRPr="00FD0E63" w:rsidRDefault="001D7227" w:rsidP="00FD0E63">
            <w:pPr>
              <w:cnfStyle w:val="000000010000" w:firstRow="0" w:lastRow="0" w:firstColumn="0" w:lastColumn="0" w:oddVBand="0" w:evenVBand="0" w:oddHBand="0" w:evenHBand="1" w:firstRowFirstColumn="0" w:firstRowLastColumn="0" w:lastRowFirstColumn="0" w:lastRowLastColumn="0"/>
              <w:rPr>
                <w:bCs/>
                <w:color w:val="auto"/>
                <w:szCs w:val="18"/>
              </w:rPr>
            </w:pPr>
          </w:p>
        </w:tc>
        <w:tc>
          <w:tcPr>
            <w:tcW w:w="3773" w:type="dxa"/>
          </w:tcPr>
          <w:p w14:paraId="66188288" w14:textId="6B248CF3" w:rsidR="001D7227" w:rsidRPr="00FD0E63" w:rsidRDefault="001D7227" w:rsidP="00FD0E63">
            <w:pPr>
              <w:cnfStyle w:val="000000010000" w:firstRow="0" w:lastRow="0" w:firstColumn="0" w:lastColumn="0" w:oddVBand="0" w:evenVBand="0" w:oddHBand="0" w:evenHBand="1" w:firstRowFirstColumn="0" w:firstRowLastColumn="0" w:lastRowFirstColumn="0" w:lastRowLastColumn="0"/>
              <w:rPr>
                <w:szCs w:val="18"/>
              </w:rPr>
            </w:pPr>
          </w:p>
        </w:tc>
      </w:tr>
      <w:tr w:rsidR="00C45C12" w:rsidRPr="00FD0E63" w14:paraId="0DEA5724" w14:textId="77777777" w:rsidTr="00FD0E63">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886" w:type="dxa"/>
          </w:tcPr>
          <w:p w14:paraId="68B537B0" w14:textId="1C6ACCFE" w:rsidR="00C45C12" w:rsidRPr="00FD0E63" w:rsidRDefault="00C45C12" w:rsidP="00C45C12">
            <w:pPr>
              <w:rPr>
                <w:b w:val="0"/>
                <w:szCs w:val="18"/>
                <w:lang w:val="en-GB"/>
              </w:rPr>
            </w:pPr>
          </w:p>
        </w:tc>
        <w:tc>
          <w:tcPr>
            <w:tcW w:w="1886" w:type="dxa"/>
          </w:tcPr>
          <w:p w14:paraId="0B2656A6" w14:textId="49FA2503" w:rsidR="00C45C12" w:rsidRPr="00FD0E63" w:rsidRDefault="00C45C12" w:rsidP="00C45C12">
            <w:pPr>
              <w:cnfStyle w:val="000000100000" w:firstRow="0" w:lastRow="0" w:firstColumn="0" w:lastColumn="0" w:oddVBand="0" w:evenVBand="0" w:oddHBand="1" w:evenHBand="0" w:firstRowFirstColumn="0" w:firstRowLastColumn="0" w:lastRowFirstColumn="0" w:lastRowLastColumn="0"/>
              <w:rPr>
                <w:szCs w:val="18"/>
                <w:lang w:val="en-GB"/>
              </w:rPr>
            </w:pPr>
          </w:p>
        </w:tc>
        <w:tc>
          <w:tcPr>
            <w:tcW w:w="2335" w:type="dxa"/>
          </w:tcPr>
          <w:p w14:paraId="58D6CD82" w14:textId="2D73AE80" w:rsidR="00C45C12" w:rsidRPr="00FD0E63" w:rsidRDefault="00C45C12" w:rsidP="00C45C12">
            <w:pPr>
              <w:cnfStyle w:val="000000100000" w:firstRow="0" w:lastRow="0" w:firstColumn="0" w:lastColumn="0" w:oddVBand="0" w:evenVBand="0" w:oddHBand="1" w:evenHBand="0" w:firstRowFirstColumn="0" w:firstRowLastColumn="0" w:lastRowFirstColumn="0" w:lastRowLastColumn="0"/>
              <w:rPr>
                <w:szCs w:val="18"/>
                <w:lang w:val="en-GB"/>
              </w:rPr>
            </w:pPr>
          </w:p>
        </w:tc>
        <w:tc>
          <w:tcPr>
            <w:tcW w:w="3773" w:type="dxa"/>
          </w:tcPr>
          <w:p w14:paraId="4396DEB3" w14:textId="7DD9F407" w:rsidR="00C45C12" w:rsidRPr="00FD0E63" w:rsidRDefault="00C45C12" w:rsidP="00C45C12">
            <w:pPr>
              <w:cnfStyle w:val="000000100000" w:firstRow="0" w:lastRow="0" w:firstColumn="0" w:lastColumn="0" w:oddVBand="0" w:evenVBand="0" w:oddHBand="1" w:evenHBand="0" w:firstRowFirstColumn="0" w:firstRowLastColumn="0" w:lastRowFirstColumn="0" w:lastRowLastColumn="0"/>
              <w:rPr>
                <w:szCs w:val="18"/>
                <w:lang w:val="en-GB"/>
              </w:rPr>
            </w:pPr>
          </w:p>
        </w:tc>
      </w:tr>
    </w:tbl>
    <w:p w14:paraId="579EEB08" w14:textId="77777777" w:rsidR="005A44BF" w:rsidRPr="00860728" w:rsidRDefault="005A44BF" w:rsidP="005A44BF">
      <w:pPr>
        <w:rPr>
          <w:rFonts w:cstheme="minorHAnsi"/>
          <w:b/>
          <w:color w:val="5C5C5C" w:themeColor="text2"/>
          <w:szCs w:val="16"/>
        </w:rPr>
      </w:pPr>
    </w:p>
    <w:tbl>
      <w:tblPr>
        <w:tblStyle w:val="GridTable4-Accent2"/>
        <w:tblW w:w="0" w:type="auto"/>
        <w:tblLook w:val="04A0" w:firstRow="1" w:lastRow="0" w:firstColumn="1" w:lastColumn="0" w:noHBand="0" w:noVBand="1"/>
      </w:tblPr>
      <w:tblGrid>
        <w:gridCol w:w="1885"/>
        <w:gridCol w:w="1887"/>
        <w:gridCol w:w="2339"/>
        <w:gridCol w:w="3769"/>
      </w:tblGrid>
      <w:tr w:rsidR="005A44BF" w:rsidRPr="00FD0E63" w14:paraId="7D4242A9" w14:textId="77777777" w:rsidTr="00276B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FD0E63" w:rsidRDefault="005A44BF" w:rsidP="00C85D4B">
            <w:pPr>
              <w:spacing w:line="360" w:lineRule="auto"/>
              <w:rPr>
                <w:rFonts w:asciiTheme="minorHAnsi" w:hAnsiTheme="minorHAnsi" w:cstheme="minorHAnsi"/>
                <w:bCs w:val="0"/>
                <w:color w:val="auto"/>
                <w:szCs w:val="18"/>
              </w:rPr>
            </w:pPr>
            <w:r w:rsidRPr="00FD0E63">
              <w:rPr>
                <w:rFonts w:asciiTheme="minorHAnsi" w:hAnsiTheme="minorHAnsi" w:cstheme="minorHAnsi"/>
                <w:color w:val="auto"/>
                <w:szCs w:val="18"/>
              </w:rPr>
              <w:t>Document Review</w:t>
            </w:r>
          </w:p>
        </w:tc>
      </w:tr>
      <w:tr w:rsidR="005A44BF" w:rsidRPr="00FD0E63" w14:paraId="78109E00" w14:textId="77777777" w:rsidTr="0027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045875" w14:textId="77777777" w:rsidR="005A44BF" w:rsidRPr="00FD0E63" w:rsidRDefault="005A44BF" w:rsidP="00110B0F">
            <w:pPr>
              <w:spacing w:line="288" w:lineRule="auto"/>
              <w:rPr>
                <w:rFonts w:cstheme="minorHAnsi"/>
                <w:bCs w:val="0"/>
                <w:color w:val="auto"/>
                <w:szCs w:val="18"/>
              </w:rPr>
            </w:pPr>
            <w:r w:rsidRPr="00FD0E63">
              <w:rPr>
                <w:rFonts w:cstheme="minorHAnsi"/>
                <w:color w:val="auto"/>
                <w:szCs w:val="18"/>
              </w:rPr>
              <w:t>Date</w:t>
            </w:r>
          </w:p>
        </w:tc>
        <w:tc>
          <w:tcPr>
            <w:tcW w:w="1887" w:type="dxa"/>
          </w:tcPr>
          <w:p w14:paraId="2BC28581" w14:textId="77777777" w:rsidR="005A44BF" w:rsidRPr="00FD0E63" w:rsidRDefault="005A44BF" w:rsidP="00110B0F">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FD0E63">
              <w:rPr>
                <w:rFonts w:cstheme="minorHAnsi"/>
                <w:b/>
                <w:color w:val="auto"/>
                <w:szCs w:val="18"/>
              </w:rPr>
              <w:t>Name</w:t>
            </w:r>
          </w:p>
        </w:tc>
        <w:tc>
          <w:tcPr>
            <w:tcW w:w="2339" w:type="dxa"/>
          </w:tcPr>
          <w:p w14:paraId="60886939" w14:textId="77777777" w:rsidR="005A44BF" w:rsidRPr="00FD0E63" w:rsidRDefault="005A44BF" w:rsidP="00110B0F">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FD0E63">
              <w:rPr>
                <w:rFonts w:cstheme="minorHAnsi"/>
                <w:b/>
                <w:color w:val="auto"/>
                <w:szCs w:val="18"/>
              </w:rPr>
              <w:t>Title/Designation</w:t>
            </w:r>
          </w:p>
        </w:tc>
        <w:tc>
          <w:tcPr>
            <w:tcW w:w="3769" w:type="dxa"/>
          </w:tcPr>
          <w:p w14:paraId="6C3994DC" w14:textId="77777777" w:rsidR="005A44BF" w:rsidRPr="00FD0E63" w:rsidRDefault="005A44BF" w:rsidP="00110B0F">
            <w:pPr>
              <w:spacing w:line="288"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FD0E63">
              <w:rPr>
                <w:rFonts w:cstheme="minorHAnsi"/>
                <w:b/>
                <w:color w:val="auto"/>
                <w:szCs w:val="18"/>
              </w:rPr>
              <w:t>Notes</w:t>
            </w:r>
          </w:p>
        </w:tc>
      </w:tr>
      <w:tr w:rsidR="004F6684" w:rsidRPr="00FD0E63" w14:paraId="72723EAD" w14:textId="77777777" w:rsidTr="00276B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E37466A" w14:textId="395800D7" w:rsidR="004F6684" w:rsidRPr="00FD0E63" w:rsidRDefault="004F6684" w:rsidP="004F6684">
            <w:pPr>
              <w:spacing w:line="288" w:lineRule="auto"/>
              <w:rPr>
                <w:rFonts w:cstheme="minorHAnsi"/>
                <w:b w:val="0"/>
                <w:bCs w:val="0"/>
                <w:color w:val="auto"/>
                <w:szCs w:val="18"/>
              </w:rPr>
            </w:pPr>
          </w:p>
        </w:tc>
        <w:tc>
          <w:tcPr>
            <w:tcW w:w="1887" w:type="dxa"/>
          </w:tcPr>
          <w:p w14:paraId="29954F23" w14:textId="081F71A8" w:rsidR="004F6684" w:rsidRPr="00FD0E63" w:rsidRDefault="004F6684" w:rsidP="004F6684">
            <w:pPr>
              <w:spacing w:line="288" w:lineRule="auto"/>
              <w:cnfStyle w:val="000000010000" w:firstRow="0" w:lastRow="0" w:firstColumn="0" w:lastColumn="0" w:oddVBand="0" w:evenVBand="0" w:oddHBand="0" w:evenHBand="1" w:firstRowFirstColumn="0" w:firstRowLastColumn="0" w:lastRowFirstColumn="0" w:lastRowLastColumn="0"/>
              <w:rPr>
                <w:rFonts w:cstheme="minorHAnsi"/>
                <w:b/>
                <w:color w:val="auto"/>
                <w:szCs w:val="18"/>
              </w:rPr>
            </w:pPr>
          </w:p>
        </w:tc>
        <w:tc>
          <w:tcPr>
            <w:tcW w:w="2339" w:type="dxa"/>
          </w:tcPr>
          <w:p w14:paraId="6009CAA7" w14:textId="36CA40A9" w:rsidR="004F6684" w:rsidRPr="00FD0E63" w:rsidRDefault="004F6684" w:rsidP="004F6684">
            <w:pPr>
              <w:spacing w:line="288" w:lineRule="auto"/>
              <w:cnfStyle w:val="000000010000" w:firstRow="0" w:lastRow="0" w:firstColumn="0" w:lastColumn="0" w:oddVBand="0" w:evenVBand="0" w:oddHBand="0" w:evenHBand="1" w:firstRowFirstColumn="0" w:firstRowLastColumn="0" w:lastRowFirstColumn="0" w:lastRowLastColumn="0"/>
              <w:rPr>
                <w:rFonts w:cstheme="minorHAnsi"/>
                <w:b/>
                <w:color w:val="auto"/>
                <w:szCs w:val="18"/>
              </w:rPr>
            </w:pPr>
          </w:p>
        </w:tc>
        <w:tc>
          <w:tcPr>
            <w:tcW w:w="3769" w:type="dxa"/>
          </w:tcPr>
          <w:p w14:paraId="72B059CF" w14:textId="161ECDCF" w:rsidR="004F6684" w:rsidRPr="00FD0E63" w:rsidRDefault="004F6684" w:rsidP="004F6684">
            <w:pPr>
              <w:spacing w:line="288"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4F6684" w:rsidRPr="00FD0E63" w14:paraId="655839F9" w14:textId="77777777" w:rsidTr="0027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EA0308E" w14:textId="21059F6C" w:rsidR="004F6684" w:rsidRPr="00FD0E63" w:rsidRDefault="004F6684" w:rsidP="004F6684">
            <w:pPr>
              <w:rPr>
                <w:rFonts w:cstheme="minorHAnsi"/>
                <w:color w:val="auto"/>
                <w:szCs w:val="18"/>
              </w:rPr>
            </w:pPr>
          </w:p>
        </w:tc>
        <w:tc>
          <w:tcPr>
            <w:tcW w:w="1887" w:type="dxa"/>
          </w:tcPr>
          <w:p w14:paraId="4273A2E2" w14:textId="53814374" w:rsidR="004F6684" w:rsidRPr="00FD0E63" w:rsidRDefault="004F6684" w:rsidP="004F6684">
            <w:pPr>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c>
          <w:tcPr>
            <w:tcW w:w="2339" w:type="dxa"/>
          </w:tcPr>
          <w:p w14:paraId="693C9622" w14:textId="272BB9BD" w:rsidR="004F6684" w:rsidRPr="00FD0E63" w:rsidRDefault="004F6684" w:rsidP="004F6684">
            <w:pPr>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c>
          <w:tcPr>
            <w:tcW w:w="3769" w:type="dxa"/>
          </w:tcPr>
          <w:p w14:paraId="545894FB" w14:textId="00250489" w:rsidR="004F6684" w:rsidRPr="00FD0E63" w:rsidRDefault="004F6684" w:rsidP="004F6684">
            <w:pPr>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p>
        </w:tc>
      </w:tr>
      <w:tr w:rsidR="00FF063B" w:rsidRPr="00FD0E63" w14:paraId="7B063487" w14:textId="77777777" w:rsidTr="00276B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B282983" w14:textId="0532D1D2" w:rsidR="00FF063B" w:rsidRPr="00FD0E63" w:rsidRDefault="00FF063B" w:rsidP="004F6684">
            <w:pPr>
              <w:rPr>
                <w:rFonts w:cstheme="minorHAnsi"/>
                <w:color w:val="auto"/>
                <w:szCs w:val="18"/>
              </w:rPr>
            </w:pPr>
          </w:p>
        </w:tc>
        <w:tc>
          <w:tcPr>
            <w:tcW w:w="1887" w:type="dxa"/>
          </w:tcPr>
          <w:p w14:paraId="3ECD3F76" w14:textId="627A343C" w:rsidR="00FF063B" w:rsidRPr="00FD0E63" w:rsidRDefault="00FF063B" w:rsidP="004F6684">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63086689" w14:textId="72A5ECCC" w:rsidR="00FF063B" w:rsidRPr="00FD0E63" w:rsidRDefault="00FF063B" w:rsidP="004F6684">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54527959" w14:textId="6FC1A362" w:rsidR="00FF063B" w:rsidRPr="00FD0E63" w:rsidRDefault="00FF063B" w:rsidP="004F6684">
            <w:pPr>
              <w:cnfStyle w:val="000000010000" w:firstRow="0" w:lastRow="0" w:firstColumn="0" w:lastColumn="0" w:oddVBand="0" w:evenVBand="0" w:oddHBand="0" w:evenHBand="1" w:firstRowFirstColumn="0" w:firstRowLastColumn="0" w:lastRowFirstColumn="0" w:lastRowLastColumn="0"/>
              <w:rPr>
                <w:rFonts w:cstheme="minorHAnsi"/>
                <w:b/>
                <w:color w:val="auto"/>
                <w:szCs w:val="18"/>
              </w:rPr>
            </w:pPr>
          </w:p>
        </w:tc>
      </w:tr>
      <w:tr w:rsidR="000257D9" w:rsidRPr="00FD0E63" w14:paraId="4C70A13E" w14:textId="77777777" w:rsidTr="0027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5CFE44E" w14:textId="00171900" w:rsidR="000257D9" w:rsidRPr="00FD0E63" w:rsidRDefault="000257D9" w:rsidP="000257D9">
            <w:pPr>
              <w:rPr>
                <w:rFonts w:asciiTheme="majorHAnsi" w:hAnsiTheme="majorHAnsi" w:cstheme="minorHAnsi"/>
                <w:color w:val="auto"/>
                <w:szCs w:val="18"/>
              </w:rPr>
            </w:pPr>
          </w:p>
        </w:tc>
        <w:tc>
          <w:tcPr>
            <w:tcW w:w="1887" w:type="dxa"/>
          </w:tcPr>
          <w:p w14:paraId="63763749" w14:textId="2E57F9CE" w:rsidR="000257D9" w:rsidRPr="00FD0E63" w:rsidRDefault="000257D9" w:rsidP="000257D9">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4933D924" w14:textId="0E38A67E" w:rsidR="000257D9" w:rsidRPr="00FD0E63" w:rsidRDefault="000257D9" w:rsidP="000257D9">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651E09F3" w14:textId="09A8079C" w:rsidR="000257D9" w:rsidRPr="00FD0E63" w:rsidRDefault="000257D9" w:rsidP="000257D9">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r w:rsidR="0059490D" w:rsidRPr="00FD0E63" w14:paraId="47FB34BD" w14:textId="77777777" w:rsidTr="00276B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F2F4BDF" w14:textId="2764E287" w:rsidR="0059490D" w:rsidRPr="0059490D" w:rsidRDefault="0059490D" w:rsidP="0059490D">
            <w:pPr>
              <w:rPr>
                <w:rFonts w:asciiTheme="majorHAnsi" w:hAnsiTheme="majorHAnsi" w:cstheme="minorHAnsi"/>
                <w:b w:val="0"/>
                <w:bCs w:val="0"/>
                <w:color w:val="auto"/>
                <w:szCs w:val="18"/>
              </w:rPr>
            </w:pPr>
          </w:p>
        </w:tc>
        <w:tc>
          <w:tcPr>
            <w:tcW w:w="1887" w:type="dxa"/>
          </w:tcPr>
          <w:p w14:paraId="447E8606" w14:textId="25A0DDAC" w:rsidR="0059490D" w:rsidRPr="0059490D" w:rsidRDefault="0059490D" w:rsidP="0059490D">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44E8701E" w14:textId="15E8F8E3" w:rsidR="0059490D" w:rsidRPr="0059490D" w:rsidRDefault="0059490D" w:rsidP="0059490D">
            <w:pPr>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242203DF" w14:textId="1126BB37" w:rsidR="0059490D" w:rsidRPr="0059490D" w:rsidRDefault="0059490D" w:rsidP="0059490D">
            <w:pPr>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r w:rsidR="0059490D" w:rsidRPr="00FD0E63" w14:paraId="402BA8AA" w14:textId="77777777" w:rsidTr="0027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B230F61" w14:textId="451FC3AC" w:rsidR="0059490D" w:rsidRPr="0059490D" w:rsidRDefault="0059490D" w:rsidP="0059490D">
            <w:pPr>
              <w:rPr>
                <w:rFonts w:asciiTheme="majorHAnsi" w:hAnsiTheme="majorHAnsi" w:cstheme="minorHAnsi"/>
                <w:b w:val="0"/>
                <w:bCs w:val="0"/>
                <w:color w:val="auto"/>
                <w:szCs w:val="18"/>
              </w:rPr>
            </w:pPr>
          </w:p>
        </w:tc>
        <w:tc>
          <w:tcPr>
            <w:tcW w:w="1887" w:type="dxa"/>
          </w:tcPr>
          <w:p w14:paraId="5B11B21C" w14:textId="7DF89958" w:rsidR="0059490D" w:rsidRPr="0059490D" w:rsidRDefault="0059490D" w:rsidP="0059490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50EACD03" w14:textId="60C8447F" w:rsidR="0059490D" w:rsidRPr="0059490D" w:rsidRDefault="0059490D" w:rsidP="0059490D">
            <w:pPr>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5AC7DB0F" w14:textId="64530A8A" w:rsidR="0059490D" w:rsidRPr="0059490D" w:rsidRDefault="0059490D" w:rsidP="0059490D">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bl>
    <w:tbl>
      <w:tblPr>
        <w:tblpPr w:leftFromText="180" w:rightFromText="180" w:vertAnchor="text" w:horzAnchor="margin" w:tblpY="501"/>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59490D" w:rsidRPr="003A0A38" w14:paraId="3E7CC876" w14:textId="77777777" w:rsidTr="00054313">
        <w:trPr>
          <w:trHeight w:val="484"/>
        </w:trPr>
        <w:tc>
          <w:tcPr>
            <w:tcW w:w="9895" w:type="dxa"/>
            <w:gridSpan w:val="3"/>
            <w:shd w:val="clear" w:color="auto" w:fill="000000"/>
          </w:tcPr>
          <w:p w14:paraId="4AE7ED05" w14:textId="77777777" w:rsidR="0059490D" w:rsidRPr="00935D5E" w:rsidRDefault="0059490D" w:rsidP="0059490D">
            <w:pPr>
              <w:pStyle w:val="TableParagraph"/>
              <w:spacing w:before="59"/>
              <w:rPr>
                <w:rFonts w:ascii="Space Grotesk" w:hAnsi="Space Grotesk"/>
                <w:b/>
                <w:sz w:val="18"/>
                <w:szCs w:val="18"/>
              </w:rPr>
            </w:pPr>
            <w:r w:rsidRPr="00935D5E">
              <w:rPr>
                <w:rFonts w:ascii="Space Grotesk" w:hAnsi="Space Grotesk"/>
                <w:b/>
                <w:color w:val="FFFFFF"/>
                <w:spacing w:val="-2"/>
                <w:sz w:val="18"/>
                <w:szCs w:val="18"/>
              </w:rPr>
              <w:t>Approvals</w:t>
            </w:r>
          </w:p>
        </w:tc>
      </w:tr>
      <w:tr w:rsidR="00054313" w:rsidRPr="003A0A38" w14:paraId="2C6EC850" w14:textId="77777777" w:rsidTr="00054313">
        <w:trPr>
          <w:trHeight w:val="480"/>
        </w:trPr>
        <w:tc>
          <w:tcPr>
            <w:tcW w:w="2703" w:type="dxa"/>
            <w:shd w:val="clear" w:color="auto" w:fill="F1F1F1"/>
          </w:tcPr>
          <w:p w14:paraId="54232311" w14:textId="77777777" w:rsidR="00054313" w:rsidRPr="00935D5E" w:rsidRDefault="00054313" w:rsidP="0059490D">
            <w:pPr>
              <w:pStyle w:val="TableParagraph"/>
              <w:spacing w:before="59" w:line="360"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630538F6" w14:textId="77777777" w:rsidR="00054313" w:rsidRPr="00935D5E" w:rsidRDefault="00054313" w:rsidP="0059490D">
            <w:pPr>
              <w:pStyle w:val="TableParagraph"/>
              <w:spacing w:before="59" w:line="360"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5A6723E3" w14:textId="77777777" w:rsidR="00054313" w:rsidRPr="00935D5E" w:rsidRDefault="00054313" w:rsidP="0059490D">
            <w:pPr>
              <w:pStyle w:val="TableParagraph"/>
              <w:spacing w:before="59" w:line="360" w:lineRule="auto"/>
              <w:ind w:left="145"/>
              <w:rPr>
                <w:rFonts w:ascii="Space Grotesk" w:hAnsi="Space Grotesk"/>
                <w:b/>
                <w:sz w:val="18"/>
                <w:szCs w:val="18"/>
              </w:rPr>
            </w:pPr>
            <w:r w:rsidRPr="00935D5E">
              <w:rPr>
                <w:rFonts w:ascii="Space Grotesk" w:hAnsi="Space Grotesk"/>
                <w:b/>
                <w:spacing w:val="-2"/>
                <w:sz w:val="18"/>
                <w:szCs w:val="18"/>
              </w:rPr>
              <w:t>Signature</w:t>
            </w:r>
          </w:p>
        </w:tc>
      </w:tr>
      <w:tr w:rsidR="00054313" w:rsidRPr="003A0A38" w14:paraId="167C3688" w14:textId="77777777" w:rsidTr="00054313">
        <w:trPr>
          <w:cantSplit/>
          <w:trHeight w:val="1440"/>
        </w:trPr>
        <w:tc>
          <w:tcPr>
            <w:tcW w:w="2703" w:type="dxa"/>
            <w:shd w:val="clear" w:color="auto" w:fill="D9D9D9"/>
            <w:vAlign w:val="center"/>
          </w:tcPr>
          <w:p w14:paraId="3107679A" w14:textId="6AAE727A" w:rsidR="00054313" w:rsidRPr="00935D5E" w:rsidRDefault="00054313" w:rsidP="0059490D">
            <w:pPr>
              <w:spacing w:line="360" w:lineRule="auto"/>
              <w:jc w:val="mediumKashida"/>
              <w:rPr>
                <w:rFonts w:ascii="Space Grotesk" w:hAnsi="Space Grotesk"/>
                <w:b/>
                <w:bCs/>
                <w:szCs w:val="18"/>
              </w:rPr>
            </w:pPr>
          </w:p>
        </w:tc>
        <w:tc>
          <w:tcPr>
            <w:tcW w:w="3524" w:type="dxa"/>
            <w:shd w:val="clear" w:color="auto" w:fill="D9D9D9"/>
            <w:vAlign w:val="center"/>
          </w:tcPr>
          <w:p w14:paraId="041E3DD0" w14:textId="6EA27D51" w:rsidR="00054313" w:rsidRPr="00935D5E" w:rsidRDefault="00054313" w:rsidP="00054313">
            <w:pPr>
              <w:spacing w:line="360" w:lineRule="auto"/>
              <w:ind w:left="152" w:right="181"/>
              <w:jc w:val="mediumKashida"/>
              <w:rPr>
                <w:rFonts w:ascii="Space Grotesk" w:hAnsi="Space Grotesk"/>
                <w:szCs w:val="18"/>
              </w:rPr>
            </w:pPr>
          </w:p>
        </w:tc>
        <w:tc>
          <w:tcPr>
            <w:tcW w:w="3668" w:type="dxa"/>
            <w:shd w:val="clear" w:color="auto" w:fill="D9D9D9"/>
            <w:vAlign w:val="center"/>
          </w:tcPr>
          <w:p w14:paraId="17361740" w14:textId="77777777" w:rsidR="00054313" w:rsidRPr="00935D5E" w:rsidRDefault="00054313" w:rsidP="0059490D">
            <w:pPr>
              <w:spacing w:line="360" w:lineRule="auto"/>
              <w:jc w:val="mediumKashida"/>
              <w:rPr>
                <w:rFonts w:ascii="Space Grotesk" w:hAnsi="Space Grotesk"/>
                <w:szCs w:val="18"/>
              </w:rPr>
            </w:pPr>
          </w:p>
        </w:tc>
      </w:tr>
      <w:tr w:rsidR="00054313" w:rsidRPr="003A0A38" w14:paraId="12480B9F" w14:textId="77777777" w:rsidTr="00054313">
        <w:trPr>
          <w:cantSplit/>
          <w:trHeight w:val="1440"/>
        </w:trPr>
        <w:tc>
          <w:tcPr>
            <w:tcW w:w="2703" w:type="dxa"/>
            <w:shd w:val="clear" w:color="auto" w:fill="F1F1F1"/>
            <w:vAlign w:val="center"/>
          </w:tcPr>
          <w:p w14:paraId="3644CCF5" w14:textId="31DA382F" w:rsidR="00054313" w:rsidRPr="00935D5E" w:rsidRDefault="00054313" w:rsidP="0059490D">
            <w:pPr>
              <w:spacing w:line="360" w:lineRule="auto"/>
              <w:jc w:val="mediumKashida"/>
              <w:rPr>
                <w:rFonts w:ascii="Space Grotesk" w:hAnsi="Space Grotesk"/>
                <w:b/>
                <w:bCs/>
                <w:szCs w:val="18"/>
              </w:rPr>
            </w:pPr>
          </w:p>
        </w:tc>
        <w:tc>
          <w:tcPr>
            <w:tcW w:w="3524" w:type="dxa"/>
            <w:shd w:val="clear" w:color="auto" w:fill="F1F1F1"/>
            <w:vAlign w:val="center"/>
          </w:tcPr>
          <w:p w14:paraId="0877ACC6" w14:textId="416A9B72" w:rsidR="00054313" w:rsidRPr="00935D5E" w:rsidRDefault="00054313" w:rsidP="00054313">
            <w:pPr>
              <w:spacing w:line="360" w:lineRule="auto"/>
              <w:ind w:left="152" w:right="181"/>
              <w:jc w:val="mediumKashida"/>
              <w:rPr>
                <w:rFonts w:ascii="Space Grotesk" w:hAnsi="Space Grotesk"/>
                <w:szCs w:val="18"/>
              </w:rPr>
            </w:pPr>
          </w:p>
        </w:tc>
        <w:tc>
          <w:tcPr>
            <w:tcW w:w="3668" w:type="dxa"/>
            <w:shd w:val="clear" w:color="auto" w:fill="F1F1F1"/>
            <w:vAlign w:val="center"/>
          </w:tcPr>
          <w:p w14:paraId="722BCC44" w14:textId="77777777" w:rsidR="00054313" w:rsidRPr="00935D5E" w:rsidRDefault="00054313" w:rsidP="0059490D">
            <w:pPr>
              <w:spacing w:line="360" w:lineRule="auto"/>
              <w:jc w:val="mediumKashida"/>
              <w:rPr>
                <w:rFonts w:ascii="Space Grotesk" w:hAnsi="Space Grotesk"/>
                <w:szCs w:val="18"/>
              </w:rPr>
            </w:pPr>
          </w:p>
        </w:tc>
      </w:tr>
      <w:tr w:rsidR="00054313" w:rsidRPr="003A0A38" w14:paraId="50263C5C" w14:textId="77777777" w:rsidTr="00054313">
        <w:trPr>
          <w:cantSplit/>
          <w:trHeight w:val="1440"/>
        </w:trPr>
        <w:tc>
          <w:tcPr>
            <w:tcW w:w="2703" w:type="dxa"/>
            <w:shd w:val="clear" w:color="auto" w:fill="D9D9D9"/>
            <w:vAlign w:val="center"/>
          </w:tcPr>
          <w:p w14:paraId="70F27BAB" w14:textId="6D5CE9C3" w:rsidR="00054313" w:rsidRPr="00935D5E" w:rsidRDefault="00054313" w:rsidP="0059490D">
            <w:pPr>
              <w:spacing w:line="360" w:lineRule="auto"/>
              <w:jc w:val="mediumKashida"/>
              <w:rPr>
                <w:rFonts w:ascii="Space Grotesk" w:hAnsi="Space Grotesk"/>
                <w:b/>
                <w:bCs/>
                <w:szCs w:val="18"/>
              </w:rPr>
            </w:pPr>
          </w:p>
        </w:tc>
        <w:tc>
          <w:tcPr>
            <w:tcW w:w="3524" w:type="dxa"/>
            <w:shd w:val="clear" w:color="auto" w:fill="D9D9D9"/>
            <w:vAlign w:val="center"/>
          </w:tcPr>
          <w:p w14:paraId="217F5612" w14:textId="1BAA3FC3" w:rsidR="00054313" w:rsidRPr="00935D5E" w:rsidRDefault="00054313" w:rsidP="00054313">
            <w:pPr>
              <w:spacing w:line="360" w:lineRule="auto"/>
              <w:ind w:left="152" w:right="181"/>
              <w:jc w:val="mediumKashida"/>
              <w:rPr>
                <w:rFonts w:ascii="Space Grotesk" w:hAnsi="Space Grotesk"/>
                <w:szCs w:val="18"/>
              </w:rPr>
            </w:pPr>
          </w:p>
        </w:tc>
        <w:tc>
          <w:tcPr>
            <w:tcW w:w="3668" w:type="dxa"/>
            <w:shd w:val="clear" w:color="auto" w:fill="D9D9D9"/>
            <w:vAlign w:val="center"/>
          </w:tcPr>
          <w:p w14:paraId="2D15A943" w14:textId="77777777" w:rsidR="00054313" w:rsidRPr="00935D5E" w:rsidRDefault="00054313" w:rsidP="0059490D">
            <w:pPr>
              <w:spacing w:line="360" w:lineRule="auto"/>
              <w:jc w:val="mediumKashida"/>
              <w:rPr>
                <w:rFonts w:ascii="Space Grotesk" w:hAnsi="Space Grotesk"/>
                <w:szCs w:val="18"/>
              </w:rPr>
            </w:pPr>
          </w:p>
        </w:tc>
      </w:tr>
      <w:tr w:rsidR="00054313" w:rsidRPr="003A0A38" w14:paraId="669D2659" w14:textId="77777777" w:rsidTr="00054313">
        <w:trPr>
          <w:cantSplit/>
          <w:trHeight w:val="1440"/>
        </w:trPr>
        <w:tc>
          <w:tcPr>
            <w:tcW w:w="2703" w:type="dxa"/>
            <w:shd w:val="clear" w:color="auto" w:fill="F1F1F1"/>
            <w:vAlign w:val="center"/>
          </w:tcPr>
          <w:p w14:paraId="65E67DDF" w14:textId="0A4923F4" w:rsidR="00054313" w:rsidRPr="00935D5E" w:rsidRDefault="00054313" w:rsidP="0059490D">
            <w:pPr>
              <w:spacing w:line="360" w:lineRule="auto"/>
              <w:jc w:val="mediumKashida"/>
              <w:rPr>
                <w:rFonts w:ascii="Space Grotesk" w:hAnsi="Space Grotesk"/>
                <w:b/>
                <w:bCs/>
                <w:szCs w:val="18"/>
              </w:rPr>
            </w:pPr>
          </w:p>
        </w:tc>
        <w:tc>
          <w:tcPr>
            <w:tcW w:w="3524" w:type="dxa"/>
            <w:shd w:val="clear" w:color="auto" w:fill="F1F1F1"/>
            <w:vAlign w:val="center"/>
          </w:tcPr>
          <w:p w14:paraId="5677B5CB" w14:textId="2080DA73" w:rsidR="00054313" w:rsidRPr="00935D5E" w:rsidRDefault="00054313" w:rsidP="00054313">
            <w:pPr>
              <w:spacing w:line="360" w:lineRule="auto"/>
              <w:ind w:left="152" w:right="181"/>
              <w:jc w:val="mediumKashida"/>
              <w:rPr>
                <w:rFonts w:ascii="Space Grotesk" w:hAnsi="Space Grotesk"/>
                <w:szCs w:val="18"/>
              </w:rPr>
            </w:pPr>
          </w:p>
        </w:tc>
        <w:tc>
          <w:tcPr>
            <w:tcW w:w="3668" w:type="dxa"/>
            <w:shd w:val="clear" w:color="auto" w:fill="F1F1F1"/>
            <w:vAlign w:val="center"/>
          </w:tcPr>
          <w:p w14:paraId="49860829" w14:textId="77777777" w:rsidR="00054313" w:rsidRPr="00935D5E" w:rsidRDefault="00054313" w:rsidP="0059490D">
            <w:pPr>
              <w:spacing w:line="360" w:lineRule="auto"/>
              <w:jc w:val="mediumKashida"/>
              <w:rPr>
                <w:rFonts w:ascii="Space Grotesk" w:hAnsi="Space Grotesk"/>
                <w:szCs w:val="18"/>
              </w:rPr>
            </w:pPr>
          </w:p>
        </w:tc>
      </w:tr>
    </w:tbl>
    <w:p w14:paraId="114967BD" w14:textId="4C57B3E8" w:rsidR="00AE3897" w:rsidRPr="0059490D" w:rsidRDefault="00AE3897" w:rsidP="0059490D">
      <w:pPr>
        <w:rPr>
          <w:rFonts w:cstheme="minorHAnsi"/>
          <w:b/>
          <w:color w:val="5C5C5C" w:themeColor="text2"/>
          <w:szCs w:val="16"/>
        </w:rPr>
      </w:pPr>
      <w:r>
        <w:br w:type="page"/>
      </w:r>
    </w:p>
    <w:sdt>
      <w:sdtPr>
        <w:rPr>
          <w:rFonts w:asciiTheme="minorHAnsi" w:eastAsiaTheme="minorEastAsia" w:hAnsiTheme="minorHAnsi" w:cstheme="minorBidi"/>
          <w:color w:val="000000" w:themeColor="text1"/>
          <w:sz w:val="22"/>
          <w:szCs w:val="22"/>
        </w:rPr>
        <w:id w:val="1348905131"/>
        <w:docPartObj>
          <w:docPartGallery w:val="Table of Contents"/>
          <w:docPartUnique/>
        </w:docPartObj>
      </w:sdtPr>
      <w:sdtEndPr>
        <w:rPr>
          <w:b/>
          <w:bCs/>
          <w:noProof/>
          <w:color w:val="000000" w:themeColor="accent2"/>
          <w:sz w:val="18"/>
          <w:szCs w:val="18"/>
        </w:rPr>
      </w:sdtEndPr>
      <w:sdtContent>
        <w:p w14:paraId="3502A60D" w14:textId="693DD079" w:rsidR="00AE3897" w:rsidRPr="00947CD9" w:rsidRDefault="00AE3897">
          <w:pPr>
            <w:pStyle w:val="TOCHeading"/>
            <w:rPr>
              <w:b/>
              <w:bCs/>
              <w:szCs w:val="40"/>
            </w:rPr>
          </w:pPr>
          <w:r w:rsidRPr="00947CD9">
            <w:rPr>
              <w:b/>
              <w:bCs/>
              <w:szCs w:val="40"/>
            </w:rPr>
            <w:t>Table of Contents</w:t>
          </w:r>
        </w:p>
        <w:p w14:paraId="03739B63" w14:textId="77777777" w:rsidR="00204BF6" w:rsidRPr="00204BF6" w:rsidRDefault="00204BF6" w:rsidP="00204BF6">
          <w:pPr>
            <w:rPr>
              <w:sz w:val="6"/>
              <w:szCs w:val="10"/>
            </w:rPr>
          </w:pPr>
        </w:p>
        <w:p w14:paraId="138CC9CC" w14:textId="76342A0F" w:rsidR="00365332" w:rsidRDefault="00AE3897">
          <w:pPr>
            <w:pStyle w:val="TOC1"/>
            <w:rPr>
              <w:rFonts w:asciiTheme="minorHAnsi" w:eastAsiaTheme="minorEastAsia" w:hAnsiTheme="minorHAnsi"/>
              <w:b w:val="0"/>
              <w:color w:val="auto"/>
              <w:kern w:val="2"/>
              <w:sz w:val="24"/>
              <w14:ligatures w14:val="standardContextual"/>
            </w:rPr>
          </w:pPr>
          <w:r>
            <w:fldChar w:fldCharType="begin"/>
          </w:r>
          <w:r>
            <w:instrText xml:space="preserve"> TOC \o "1-3" \h \z \u </w:instrText>
          </w:r>
          <w:r>
            <w:fldChar w:fldCharType="separate"/>
          </w:r>
          <w:hyperlink w:anchor="_Toc193719297" w:history="1">
            <w:r w:rsidR="00365332" w:rsidRPr="00A7610A">
              <w:rPr>
                <w:rStyle w:val="Hyperlink"/>
                <w:rFonts w:cs="Calibri"/>
                <w:bCs/>
              </w:rPr>
              <w:t>1.</w:t>
            </w:r>
            <w:r w:rsidR="00365332">
              <w:rPr>
                <w:rFonts w:asciiTheme="minorHAnsi" w:eastAsiaTheme="minorEastAsia" w:hAnsiTheme="minorHAnsi"/>
                <w:b w:val="0"/>
                <w:color w:val="auto"/>
                <w:kern w:val="2"/>
                <w:sz w:val="24"/>
                <w14:ligatures w14:val="standardContextual"/>
              </w:rPr>
              <w:tab/>
            </w:r>
            <w:r w:rsidR="00365332" w:rsidRPr="00A7610A">
              <w:rPr>
                <w:rStyle w:val="Hyperlink"/>
                <w:rFonts w:cs="Calibri"/>
                <w:bCs/>
              </w:rPr>
              <w:t>INTRODUCTION</w:t>
            </w:r>
            <w:r w:rsidR="00365332">
              <w:rPr>
                <w:webHidden/>
              </w:rPr>
              <w:tab/>
            </w:r>
            <w:r w:rsidR="00365332">
              <w:rPr>
                <w:webHidden/>
              </w:rPr>
              <w:fldChar w:fldCharType="begin"/>
            </w:r>
            <w:r w:rsidR="00365332">
              <w:rPr>
                <w:webHidden/>
              </w:rPr>
              <w:instrText xml:space="preserve"> PAGEREF _Toc193719297 \h </w:instrText>
            </w:r>
            <w:r w:rsidR="00365332">
              <w:rPr>
                <w:webHidden/>
              </w:rPr>
            </w:r>
            <w:r w:rsidR="00365332">
              <w:rPr>
                <w:webHidden/>
              </w:rPr>
              <w:fldChar w:fldCharType="separate"/>
            </w:r>
            <w:r w:rsidR="0044611A">
              <w:rPr>
                <w:webHidden/>
              </w:rPr>
              <w:t>5</w:t>
            </w:r>
            <w:r w:rsidR="00365332">
              <w:rPr>
                <w:webHidden/>
              </w:rPr>
              <w:fldChar w:fldCharType="end"/>
            </w:r>
          </w:hyperlink>
        </w:p>
        <w:p w14:paraId="1B2645A4" w14:textId="63C3BFB4" w:rsidR="00365332" w:rsidRDefault="00365332">
          <w:pPr>
            <w:pStyle w:val="TOC1"/>
            <w:rPr>
              <w:rFonts w:asciiTheme="minorHAnsi" w:eastAsiaTheme="minorEastAsia" w:hAnsiTheme="minorHAnsi"/>
              <w:b w:val="0"/>
              <w:color w:val="auto"/>
              <w:kern w:val="2"/>
              <w:sz w:val="24"/>
              <w14:ligatures w14:val="standardContextual"/>
            </w:rPr>
          </w:pPr>
          <w:hyperlink w:anchor="_Toc193719298" w:history="1">
            <w:r w:rsidRPr="00A7610A">
              <w:rPr>
                <w:rStyle w:val="Hyperlink"/>
                <w:rFonts w:cs="Calibri"/>
                <w:bCs/>
              </w:rPr>
              <w:t>2.</w:t>
            </w:r>
            <w:r>
              <w:rPr>
                <w:rFonts w:asciiTheme="minorHAnsi" w:eastAsiaTheme="minorEastAsia" w:hAnsiTheme="minorHAnsi"/>
                <w:b w:val="0"/>
                <w:color w:val="auto"/>
                <w:kern w:val="2"/>
                <w:sz w:val="24"/>
                <w14:ligatures w14:val="standardContextual"/>
              </w:rPr>
              <w:tab/>
            </w:r>
            <w:r w:rsidRPr="00A7610A">
              <w:rPr>
                <w:rStyle w:val="Hyperlink"/>
                <w:rFonts w:cs="Calibri"/>
                <w:bCs/>
              </w:rPr>
              <w:t>PURPOSE</w:t>
            </w:r>
            <w:r>
              <w:rPr>
                <w:webHidden/>
              </w:rPr>
              <w:tab/>
            </w:r>
            <w:r>
              <w:rPr>
                <w:webHidden/>
              </w:rPr>
              <w:fldChar w:fldCharType="begin"/>
            </w:r>
            <w:r>
              <w:rPr>
                <w:webHidden/>
              </w:rPr>
              <w:instrText xml:space="preserve"> PAGEREF _Toc193719298 \h </w:instrText>
            </w:r>
            <w:r>
              <w:rPr>
                <w:webHidden/>
              </w:rPr>
            </w:r>
            <w:r>
              <w:rPr>
                <w:webHidden/>
              </w:rPr>
              <w:fldChar w:fldCharType="separate"/>
            </w:r>
            <w:r w:rsidR="0044611A">
              <w:rPr>
                <w:webHidden/>
              </w:rPr>
              <w:t>5</w:t>
            </w:r>
            <w:r>
              <w:rPr>
                <w:webHidden/>
              </w:rPr>
              <w:fldChar w:fldCharType="end"/>
            </w:r>
          </w:hyperlink>
        </w:p>
        <w:p w14:paraId="264A76B4" w14:textId="507E8F6B" w:rsidR="00365332" w:rsidRDefault="00365332">
          <w:pPr>
            <w:pStyle w:val="TOC1"/>
            <w:rPr>
              <w:rFonts w:asciiTheme="minorHAnsi" w:eastAsiaTheme="minorEastAsia" w:hAnsiTheme="minorHAnsi"/>
              <w:b w:val="0"/>
              <w:color w:val="auto"/>
              <w:kern w:val="2"/>
              <w:sz w:val="24"/>
              <w14:ligatures w14:val="standardContextual"/>
            </w:rPr>
          </w:pPr>
          <w:hyperlink w:anchor="_Toc193719299" w:history="1">
            <w:r w:rsidRPr="00A7610A">
              <w:rPr>
                <w:rStyle w:val="Hyperlink"/>
                <w:rFonts w:cs="Calibri"/>
                <w:bCs/>
              </w:rPr>
              <w:t>3.</w:t>
            </w:r>
            <w:r>
              <w:rPr>
                <w:rFonts w:asciiTheme="minorHAnsi" w:eastAsiaTheme="minorEastAsia" w:hAnsiTheme="minorHAnsi"/>
                <w:b w:val="0"/>
                <w:color w:val="auto"/>
                <w:kern w:val="2"/>
                <w:sz w:val="24"/>
                <w14:ligatures w14:val="standardContextual"/>
              </w:rPr>
              <w:tab/>
            </w:r>
            <w:r w:rsidRPr="00A7610A">
              <w:rPr>
                <w:rStyle w:val="Hyperlink"/>
                <w:rFonts w:cs="Calibri"/>
                <w:bCs/>
              </w:rPr>
              <w:t>SCOPE</w:t>
            </w:r>
            <w:r>
              <w:rPr>
                <w:webHidden/>
              </w:rPr>
              <w:tab/>
            </w:r>
            <w:r>
              <w:rPr>
                <w:webHidden/>
              </w:rPr>
              <w:fldChar w:fldCharType="begin"/>
            </w:r>
            <w:r>
              <w:rPr>
                <w:webHidden/>
              </w:rPr>
              <w:instrText xml:space="preserve"> PAGEREF _Toc193719299 \h </w:instrText>
            </w:r>
            <w:r>
              <w:rPr>
                <w:webHidden/>
              </w:rPr>
            </w:r>
            <w:r>
              <w:rPr>
                <w:webHidden/>
              </w:rPr>
              <w:fldChar w:fldCharType="separate"/>
            </w:r>
            <w:r w:rsidR="0044611A">
              <w:rPr>
                <w:webHidden/>
              </w:rPr>
              <w:t>5</w:t>
            </w:r>
            <w:r>
              <w:rPr>
                <w:webHidden/>
              </w:rPr>
              <w:fldChar w:fldCharType="end"/>
            </w:r>
          </w:hyperlink>
        </w:p>
        <w:p w14:paraId="11B88DDE" w14:textId="3F6ED74F" w:rsidR="00365332" w:rsidRDefault="00365332">
          <w:pPr>
            <w:pStyle w:val="TOC1"/>
            <w:rPr>
              <w:rFonts w:asciiTheme="minorHAnsi" w:eastAsiaTheme="minorEastAsia" w:hAnsiTheme="minorHAnsi"/>
              <w:b w:val="0"/>
              <w:color w:val="auto"/>
              <w:kern w:val="2"/>
              <w:sz w:val="24"/>
              <w14:ligatures w14:val="standardContextual"/>
            </w:rPr>
          </w:pPr>
          <w:hyperlink w:anchor="_Toc193719300" w:history="1">
            <w:r w:rsidRPr="00A7610A">
              <w:rPr>
                <w:rStyle w:val="Hyperlink"/>
                <w:rFonts w:cs="Calibri"/>
                <w:bCs/>
              </w:rPr>
              <w:t>4.</w:t>
            </w:r>
            <w:r>
              <w:rPr>
                <w:rFonts w:asciiTheme="minorHAnsi" w:eastAsiaTheme="minorEastAsia" w:hAnsiTheme="minorHAnsi"/>
                <w:b w:val="0"/>
                <w:color w:val="auto"/>
                <w:kern w:val="2"/>
                <w:sz w:val="24"/>
                <w14:ligatures w14:val="standardContextual"/>
              </w:rPr>
              <w:tab/>
            </w:r>
            <w:r w:rsidRPr="00A7610A">
              <w:rPr>
                <w:rStyle w:val="Hyperlink"/>
                <w:rFonts w:cs="Calibri"/>
                <w:bCs/>
              </w:rPr>
              <w:t>POLICY STATEMENT</w:t>
            </w:r>
            <w:r>
              <w:rPr>
                <w:webHidden/>
              </w:rPr>
              <w:tab/>
            </w:r>
            <w:r>
              <w:rPr>
                <w:webHidden/>
              </w:rPr>
              <w:fldChar w:fldCharType="begin"/>
            </w:r>
            <w:r>
              <w:rPr>
                <w:webHidden/>
              </w:rPr>
              <w:instrText xml:space="preserve"> PAGEREF _Toc193719300 \h </w:instrText>
            </w:r>
            <w:r>
              <w:rPr>
                <w:webHidden/>
              </w:rPr>
            </w:r>
            <w:r>
              <w:rPr>
                <w:webHidden/>
              </w:rPr>
              <w:fldChar w:fldCharType="separate"/>
            </w:r>
            <w:r w:rsidR="0044611A">
              <w:rPr>
                <w:webHidden/>
              </w:rPr>
              <w:t>6</w:t>
            </w:r>
            <w:r>
              <w:rPr>
                <w:webHidden/>
              </w:rPr>
              <w:fldChar w:fldCharType="end"/>
            </w:r>
          </w:hyperlink>
        </w:p>
        <w:p w14:paraId="70273325" w14:textId="1D9971CC" w:rsidR="00365332" w:rsidRDefault="00365332">
          <w:pPr>
            <w:pStyle w:val="TOC1"/>
            <w:rPr>
              <w:rFonts w:asciiTheme="minorHAnsi" w:eastAsiaTheme="minorEastAsia" w:hAnsiTheme="minorHAnsi"/>
              <w:b w:val="0"/>
              <w:color w:val="auto"/>
              <w:kern w:val="2"/>
              <w:sz w:val="24"/>
              <w14:ligatures w14:val="standardContextual"/>
            </w:rPr>
          </w:pPr>
          <w:hyperlink w:anchor="_Toc193719301" w:history="1">
            <w:r w:rsidRPr="00A7610A">
              <w:rPr>
                <w:rStyle w:val="Hyperlink"/>
                <w:rFonts w:cs="Calibri"/>
                <w:bCs/>
              </w:rPr>
              <w:t>5.</w:t>
            </w:r>
            <w:r>
              <w:rPr>
                <w:rFonts w:asciiTheme="minorHAnsi" w:eastAsiaTheme="minorEastAsia" w:hAnsiTheme="minorHAnsi"/>
                <w:b w:val="0"/>
                <w:color w:val="auto"/>
                <w:kern w:val="2"/>
                <w:sz w:val="24"/>
                <w14:ligatures w14:val="standardContextual"/>
              </w:rPr>
              <w:tab/>
            </w:r>
            <w:r w:rsidRPr="00A7610A">
              <w:rPr>
                <w:rStyle w:val="Hyperlink"/>
                <w:rFonts w:cs="Calibri"/>
                <w:bCs/>
              </w:rPr>
              <w:t>POLICY DETAILS</w:t>
            </w:r>
            <w:r>
              <w:rPr>
                <w:webHidden/>
              </w:rPr>
              <w:tab/>
            </w:r>
            <w:r>
              <w:rPr>
                <w:webHidden/>
              </w:rPr>
              <w:fldChar w:fldCharType="begin"/>
            </w:r>
            <w:r>
              <w:rPr>
                <w:webHidden/>
              </w:rPr>
              <w:instrText xml:space="preserve"> PAGEREF _Toc193719301 \h </w:instrText>
            </w:r>
            <w:r>
              <w:rPr>
                <w:webHidden/>
              </w:rPr>
            </w:r>
            <w:r>
              <w:rPr>
                <w:webHidden/>
              </w:rPr>
              <w:fldChar w:fldCharType="separate"/>
            </w:r>
            <w:r w:rsidR="0044611A">
              <w:rPr>
                <w:webHidden/>
              </w:rPr>
              <w:t>6</w:t>
            </w:r>
            <w:r>
              <w:rPr>
                <w:webHidden/>
              </w:rPr>
              <w:fldChar w:fldCharType="end"/>
            </w:r>
          </w:hyperlink>
        </w:p>
        <w:p w14:paraId="2AE206CF" w14:textId="4000E342" w:rsidR="00365332" w:rsidRDefault="00365332">
          <w:pPr>
            <w:pStyle w:val="TOC2"/>
            <w:rPr>
              <w:rFonts w:asciiTheme="minorHAnsi" w:eastAsiaTheme="minorEastAsia" w:hAnsiTheme="minorHAnsi"/>
              <w:color w:val="auto"/>
              <w:kern w:val="2"/>
              <w:szCs w:val="24"/>
              <w14:ligatures w14:val="standardContextual"/>
            </w:rPr>
          </w:pPr>
          <w:hyperlink w:anchor="_Toc193719302" w:history="1">
            <w:r w:rsidRPr="00A7610A">
              <w:rPr>
                <w:rStyle w:val="Hyperlink"/>
                <w:rFonts w:cs="Calibri"/>
                <w:b/>
                <w:bCs/>
              </w:rPr>
              <w:t>5.1</w:t>
            </w:r>
            <w:r>
              <w:rPr>
                <w:rFonts w:asciiTheme="minorHAnsi" w:eastAsiaTheme="minorEastAsia" w:hAnsiTheme="minorHAnsi"/>
                <w:color w:val="auto"/>
                <w:kern w:val="2"/>
                <w:szCs w:val="24"/>
                <w14:ligatures w14:val="standardContextual"/>
              </w:rPr>
              <w:tab/>
            </w:r>
            <w:r w:rsidRPr="00A7610A">
              <w:rPr>
                <w:rStyle w:val="Hyperlink"/>
                <w:rFonts w:cs="Calibri"/>
                <w:b/>
                <w:bCs/>
              </w:rPr>
              <w:t>Third-Party Security Approach</w:t>
            </w:r>
            <w:r>
              <w:rPr>
                <w:webHidden/>
              </w:rPr>
              <w:tab/>
            </w:r>
            <w:r>
              <w:rPr>
                <w:webHidden/>
              </w:rPr>
              <w:fldChar w:fldCharType="begin"/>
            </w:r>
            <w:r>
              <w:rPr>
                <w:webHidden/>
              </w:rPr>
              <w:instrText xml:space="preserve"> PAGEREF _Toc193719302 \h </w:instrText>
            </w:r>
            <w:r>
              <w:rPr>
                <w:webHidden/>
              </w:rPr>
            </w:r>
            <w:r>
              <w:rPr>
                <w:webHidden/>
              </w:rPr>
              <w:fldChar w:fldCharType="separate"/>
            </w:r>
            <w:r w:rsidR="0044611A">
              <w:rPr>
                <w:webHidden/>
              </w:rPr>
              <w:t>6</w:t>
            </w:r>
            <w:r>
              <w:rPr>
                <w:webHidden/>
              </w:rPr>
              <w:fldChar w:fldCharType="end"/>
            </w:r>
          </w:hyperlink>
        </w:p>
        <w:p w14:paraId="3C2BEA1F" w14:textId="7E36ADB5" w:rsidR="00365332" w:rsidRDefault="00365332">
          <w:pPr>
            <w:pStyle w:val="TOC2"/>
            <w:rPr>
              <w:rFonts w:asciiTheme="minorHAnsi" w:eastAsiaTheme="minorEastAsia" w:hAnsiTheme="minorHAnsi"/>
              <w:color w:val="auto"/>
              <w:kern w:val="2"/>
              <w:szCs w:val="24"/>
              <w14:ligatures w14:val="standardContextual"/>
            </w:rPr>
          </w:pPr>
          <w:hyperlink w:anchor="_Toc193719303" w:history="1">
            <w:r w:rsidRPr="00A7610A">
              <w:rPr>
                <w:rStyle w:val="Hyperlink"/>
                <w:rFonts w:cs="Calibri"/>
                <w:b/>
                <w:bCs/>
              </w:rPr>
              <w:t>5.2</w:t>
            </w:r>
            <w:r>
              <w:rPr>
                <w:rFonts w:asciiTheme="minorHAnsi" w:eastAsiaTheme="minorEastAsia" w:hAnsiTheme="minorHAnsi"/>
                <w:color w:val="auto"/>
                <w:kern w:val="2"/>
                <w:szCs w:val="24"/>
                <w14:ligatures w14:val="standardContextual"/>
              </w:rPr>
              <w:tab/>
            </w:r>
            <w:r w:rsidRPr="00A7610A">
              <w:rPr>
                <w:rStyle w:val="Hyperlink"/>
                <w:rFonts w:cs="Calibri"/>
                <w:b/>
                <w:bCs/>
              </w:rPr>
              <w:t>Addressing Security and Data Protection Requirements with Third-party Agreements</w:t>
            </w:r>
            <w:r>
              <w:rPr>
                <w:webHidden/>
              </w:rPr>
              <w:tab/>
            </w:r>
            <w:r>
              <w:rPr>
                <w:webHidden/>
              </w:rPr>
              <w:fldChar w:fldCharType="begin"/>
            </w:r>
            <w:r>
              <w:rPr>
                <w:webHidden/>
              </w:rPr>
              <w:instrText xml:space="preserve"> PAGEREF _Toc193719303 \h </w:instrText>
            </w:r>
            <w:r>
              <w:rPr>
                <w:webHidden/>
              </w:rPr>
            </w:r>
            <w:r>
              <w:rPr>
                <w:webHidden/>
              </w:rPr>
              <w:fldChar w:fldCharType="separate"/>
            </w:r>
            <w:r w:rsidR="0044611A">
              <w:rPr>
                <w:webHidden/>
              </w:rPr>
              <w:t>6</w:t>
            </w:r>
            <w:r>
              <w:rPr>
                <w:webHidden/>
              </w:rPr>
              <w:fldChar w:fldCharType="end"/>
            </w:r>
          </w:hyperlink>
        </w:p>
        <w:p w14:paraId="7BC18691" w14:textId="4773CD3A" w:rsidR="00365332" w:rsidRDefault="00365332">
          <w:pPr>
            <w:pStyle w:val="TOC2"/>
            <w:rPr>
              <w:rFonts w:asciiTheme="minorHAnsi" w:eastAsiaTheme="minorEastAsia" w:hAnsiTheme="minorHAnsi"/>
              <w:color w:val="auto"/>
              <w:kern w:val="2"/>
              <w:szCs w:val="24"/>
              <w14:ligatures w14:val="standardContextual"/>
            </w:rPr>
          </w:pPr>
          <w:hyperlink w:anchor="_Toc193719304" w:history="1">
            <w:r w:rsidRPr="00A7610A">
              <w:rPr>
                <w:rStyle w:val="Hyperlink"/>
                <w:rFonts w:cs="Calibri"/>
                <w:b/>
                <w:bCs/>
              </w:rPr>
              <w:t>5.3</w:t>
            </w:r>
            <w:r>
              <w:rPr>
                <w:rFonts w:asciiTheme="minorHAnsi" w:eastAsiaTheme="minorEastAsia" w:hAnsiTheme="minorHAnsi"/>
                <w:color w:val="auto"/>
                <w:kern w:val="2"/>
                <w:szCs w:val="24"/>
                <w14:ligatures w14:val="standardContextual"/>
              </w:rPr>
              <w:tab/>
            </w:r>
            <w:r w:rsidRPr="00A7610A">
              <w:rPr>
                <w:rStyle w:val="Hyperlink"/>
                <w:rFonts w:cs="Calibri"/>
                <w:b/>
                <w:bCs/>
              </w:rPr>
              <w:t>Managing Changes to Third-party Services</w:t>
            </w:r>
            <w:r>
              <w:rPr>
                <w:webHidden/>
              </w:rPr>
              <w:tab/>
            </w:r>
            <w:r>
              <w:rPr>
                <w:webHidden/>
              </w:rPr>
              <w:fldChar w:fldCharType="begin"/>
            </w:r>
            <w:r>
              <w:rPr>
                <w:webHidden/>
              </w:rPr>
              <w:instrText xml:space="preserve"> PAGEREF _Toc193719304 \h </w:instrText>
            </w:r>
            <w:r>
              <w:rPr>
                <w:webHidden/>
              </w:rPr>
            </w:r>
            <w:r>
              <w:rPr>
                <w:webHidden/>
              </w:rPr>
              <w:fldChar w:fldCharType="separate"/>
            </w:r>
            <w:r w:rsidR="0044611A">
              <w:rPr>
                <w:webHidden/>
              </w:rPr>
              <w:t>6</w:t>
            </w:r>
            <w:r>
              <w:rPr>
                <w:webHidden/>
              </w:rPr>
              <w:fldChar w:fldCharType="end"/>
            </w:r>
          </w:hyperlink>
        </w:p>
        <w:p w14:paraId="4A546AAD" w14:textId="24775E79" w:rsidR="00365332" w:rsidRDefault="00365332">
          <w:pPr>
            <w:pStyle w:val="TOC1"/>
            <w:rPr>
              <w:rFonts w:asciiTheme="minorHAnsi" w:eastAsiaTheme="minorEastAsia" w:hAnsiTheme="minorHAnsi"/>
              <w:b w:val="0"/>
              <w:color w:val="auto"/>
              <w:kern w:val="2"/>
              <w:sz w:val="24"/>
              <w14:ligatures w14:val="standardContextual"/>
            </w:rPr>
          </w:pPr>
          <w:hyperlink w:anchor="_Toc193719305" w:history="1">
            <w:r w:rsidRPr="00A7610A">
              <w:rPr>
                <w:rStyle w:val="Hyperlink"/>
                <w:rFonts w:cs="Calibri"/>
                <w:bCs/>
              </w:rPr>
              <w:t>6.</w:t>
            </w:r>
            <w:r>
              <w:rPr>
                <w:rFonts w:asciiTheme="minorHAnsi" w:eastAsiaTheme="minorEastAsia" w:hAnsiTheme="minorHAnsi"/>
                <w:b w:val="0"/>
                <w:color w:val="auto"/>
                <w:kern w:val="2"/>
                <w:sz w:val="24"/>
                <w14:ligatures w14:val="standardContextual"/>
              </w:rPr>
              <w:tab/>
            </w:r>
            <w:r w:rsidRPr="00A7610A">
              <w:rPr>
                <w:rStyle w:val="Hyperlink"/>
                <w:rFonts w:cs="Calibri"/>
                <w:bCs/>
              </w:rPr>
              <w:t>ROLES AND RESPONSIBILITIES</w:t>
            </w:r>
            <w:r>
              <w:rPr>
                <w:webHidden/>
              </w:rPr>
              <w:tab/>
            </w:r>
            <w:r>
              <w:rPr>
                <w:webHidden/>
              </w:rPr>
              <w:fldChar w:fldCharType="begin"/>
            </w:r>
            <w:r>
              <w:rPr>
                <w:webHidden/>
              </w:rPr>
              <w:instrText xml:space="preserve"> PAGEREF _Toc193719305 \h </w:instrText>
            </w:r>
            <w:r>
              <w:rPr>
                <w:webHidden/>
              </w:rPr>
            </w:r>
            <w:r>
              <w:rPr>
                <w:webHidden/>
              </w:rPr>
              <w:fldChar w:fldCharType="separate"/>
            </w:r>
            <w:r w:rsidR="0044611A">
              <w:rPr>
                <w:webHidden/>
              </w:rPr>
              <w:t>7</w:t>
            </w:r>
            <w:r>
              <w:rPr>
                <w:webHidden/>
              </w:rPr>
              <w:fldChar w:fldCharType="end"/>
            </w:r>
          </w:hyperlink>
        </w:p>
        <w:p w14:paraId="238D4E62" w14:textId="1FE914AE" w:rsidR="00365332" w:rsidRDefault="00365332">
          <w:pPr>
            <w:pStyle w:val="TOC1"/>
            <w:rPr>
              <w:rFonts w:asciiTheme="minorHAnsi" w:eastAsiaTheme="minorEastAsia" w:hAnsiTheme="minorHAnsi"/>
              <w:b w:val="0"/>
              <w:color w:val="auto"/>
              <w:kern w:val="2"/>
              <w:sz w:val="24"/>
              <w14:ligatures w14:val="standardContextual"/>
            </w:rPr>
          </w:pPr>
          <w:hyperlink w:anchor="_Toc193719306" w:history="1">
            <w:r w:rsidRPr="00A7610A">
              <w:rPr>
                <w:rStyle w:val="Hyperlink"/>
                <w:rFonts w:cs="Calibri"/>
                <w:bCs/>
              </w:rPr>
              <w:t>5</w:t>
            </w:r>
            <w:r>
              <w:rPr>
                <w:rFonts w:asciiTheme="minorHAnsi" w:eastAsiaTheme="minorEastAsia" w:hAnsiTheme="minorHAnsi"/>
                <w:b w:val="0"/>
                <w:color w:val="auto"/>
                <w:kern w:val="2"/>
                <w:sz w:val="24"/>
                <w14:ligatures w14:val="standardContextual"/>
              </w:rPr>
              <w:tab/>
            </w:r>
            <w:r w:rsidRPr="00A7610A">
              <w:rPr>
                <w:rStyle w:val="Hyperlink"/>
                <w:rFonts w:cs="Calibri"/>
                <w:bCs/>
              </w:rPr>
              <w:t>POLICY ENFORCEMENT AND EXCEPTIONS</w:t>
            </w:r>
            <w:r>
              <w:rPr>
                <w:webHidden/>
              </w:rPr>
              <w:tab/>
            </w:r>
            <w:r>
              <w:rPr>
                <w:webHidden/>
              </w:rPr>
              <w:fldChar w:fldCharType="begin"/>
            </w:r>
            <w:r>
              <w:rPr>
                <w:webHidden/>
              </w:rPr>
              <w:instrText xml:space="preserve"> PAGEREF _Toc193719306 \h </w:instrText>
            </w:r>
            <w:r>
              <w:rPr>
                <w:webHidden/>
              </w:rPr>
            </w:r>
            <w:r>
              <w:rPr>
                <w:webHidden/>
              </w:rPr>
              <w:fldChar w:fldCharType="separate"/>
            </w:r>
            <w:r w:rsidR="0044611A">
              <w:rPr>
                <w:webHidden/>
              </w:rPr>
              <w:t>9</w:t>
            </w:r>
            <w:r>
              <w:rPr>
                <w:webHidden/>
              </w:rPr>
              <w:fldChar w:fldCharType="end"/>
            </w:r>
          </w:hyperlink>
        </w:p>
        <w:p w14:paraId="7F04CFC7" w14:textId="599A6683" w:rsidR="00365332" w:rsidRDefault="00365332">
          <w:pPr>
            <w:pStyle w:val="TOC1"/>
            <w:rPr>
              <w:rFonts w:asciiTheme="minorHAnsi" w:eastAsiaTheme="minorEastAsia" w:hAnsiTheme="minorHAnsi"/>
              <w:b w:val="0"/>
              <w:color w:val="auto"/>
              <w:kern w:val="2"/>
              <w:sz w:val="24"/>
              <w14:ligatures w14:val="standardContextual"/>
            </w:rPr>
          </w:pPr>
          <w:hyperlink w:anchor="_Toc193719307" w:history="1">
            <w:r w:rsidRPr="00A7610A">
              <w:rPr>
                <w:rStyle w:val="Hyperlink"/>
                <w:rFonts w:cs="Calibri"/>
                <w:bCs/>
              </w:rPr>
              <w:t>6</w:t>
            </w:r>
            <w:r>
              <w:rPr>
                <w:rFonts w:asciiTheme="minorHAnsi" w:eastAsiaTheme="minorEastAsia" w:hAnsiTheme="minorHAnsi"/>
                <w:b w:val="0"/>
                <w:color w:val="auto"/>
                <w:kern w:val="2"/>
                <w:sz w:val="24"/>
                <w14:ligatures w14:val="standardContextual"/>
              </w:rPr>
              <w:tab/>
            </w:r>
            <w:r w:rsidRPr="00A7610A">
              <w:rPr>
                <w:rStyle w:val="Hyperlink"/>
                <w:rFonts w:cs="Calibri"/>
                <w:bCs/>
              </w:rPr>
              <w:t>MONITORING AND REVIEW</w:t>
            </w:r>
            <w:r>
              <w:rPr>
                <w:webHidden/>
              </w:rPr>
              <w:tab/>
            </w:r>
            <w:r>
              <w:rPr>
                <w:webHidden/>
              </w:rPr>
              <w:fldChar w:fldCharType="begin"/>
            </w:r>
            <w:r>
              <w:rPr>
                <w:webHidden/>
              </w:rPr>
              <w:instrText xml:space="preserve"> PAGEREF _Toc193719307 \h </w:instrText>
            </w:r>
            <w:r>
              <w:rPr>
                <w:webHidden/>
              </w:rPr>
            </w:r>
            <w:r>
              <w:rPr>
                <w:webHidden/>
              </w:rPr>
              <w:fldChar w:fldCharType="separate"/>
            </w:r>
            <w:r w:rsidR="0044611A">
              <w:rPr>
                <w:webHidden/>
              </w:rPr>
              <w:t>9</w:t>
            </w:r>
            <w:r>
              <w:rPr>
                <w:webHidden/>
              </w:rPr>
              <w:fldChar w:fldCharType="end"/>
            </w:r>
          </w:hyperlink>
        </w:p>
        <w:p w14:paraId="76A3FEC0" w14:textId="2C8B9AC5" w:rsidR="00365332" w:rsidRDefault="00365332">
          <w:pPr>
            <w:pStyle w:val="TOC1"/>
            <w:rPr>
              <w:rFonts w:asciiTheme="minorHAnsi" w:eastAsiaTheme="minorEastAsia" w:hAnsiTheme="minorHAnsi"/>
              <w:b w:val="0"/>
              <w:color w:val="auto"/>
              <w:kern w:val="2"/>
              <w:sz w:val="24"/>
              <w14:ligatures w14:val="standardContextual"/>
            </w:rPr>
          </w:pPr>
          <w:hyperlink w:anchor="_Toc193719308" w:history="1">
            <w:r w:rsidRPr="00A7610A">
              <w:rPr>
                <w:rStyle w:val="Hyperlink"/>
                <w:rFonts w:cs="Calibri"/>
                <w:bCs/>
              </w:rPr>
              <w:t>7</w:t>
            </w:r>
            <w:r>
              <w:rPr>
                <w:rFonts w:asciiTheme="minorHAnsi" w:eastAsiaTheme="minorEastAsia" w:hAnsiTheme="minorHAnsi"/>
                <w:b w:val="0"/>
                <w:color w:val="auto"/>
                <w:kern w:val="2"/>
                <w:sz w:val="24"/>
                <w14:ligatures w14:val="standardContextual"/>
              </w:rPr>
              <w:tab/>
            </w:r>
            <w:r w:rsidRPr="00A7610A">
              <w:rPr>
                <w:rStyle w:val="Hyperlink"/>
                <w:rFonts w:cs="Calibri"/>
                <w:bCs/>
              </w:rPr>
              <w:t xml:space="preserve">Policy </w:t>
            </w:r>
            <w:r w:rsidRPr="00A7610A">
              <w:rPr>
                <w:rStyle w:val="Hyperlink"/>
                <w:rFonts w:cs="Calibri" w:hint="eastAsia"/>
                <w:bCs/>
              </w:rPr>
              <w:t>–</w:t>
            </w:r>
            <w:r w:rsidRPr="00A7610A">
              <w:rPr>
                <w:rStyle w:val="Hyperlink"/>
                <w:rFonts w:cs="Calibri"/>
                <w:bCs/>
              </w:rPr>
              <w:t xml:space="preserve"> UAE IA Control Mapping</w:t>
            </w:r>
            <w:r>
              <w:rPr>
                <w:webHidden/>
              </w:rPr>
              <w:tab/>
            </w:r>
            <w:r>
              <w:rPr>
                <w:webHidden/>
              </w:rPr>
              <w:fldChar w:fldCharType="begin"/>
            </w:r>
            <w:r>
              <w:rPr>
                <w:webHidden/>
              </w:rPr>
              <w:instrText xml:space="preserve"> PAGEREF _Toc193719308 \h </w:instrText>
            </w:r>
            <w:r>
              <w:rPr>
                <w:webHidden/>
              </w:rPr>
            </w:r>
            <w:r>
              <w:rPr>
                <w:webHidden/>
              </w:rPr>
              <w:fldChar w:fldCharType="separate"/>
            </w:r>
            <w:r w:rsidR="0044611A">
              <w:rPr>
                <w:webHidden/>
              </w:rPr>
              <w:t>9</w:t>
            </w:r>
            <w:r>
              <w:rPr>
                <w:webHidden/>
              </w:rPr>
              <w:fldChar w:fldCharType="end"/>
            </w:r>
          </w:hyperlink>
        </w:p>
        <w:p w14:paraId="41A91A43" w14:textId="0C70F687" w:rsidR="00AE3897" w:rsidRDefault="00AE3897">
          <w:r>
            <w:rPr>
              <w:b/>
              <w:bCs/>
              <w:noProof/>
            </w:rPr>
            <w:fldChar w:fldCharType="end"/>
          </w:r>
        </w:p>
      </w:sdtContent>
    </w:sdt>
    <w:p w14:paraId="5DAAC575" w14:textId="77777777" w:rsidR="00BB7B28" w:rsidRDefault="00BB7B28" w:rsidP="00AE3897">
      <w:pPr>
        <w:pStyle w:val="TOCHeading"/>
        <w:spacing w:after="240"/>
      </w:pPr>
    </w:p>
    <w:p w14:paraId="11C6EE19" w14:textId="77777777" w:rsidR="000054E6" w:rsidRPr="00BB7B28" w:rsidRDefault="000054E6" w:rsidP="00BB7B28">
      <w:pPr>
        <w:sectPr w:rsidR="000054E6" w:rsidRPr="00BB7B28" w:rsidSect="00A624B4">
          <w:pgSz w:w="11906" w:h="16838" w:code="9"/>
          <w:pgMar w:top="1296" w:right="1008" w:bottom="1296" w:left="1008" w:header="576" w:footer="857" w:gutter="0"/>
          <w:cols w:space="708"/>
          <w:docGrid w:linePitch="360"/>
        </w:sectPr>
      </w:pPr>
    </w:p>
    <w:p w14:paraId="50FF2C01" w14:textId="7E14B95D" w:rsidR="00726D0C" w:rsidRPr="00726D0C" w:rsidRDefault="00726D0C" w:rsidP="00726D0C">
      <w:pPr>
        <w:pStyle w:val="Heading1"/>
        <w:keepNext w:val="0"/>
        <w:keepLines w:val="0"/>
        <w:numPr>
          <w:ilvl w:val="0"/>
          <w:numId w:val="32"/>
        </w:numPr>
        <w:tabs>
          <w:tab w:val="clear" w:pos="990"/>
        </w:tabs>
        <w:spacing w:before="360" w:after="240" w:line="280" w:lineRule="exact"/>
        <w:ind w:left="360" w:hanging="360"/>
        <w:jc w:val="both"/>
        <w:rPr>
          <w:rFonts w:cs="Calibri"/>
          <w:b/>
          <w:bCs/>
          <w:sz w:val="32"/>
          <w:szCs w:val="32"/>
        </w:rPr>
      </w:pPr>
      <w:bookmarkStart w:id="1" w:name="_Toc122598827"/>
      <w:bookmarkStart w:id="2" w:name="_Hlk122696378"/>
      <w:bookmarkStart w:id="3" w:name="_Toc193719297"/>
      <w:bookmarkStart w:id="4" w:name="_Toc116381838"/>
      <w:r w:rsidRPr="00620A8A">
        <w:rPr>
          <w:rFonts w:cs="Calibri"/>
          <w:b/>
          <w:bCs/>
          <w:sz w:val="32"/>
          <w:szCs w:val="32"/>
        </w:rPr>
        <w:lastRenderedPageBreak/>
        <w:t>INTRODUCTION</w:t>
      </w:r>
      <w:bookmarkEnd w:id="1"/>
      <w:bookmarkEnd w:id="2"/>
      <w:bookmarkEnd w:id="3"/>
    </w:p>
    <w:p w14:paraId="05133B27" w14:textId="5CFD0C07" w:rsidR="00C06F81" w:rsidRDefault="000705B8" w:rsidP="00D80A6F">
      <w:pPr>
        <w:jc w:val="both"/>
      </w:pPr>
      <w:r>
        <w:t>&lt;&lt;CLIENT&gt;&gt;</w:t>
      </w:r>
      <w:r w:rsidR="00BD5EDB" w:rsidRPr="00937349">
        <w:t xml:space="preserve"> and its core business exists in a wider economic environment in which effective relationships with third party </w:t>
      </w:r>
      <w:r w:rsidR="00110B0F">
        <w:t>suppliers</w:t>
      </w:r>
      <w:r w:rsidR="00BD5EDB" w:rsidRPr="00937349">
        <w:t xml:space="preserve"> </w:t>
      </w:r>
      <w:r w:rsidR="00BD5EDB">
        <w:t>is</w:t>
      </w:r>
      <w:r w:rsidR="00BD5EDB" w:rsidRPr="00937349">
        <w:t xml:space="preserve"> critical to its continued success. Therefore, it is important that </w:t>
      </w:r>
      <w:r>
        <w:t>&lt;&lt;CLIENT&gt;&gt;</w:t>
      </w:r>
      <w:r w:rsidR="00BD5EDB">
        <w:t>’s</w:t>
      </w:r>
      <w:r w:rsidR="00BD5EDB" w:rsidRPr="00937349">
        <w:t xml:space="preserve"> relationships with </w:t>
      </w:r>
      <w:r w:rsidR="00110B0F">
        <w:t>suppliers (</w:t>
      </w:r>
      <w:proofErr w:type="gramStart"/>
      <w:r w:rsidR="004A119A">
        <w:t>Third-Parties</w:t>
      </w:r>
      <w:proofErr w:type="gramEnd"/>
      <w:r w:rsidR="00110B0F">
        <w:t>)</w:t>
      </w:r>
      <w:r w:rsidR="00BD5EDB" w:rsidRPr="00937349">
        <w:t xml:space="preserve"> </w:t>
      </w:r>
      <w:r w:rsidR="00BD5EDB">
        <w:t>are</w:t>
      </w:r>
      <w:r w:rsidR="00BD5EDB" w:rsidRPr="00937349">
        <w:t xml:space="preserve"> based on a clear understanding of expectations and requirements in the area of information security. These requirements must be documented and agreed in a </w:t>
      </w:r>
      <w:r w:rsidR="00BD5EDB">
        <w:t>manner</w:t>
      </w:r>
      <w:r w:rsidR="00BD5EDB" w:rsidRPr="00937349">
        <w:t xml:space="preserve"> that leaves no doubt about the importance </w:t>
      </w:r>
      <w:r>
        <w:t>&lt;&lt;CLIENT&gt;&gt;</w:t>
      </w:r>
      <w:r w:rsidR="00BD5EDB" w:rsidRPr="00937349">
        <w:t xml:space="preserve"> place</w:t>
      </w:r>
      <w:r w:rsidR="00BD5EDB">
        <w:t>s</w:t>
      </w:r>
      <w:r w:rsidR="00BD5EDB" w:rsidRPr="00937349">
        <w:t xml:space="preserve"> on the maintenance of effective security controls to reduce</w:t>
      </w:r>
      <w:r w:rsidR="00BD5EDB">
        <w:t xml:space="preserve"> security</w:t>
      </w:r>
      <w:r w:rsidR="00BD5EDB" w:rsidRPr="00937349">
        <w:t xml:space="preserve"> risk</w:t>
      </w:r>
      <w:r w:rsidR="00BD5EDB">
        <w:t>s</w:t>
      </w:r>
      <w:r w:rsidR="00BD5EDB" w:rsidRPr="00937349">
        <w:t xml:space="preserve">. </w:t>
      </w:r>
    </w:p>
    <w:p w14:paraId="0A59C621" w14:textId="77777777" w:rsidR="00D80A6F" w:rsidRPr="00937349" w:rsidRDefault="00D80A6F" w:rsidP="00D80A6F">
      <w:pPr>
        <w:jc w:val="both"/>
      </w:pPr>
    </w:p>
    <w:p w14:paraId="048D9B36" w14:textId="41DF9601" w:rsidR="002719D2" w:rsidRPr="003730C7" w:rsidRDefault="003730C7" w:rsidP="003730C7">
      <w:pPr>
        <w:pStyle w:val="Heading1"/>
        <w:keepNext w:val="0"/>
        <w:keepLines w:val="0"/>
        <w:numPr>
          <w:ilvl w:val="0"/>
          <w:numId w:val="32"/>
        </w:numPr>
        <w:tabs>
          <w:tab w:val="clear" w:pos="990"/>
        </w:tabs>
        <w:spacing w:before="360" w:after="240" w:line="280" w:lineRule="exact"/>
        <w:ind w:left="360" w:hanging="360"/>
        <w:jc w:val="both"/>
        <w:rPr>
          <w:rFonts w:cs="Calibri"/>
          <w:b/>
          <w:bCs/>
          <w:sz w:val="32"/>
          <w:szCs w:val="32"/>
        </w:rPr>
      </w:pPr>
      <w:bookmarkStart w:id="5" w:name="_Toc122598828"/>
      <w:bookmarkStart w:id="6" w:name="_Hlk122699835"/>
      <w:bookmarkStart w:id="7" w:name="_Toc193719298"/>
      <w:bookmarkEnd w:id="4"/>
      <w:r w:rsidRPr="00620A8A">
        <w:rPr>
          <w:rFonts w:cs="Calibri"/>
          <w:b/>
          <w:bCs/>
          <w:sz w:val="32"/>
          <w:szCs w:val="32"/>
        </w:rPr>
        <w:t>PURPOSE</w:t>
      </w:r>
      <w:bookmarkEnd w:id="5"/>
      <w:bookmarkEnd w:id="6"/>
      <w:bookmarkEnd w:id="7"/>
    </w:p>
    <w:p w14:paraId="0CCB44AF" w14:textId="0E0B7EC3" w:rsidR="00DF0EBC" w:rsidRPr="005553C7" w:rsidRDefault="00DF0EBC" w:rsidP="00427927">
      <w:pPr>
        <w:jc w:val="both"/>
      </w:pPr>
      <w:bookmarkStart w:id="8" w:name="_Toc116381839"/>
      <w:r w:rsidRPr="005553C7">
        <w:t xml:space="preserve">The purpose of this </w:t>
      </w:r>
      <w:r w:rsidR="00713CCE">
        <w:t>Third-party</w:t>
      </w:r>
      <w:r w:rsidRPr="005553C7">
        <w:t xml:space="preserve"> Security </w:t>
      </w:r>
      <w:r w:rsidR="00A65B36">
        <w:t>Policy</w:t>
      </w:r>
      <w:r w:rsidRPr="005553C7">
        <w:t xml:space="preserve"> (“</w:t>
      </w:r>
      <w:r w:rsidR="00A65B36">
        <w:t>Policy</w:t>
      </w:r>
      <w:r w:rsidRPr="005553C7">
        <w:t xml:space="preserve">”) is to ensure that external stakeholders are compliant with the </w:t>
      </w:r>
      <w:r w:rsidR="00276BDA" w:rsidRPr="005553C7">
        <w:t>organization</w:t>
      </w:r>
      <w:r w:rsidRPr="005553C7">
        <w:t xml:space="preserve">’s security requirements. This </w:t>
      </w:r>
      <w:r w:rsidR="00A65B36">
        <w:t>Policy</w:t>
      </w:r>
      <w:r w:rsidRPr="005553C7">
        <w:t xml:space="preserve"> defines a framework for third party security and reduces the security risks and liability associated with granting third parties’ access to the </w:t>
      </w:r>
      <w:r w:rsidR="00276BDA" w:rsidRPr="005553C7">
        <w:t>organization</w:t>
      </w:r>
      <w:r w:rsidRPr="005553C7">
        <w:t>’s information, information assets and premises.</w:t>
      </w:r>
    </w:p>
    <w:p w14:paraId="195833F3" w14:textId="38CC0F10" w:rsidR="00DF0EBC" w:rsidRPr="005553C7" w:rsidRDefault="00DF0EBC" w:rsidP="00427927">
      <w:pPr>
        <w:jc w:val="both"/>
      </w:pPr>
      <w:r w:rsidRPr="005553C7">
        <w:t xml:space="preserve">Further, the </w:t>
      </w:r>
      <w:r w:rsidR="00A65B36">
        <w:t>Policy</w:t>
      </w:r>
      <w:r w:rsidRPr="005553C7">
        <w:t xml:space="preserve"> establishes a commitment to comply with applicable sections of the federal </w:t>
      </w:r>
      <w:r w:rsidR="004E4D88" w:rsidRPr="005553C7">
        <w:rPr>
          <w:rFonts w:cs="AppleSystemUIFont"/>
          <w:color w:val="auto"/>
        </w:rPr>
        <w:t>and global laws and regulations, including but not limited to UAE Information Assurance Regulation, ISO27001 and National Cyber Risk Management Framework (NCRMF).</w:t>
      </w:r>
    </w:p>
    <w:p w14:paraId="562DDDAF" w14:textId="30DAC360" w:rsidR="00DF0EBC" w:rsidRDefault="00DF0EBC" w:rsidP="00427927">
      <w:pPr>
        <w:jc w:val="both"/>
      </w:pPr>
      <w:r w:rsidRPr="005553C7">
        <w:t xml:space="preserve">The following are the key objectives of this </w:t>
      </w:r>
      <w:r w:rsidR="00A65B36">
        <w:t>Policy</w:t>
      </w:r>
      <w:r w:rsidRPr="005553C7">
        <w:t>:</w:t>
      </w:r>
    </w:p>
    <w:p w14:paraId="117B7BB7" w14:textId="77777777" w:rsidR="008B150F" w:rsidRDefault="00DF0EBC" w:rsidP="008B150F">
      <w:pPr>
        <w:pStyle w:val="ListParagraphBulleted"/>
        <w:ind w:left="360"/>
      </w:pPr>
      <w:r w:rsidRPr="008B150F">
        <w:rPr>
          <w:b/>
          <w:bCs/>
        </w:rPr>
        <w:t xml:space="preserve">Restrict </w:t>
      </w:r>
      <w:r w:rsidR="00713CCE" w:rsidRPr="008B150F">
        <w:rPr>
          <w:b/>
          <w:bCs/>
        </w:rPr>
        <w:t>third-party</w:t>
      </w:r>
      <w:r w:rsidRPr="008B150F">
        <w:rPr>
          <w:b/>
          <w:bCs/>
        </w:rPr>
        <w:t xml:space="preserve"> access:</w:t>
      </w:r>
      <w:r w:rsidRPr="00427927">
        <w:t xml:space="preserve"> Establish information security requirements for mitigating the risks associated with each </w:t>
      </w:r>
      <w:r w:rsidR="00713CCE" w:rsidRPr="00427927">
        <w:t>third-party</w:t>
      </w:r>
      <w:r w:rsidRPr="00427927">
        <w:t xml:space="preserve">'s access to </w:t>
      </w:r>
      <w:r w:rsidR="00276BDA" w:rsidRPr="00427927">
        <w:t>organization</w:t>
      </w:r>
      <w:r w:rsidRPr="00427927">
        <w:t>al assets.</w:t>
      </w:r>
    </w:p>
    <w:p w14:paraId="7402C4E1" w14:textId="77777777" w:rsidR="008B150F" w:rsidRDefault="00DF0EBC" w:rsidP="008B150F">
      <w:pPr>
        <w:pStyle w:val="ListParagraphBulleted"/>
        <w:ind w:left="360"/>
      </w:pPr>
      <w:r w:rsidRPr="008B150F">
        <w:rPr>
          <w:b/>
          <w:bCs/>
        </w:rPr>
        <w:t>Establish agreements:</w:t>
      </w:r>
      <w:r w:rsidRPr="00427927">
        <w:t xml:space="preserve"> Establish agreements that cover all relevant security requirements with </w:t>
      </w:r>
      <w:proofErr w:type="gramStart"/>
      <w:r w:rsidR="00713CCE" w:rsidRPr="00427927">
        <w:t>third-parties</w:t>
      </w:r>
      <w:proofErr w:type="gramEnd"/>
      <w:r w:rsidRPr="00427927">
        <w:t xml:space="preserve"> to handle the </w:t>
      </w:r>
      <w:r w:rsidR="00276BDA" w:rsidRPr="00427927">
        <w:t>organization</w:t>
      </w:r>
      <w:r w:rsidRPr="00427927">
        <w:t>'s information assets.</w:t>
      </w:r>
    </w:p>
    <w:p w14:paraId="72639BF6" w14:textId="634DB51C" w:rsidR="00456096" w:rsidRDefault="00DF0EBC" w:rsidP="00EB5527">
      <w:pPr>
        <w:pStyle w:val="ListParagraphBulleted"/>
        <w:ind w:left="360"/>
      </w:pPr>
      <w:r w:rsidRPr="008B150F">
        <w:rPr>
          <w:b/>
          <w:bCs/>
        </w:rPr>
        <w:t xml:space="preserve">Oversee </w:t>
      </w:r>
      <w:r w:rsidR="00713CCE" w:rsidRPr="008B150F">
        <w:rPr>
          <w:b/>
          <w:bCs/>
        </w:rPr>
        <w:t>third-party</w:t>
      </w:r>
      <w:r w:rsidRPr="008B150F">
        <w:rPr>
          <w:b/>
          <w:bCs/>
        </w:rPr>
        <w:t xml:space="preserve"> service delivery:</w:t>
      </w:r>
      <w:r w:rsidRPr="00427927">
        <w:t xml:space="preserve"> Monitor, review, and audit </w:t>
      </w:r>
      <w:r w:rsidR="00713CCE" w:rsidRPr="00427927">
        <w:t>third-party</w:t>
      </w:r>
      <w:r w:rsidRPr="00427927">
        <w:t xml:space="preserve"> service delivery.</w:t>
      </w:r>
    </w:p>
    <w:p w14:paraId="3729EA29" w14:textId="77777777" w:rsidR="00EB5527" w:rsidRPr="00427927" w:rsidRDefault="00EB5527" w:rsidP="00EB5527">
      <w:pPr>
        <w:pStyle w:val="ListParagraphBulleted"/>
        <w:numPr>
          <w:ilvl w:val="0"/>
          <w:numId w:val="0"/>
        </w:numPr>
        <w:ind w:left="360"/>
      </w:pPr>
    </w:p>
    <w:p w14:paraId="59710C64" w14:textId="77777777" w:rsidR="00670D0E" w:rsidRPr="00620A8A" w:rsidRDefault="00670D0E" w:rsidP="00670D0E">
      <w:pPr>
        <w:pStyle w:val="Heading1"/>
        <w:keepNext w:val="0"/>
        <w:keepLines w:val="0"/>
        <w:numPr>
          <w:ilvl w:val="0"/>
          <w:numId w:val="32"/>
        </w:numPr>
        <w:tabs>
          <w:tab w:val="clear" w:pos="990"/>
        </w:tabs>
        <w:spacing w:before="360" w:after="240" w:line="280" w:lineRule="exact"/>
        <w:ind w:left="360" w:hanging="360"/>
        <w:jc w:val="both"/>
        <w:rPr>
          <w:rFonts w:cs="Calibri"/>
          <w:b/>
          <w:bCs/>
          <w:sz w:val="32"/>
          <w:szCs w:val="32"/>
        </w:rPr>
      </w:pPr>
      <w:bookmarkStart w:id="9" w:name="_Toc122598829"/>
      <w:bookmarkStart w:id="10" w:name="_Toc193719299"/>
      <w:bookmarkStart w:id="11" w:name="_Hlk122699909"/>
      <w:bookmarkEnd w:id="8"/>
      <w:r w:rsidRPr="00620A8A">
        <w:rPr>
          <w:rFonts w:cs="Calibri"/>
          <w:b/>
          <w:bCs/>
          <w:sz w:val="32"/>
          <w:szCs w:val="32"/>
        </w:rPr>
        <w:t>SCOPE</w:t>
      </w:r>
      <w:bookmarkEnd w:id="9"/>
      <w:bookmarkEnd w:id="10"/>
    </w:p>
    <w:bookmarkEnd w:id="11"/>
    <w:p w14:paraId="6C65A3CF" w14:textId="698DE1F8" w:rsidR="00861A3F" w:rsidRDefault="00BE7C16" w:rsidP="00861A3F">
      <w:pPr>
        <w:jc w:val="both"/>
        <w:rPr>
          <w:rFonts w:cs="Calibri"/>
        </w:rPr>
      </w:pPr>
      <w:r w:rsidRPr="005553C7">
        <w:rPr>
          <w:rFonts w:cs="Calibri"/>
        </w:rPr>
        <w:t xml:space="preserve">This </w:t>
      </w:r>
      <w:r w:rsidR="00A65B36">
        <w:rPr>
          <w:rFonts w:cs="Calibri"/>
        </w:rPr>
        <w:t>Policy</w:t>
      </w:r>
      <w:r w:rsidRPr="005553C7">
        <w:rPr>
          <w:rFonts w:cs="Calibri"/>
        </w:rPr>
        <w:t xml:space="preserve"> applies to all third parties who access or manage information and information assets or use </w:t>
      </w:r>
      <w:r w:rsidR="0068424B" w:rsidRPr="005553C7">
        <w:rPr>
          <w:rFonts w:cs="Calibri"/>
        </w:rPr>
        <w:t xml:space="preserve">the </w:t>
      </w:r>
      <w:r w:rsidR="00276BDA" w:rsidRPr="005553C7">
        <w:rPr>
          <w:rFonts w:cs="Calibri"/>
        </w:rPr>
        <w:t>organization</w:t>
      </w:r>
      <w:r w:rsidR="0068424B" w:rsidRPr="005553C7">
        <w:rPr>
          <w:rFonts w:cs="Calibri"/>
        </w:rPr>
        <w:t>'s information and communications technology (ICT) systems</w:t>
      </w:r>
      <w:r w:rsidRPr="005553C7">
        <w:rPr>
          <w:rFonts w:cs="Calibri"/>
        </w:rPr>
        <w:t>.</w:t>
      </w:r>
    </w:p>
    <w:p w14:paraId="2182EADE" w14:textId="4AC36932" w:rsidR="00861A3F" w:rsidRDefault="00BE7C16" w:rsidP="00984CAD">
      <w:pPr>
        <w:jc w:val="both"/>
      </w:pPr>
      <w:r w:rsidRPr="005553C7">
        <w:rPr>
          <w:rFonts w:cs="Calibri"/>
        </w:rPr>
        <w:t xml:space="preserve">Any exceptions on the applicability of this </w:t>
      </w:r>
      <w:r w:rsidR="00A65B36">
        <w:rPr>
          <w:rFonts w:cs="Calibri"/>
        </w:rPr>
        <w:t>Policy</w:t>
      </w:r>
      <w:r w:rsidRPr="005553C7">
        <w:rPr>
          <w:rFonts w:cs="Calibri"/>
        </w:rPr>
        <w:t xml:space="preserve"> should be formally requested through the </w:t>
      </w:r>
      <w:r w:rsidR="00FF063B">
        <w:rPr>
          <w:rFonts w:cs="Calibri"/>
        </w:rPr>
        <w:t>‘</w:t>
      </w:r>
      <w:r w:rsidR="00A65B36">
        <w:rPr>
          <w:rFonts w:cs="Calibri"/>
        </w:rPr>
        <w:t>Policy</w:t>
      </w:r>
      <w:r w:rsidRPr="005553C7">
        <w:rPr>
          <w:rFonts w:cs="Calibri"/>
        </w:rPr>
        <w:t xml:space="preserve"> Exception Management </w:t>
      </w:r>
      <w:r w:rsidR="0068424B" w:rsidRPr="005553C7">
        <w:rPr>
          <w:rFonts w:cs="Calibri"/>
        </w:rPr>
        <w:t>procedure</w:t>
      </w:r>
      <w:r w:rsidRPr="005553C7">
        <w:rPr>
          <w:rFonts w:cs="Calibri"/>
        </w:rPr>
        <w:t>.</w:t>
      </w:r>
      <w:bookmarkStart w:id="12" w:name="_Toc116381840"/>
      <w:r w:rsidR="00FF063B">
        <w:rPr>
          <w:rFonts w:cs="Calibri"/>
        </w:rPr>
        <w:t>’</w:t>
      </w:r>
    </w:p>
    <w:p w14:paraId="2C391175" w14:textId="4B0E0E5C" w:rsidR="00984CAD" w:rsidRDefault="00984CAD" w:rsidP="00984CAD">
      <w:pPr>
        <w:jc w:val="both"/>
      </w:pPr>
    </w:p>
    <w:p w14:paraId="7549B86F" w14:textId="6B4E9F8C" w:rsidR="00984CAD" w:rsidRDefault="00984CAD" w:rsidP="00984CAD">
      <w:pPr>
        <w:jc w:val="both"/>
      </w:pPr>
    </w:p>
    <w:p w14:paraId="424BAC3B" w14:textId="12A84B8C" w:rsidR="00984CAD" w:rsidRDefault="00984CAD" w:rsidP="00984CAD">
      <w:pPr>
        <w:jc w:val="both"/>
      </w:pPr>
    </w:p>
    <w:p w14:paraId="5D670024" w14:textId="744FB12C" w:rsidR="00984CAD" w:rsidRDefault="00984CAD" w:rsidP="00984CAD">
      <w:pPr>
        <w:jc w:val="both"/>
      </w:pPr>
    </w:p>
    <w:p w14:paraId="304CD587" w14:textId="2C8A8EF1" w:rsidR="00984CAD" w:rsidRDefault="00984CAD" w:rsidP="00984CAD">
      <w:pPr>
        <w:jc w:val="both"/>
      </w:pPr>
    </w:p>
    <w:p w14:paraId="5A9A873F" w14:textId="04A26E01" w:rsidR="00984CAD" w:rsidRDefault="00984CAD" w:rsidP="00984CAD">
      <w:pPr>
        <w:jc w:val="both"/>
      </w:pPr>
    </w:p>
    <w:p w14:paraId="48619F48" w14:textId="30D47179" w:rsidR="00FF063B" w:rsidRDefault="00FF063B">
      <w:pPr>
        <w:rPr>
          <w:rFonts w:asciiTheme="majorHAnsi" w:eastAsiaTheme="majorEastAsia" w:hAnsiTheme="majorHAnsi" w:cs="Calibri"/>
          <w:b/>
          <w:bCs/>
          <w:spacing w:val="10"/>
          <w:sz w:val="32"/>
          <w:szCs w:val="32"/>
        </w:rPr>
      </w:pPr>
      <w:bookmarkStart w:id="13" w:name="_Toc122598830"/>
      <w:bookmarkStart w:id="14" w:name="_Hlk122696676"/>
    </w:p>
    <w:p w14:paraId="39714FC5" w14:textId="45A7908F" w:rsidR="00984CAD" w:rsidRPr="00620A8A" w:rsidRDefault="00984CAD" w:rsidP="00984CAD">
      <w:pPr>
        <w:pStyle w:val="Heading1"/>
        <w:keepNext w:val="0"/>
        <w:keepLines w:val="0"/>
        <w:numPr>
          <w:ilvl w:val="0"/>
          <w:numId w:val="32"/>
        </w:numPr>
        <w:tabs>
          <w:tab w:val="clear" w:pos="990"/>
        </w:tabs>
        <w:spacing w:before="360" w:after="240" w:line="280" w:lineRule="exact"/>
        <w:ind w:left="360" w:hanging="360"/>
        <w:jc w:val="both"/>
        <w:rPr>
          <w:rFonts w:cs="Calibri"/>
          <w:b/>
          <w:bCs/>
          <w:sz w:val="32"/>
          <w:szCs w:val="32"/>
        </w:rPr>
      </w:pPr>
      <w:bookmarkStart w:id="15" w:name="_Toc193719300"/>
      <w:r w:rsidRPr="00620A8A">
        <w:rPr>
          <w:rFonts w:cs="Calibri"/>
          <w:b/>
          <w:bCs/>
          <w:sz w:val="32"/>
          <w:szCs w:val="32"/>
        </w:rPr>
        <w:lastRenderedPageBreak/>
        <w:t>POLICY STATEMENT</w:t>
      </w:r>
      <w:bookmarkEnd w:id="13"/>
      <w:bookmarkEnd w:id="15"/>
    </w:p>
    <w:p w14:paraId="4022114F" w14:textId="4BE14CB7" w:rsidR="00133C6E" w:rsidRPr="00FF063B" w:rsidRDefault="000705B8" w:rsidP="00FF063B">
      <w:pPr>
        <w:pStyle w:val="ListParagraph"/>
        <w:ind w:left="0"/>
        <w:jc w:val="both"/>
        <w:rPr>
          <w:lang w:val="en-GB" w:eastAsia="zh-CN"/>
        </w:rPr>
      </w:pPr>
      <w:bookmarkStart w:id="16" w:name="_Hlk122703834"/>
      <w:bookmarkStart w:id="17" w:name="_Toc116381841"/>
      <w:bookmarkEnd w:id="12"/>
      <w:bookmarkEnd w:id="14"/>
      <w:r>
        <w:rPr>
          <w:lang w:val="en-GB" w:eastAsia="zh-CN"/>
        </w:rPr>
        <w:t>&lt;&lt;CLIENT&gt;&gt;</w:t>
      </w:r>
      <w:r w:rsidR="004A119A">
        <w:rPr>
          <w:lang w:val="en-GB" w:eastAsia="zh-CN"/>
        </w:rPr>
        <w:t xml:space="preserve"> </w:t>
      </w:r>
      <w:r w:rsidR="00DF0EBC" w:rsidRPr="00E57D0D">
        <w:rPr>
          <w:lang w:val="en-GB" w:eastAsia="zh-CN"/>
        </w:rPr>
        <w:t xml:space="preserve">shall ensure that all third parties comply with this </w:t>
      </w:r>
      <w:r w:rsidR="00A65B36" w:rsidRPr="00E57D0D">
        <w:rPr>
          <w:lang w:val="en-GB" w:eastAsia="zh-CN"/>
        </w:rPr>
        <w:t>Policy</w:t>
      </w:r>
      <w:r w:rsidR="00DF0EBC" w:rsidRPr="00E57D0D">
        <w:rPr>
          <w:lang w:val="en-GB" w:eastAsia="zh-CN"/>
        </w:rPr>
        <w:t xml:space="preserve">'s information security requirements while providing services that could impact the confidentiality, integrity, availability, secrecy and privacy of the </w:t>
      </w:r>
      <w:r w:rsidR="00276BDA" w:rsidRPr="00E57D0D">
        <w:rPr>
          <w:lang w:val="en-GB" w:eastAsia="zh-CN"/>
        </w:rPr>
        <w:t>organization</w:t>
      </w:r>
      <w:r w:rsidR="00DF0EBC" w:rsidRPr="00E57D0D">
        <w:rPr>
          <w:lang w:val="en-GB" w:eastAsia="zh-CN"/>
        </w:rPr>
        <w:t xml:space="preserve">’s information and information assets. </w:t>
      </w:r>
      <w:bookmarkEnd w:id="16"/>
    </w:p>
    <w:p w14:paraId="3C8BB4C7" w14:textId="326DF929" w:rsidR="002719D2" w:rsidRDefault="00133C6E" w:rsidP="00133C6E">
      <w:pPr>
        <w:pStyle w:val="Heading1"/>
        <w:keepNext w:val="0"/>
        <w:keepLines w:val="0"/>
        <w:numPr>
          <w:ilvl w:val="0"/>
          <w:numId w:val="32"/>
        </w:numPr>
        <w:tabs>
          <w:tab w:val="clear" w:pos="990"/>
        </w:tabs>
        <w:spacing w:before="360" w:after="240" w:line="280" w:lineRule="exact"/>
        <w:ind w:left="360" w:hanging="360"/>
        <w:jc w:val="both"/>
        <w:rPr>
          <w:rFonts w:cs="Calibri"/>
          <w:b/>
          <w:bCs/>
          <w:sz w:val="32"/>
          <w:szCs w:val="32"/>
        </w:rPr>
      </w:pPr>
      <w:bookmarkStart w:id="18" w:name="_Toc122598831"/>
      <w:bookmarkStart w:id="19" w:name="_Hlk122696755"/>
      <w:bookmarkStart w:id="20" w:name="_Toc193719301"/>
      <w:bookmarkEnd w:id="17"/>
      <w:r w:rsidRPr="00620A8A">
        <w:rPr>
          <w:rFonts w:cs="Calibri"/>
          <w:b/>
          <w:bCs/>
          <w:sz w:val="32"/>
          <w:szCs w:val="32"/>
        </w:rPr>
        <w:t>POLICY DETAILS</w:t>
      </w:r>
      <w:bookmarkEnd w:id="18"/>
      <w:bookmarkEnd w:id="19"/>
      <w:bookmarkEnd w:id="20"/>
    </w:p>
    <w:p w14:paraId="3FFC5816" w14:textId="11964949" w:rsidR="005E1E75" w:rsidRPr="005E1E75" w:rsidRDefault="005E1E75" w:rsidP="005E1E75">
      <w:pPr>
        <w:pStyle w:val="Heading2"/>
        <w:keepNext w:val="0"/>
        <w:keepLines w:val="0"/>
        <w:numPr>
          <w:ilvl w:val="1"/>
          <w:numId w:val="32"/>
        </w:numPr>
        <w:tabs>
          <w:tab w:val="clear" w:pos="990"/>
        </w:tabs>
        <w:spacing w:before="0" w:after="240" w:line="240" w:lineRule="atLeast"/>
        <w:ind w:left="540"/>
        <w:jc w:val="both"/>
        <w:rPr>
          <w:rFonts w:cs="Calibri"/>
          <w:b/>
          <w:bCs/>
          <w:sz w:val="28"/>
          <w:szCs w:val="24"/>
        </w:rPr>
      </w:pPr>
      <w:bookmarkStart w:id="21" w:name="_Toc193719302"/>
      <w:bookmarkStart w:id="22" w:name="_Toc122598832"/>
      <w:bookmarkStart w:id="23" w:name="_Hlk122696771"/>
      <w:r>
        <w:rPr>
          <w:rFonts w:cs="Calibri"/>
          <w:b/>
          <w:bCs/>
          <w:sz w:val="28"/>
          <w:szCs w:val="24"/>
        </w:rPr>
        <w:t>Third-Party Security Approach</w:t>
      </w:r>
      <w:bookmarkEnd w:id="21"/>
      <w:r>
        <w:rPr>
          <w:rFonts w:cs="Calibri"/>
          <w:b/>
          <w:bCs/>
          <w:sz w:val="28"/>
          <w:szCs w:val="24"/>
        </w:rPr>
        <w:t xml:space="preserve"> </w:t>
      </w:r>
      <w:bookmarkEnd w:id="22"/>
      <w:bookmarkEnd w:id="23"/>
    </w:p>
    <w:p w14:paraId="455603F8" w14:textId="11F6A041" w:rsidR="00732719" w:rsidRPr="00732719" w:rsidRDefault="000705B8" w:rsidP="00732719">
      <w:pPr>
        <w:pStyle w:val="ListNumberAlpha"/>
        <w:spacing w:before="240" w:line="360" w:lineRule="auto"/>
        <w:rPr>
          <w:rFonts w:cs="Calibri"/>
          <w:sz w:val="18"/>
          <w:szCs w:val="18"/>
        </w:rPr>
      </w:pPr>
      <w:r>
        <w:rPr>
          <w:rFonts w:cs="Calibri"/>
          <w:sz w:val="18"/>
          <w:szCs w:val="18"/>
        </w:rPr>
        <w:t>&lt;&lt;CLIENT&gt;&gt;</w:t>
      </w:r>
      <w:r w:rsidR="00732719" w:rsidRPr="00922B44">
        <w:rPr>
          <w:rFonts w:cs="Calibri"/>
          <w:sz w:val="18"/>
          <w:szCs w:val="18"/>
        </w:rPr>
        <w:t xml:space="preserve"> shall: </w:t>
      </w:r>
    </w:p>
    <w:p w14:paraId="4E533A3A" w14:textId="16BCBD32" w:rsidR="006E5008" w:rsidRPr="00E33880" w:rsidRDefault="00DF0EBC" w:rsidP="00404FDB">
      <w:pPr>
        <w:pStyle w:val="ListParagraphBulleted"/>
        <w:numPr>
          <w:ilvl w:val="2"/>
          <w:numId w:val="36"/>
        </w:numPr>
        <w:tabs>
          <w:tab w:val="left" w:pos="450"/>
          <w:tab w:val="left" w:pos="540"/>
        </w:tabs>
        <w:ind w:left="540" w:hanging="540"/>
      </w:pPr>
      <w:r w:rsidRPr="00E33880">
        <w:t xml:space="preserve">Identify, mandate, and monitor information security </w:t>
      </w:r>
      <w:r w:rsidR="00017B3D">
        <w:t xml:space="preserve">and data protection </w:t>
      </w:r>
      <w:r w:rsidRPr="00E33880">
        <w:t xml:space="preserve">controls processes and procedures to address </w:t>
      </w:r>
      <w:r w:rsidR="00713CCE" w:rsidRPr="00E33880">
        <w:t>third-party</w:t>
      </w:r>
      <w:r w:rsidRPr="00E33880">
        <w:t xml:space="preserve"> access to the </w:t>
      </w:r>
      <w:r w:rsidR="00276BDA" w:rsidRPr="00E33880">
        <w:t>organization</w:t>
      </w:r>
      <w:r w:rsidRPr="00E33880">
        <w:t>’s information and information assets.</w:t>
      </w:r>
    </w:p>
    <w:p w14:paraId="0B4CEA6B" w14:textId="33771D6F" w:rsidR="006E5008" w:rsidRPr="00E33880" w:rsidRDefault="00DF0EBC" w:rsidP="00404FDB">
      <w:pPr>
        <w:pStyle w:val="ListParagraphBulleted"/>
        <w:numPr>
          <w:ilvl w:val="2"/>
          <w:numId w:val="36"/>
        </w:numPr>
        <w:tabs>
          <w:tab w:val="left" w:pos="450"/>
          <w:tab w:val="left" w:pos="540"/>
        </w:tabs>
        <w:ind w:left="540" w:hanging="540"/>
      </w:pPr>
      <w:r w:rsidRPr="00E33880">
        <w:t>Establish a standardi</w:t>
      </w:r>
      <w:r w:rsidR="00110B0F" w:rsidRPr="00E33880">
        <w:t>z</w:t>
      </w:r>
      <w:r w:rsidRPr="00E33880">
        <w:t xml:space="preserve">ed process and lifecycle for managing </w:t>
      </w:r>
      <w:r w:rsidR="00713CCE" w:rsidRPr="00E33880">
        <w:t>third-party</w:t>
      </w:r>
      <w:r w:rsidRPr="00E33880">
        <w:t xml:space="preserve"> relationships, their access to the </w:t>
      </w:r>
      <w:r w:rsidR="00276BDA" w:rsidRPr="00E33880">
        <w:t>organization</w:t>
      </w:r>
      <w:r w:rsidRPr="00E33880">
        <w:t>’s information and information assets and the security requirements.</w:t>
      </w:r>
    </w:p>
    <w:p w14:paraId="19048F12" w14:textId="7A249800" w:rsidR="006E5008" w:rsidRPr="00E33880" w:rsidRDefault="00DF0EBC" w:rsidP="00404FDB">
      <w:pPr>
        <w:pStyle w:val="ListParagraphBulleted"/>
        <w:numPr>
          <w:ilvl w:val="2"/>
          <w:numId w:val="36"/>
        </w:numPr>
        <w:tabs>
          <w:tab w:val="left" w:pos="450"/>
          <w:tab w:val="left" w:pos="540"/>
        </w:tabs>
        <w:ind w:left="540" w:hanging="540"/>
      </w:pPr>
      <w:r w:rsidRPr="00E33880">
        <w:t>Defin</w:t>
      </w:r>
      <w:r w:rsidR="00017B3D">
        <w:t>e</w:t>
      </w:r>
      <w:r w:rsidRPr="00E33880">
        <w:t xml:space="preserve"> the types of obligation</w:t>
      </w:r>
      <w:r w:rsidR="004A119A">
        <w:t>s</w:t>
      </w:r>
      <w:r w:rsidRPr="00E33880">
        <w:t xml:space="preserve"> applicable to </w:t>
      </w:r>
      <w:proofErr w:type="gramStart"/>
      <w:r w:rsidR="00713CCE" w:rsidRPr="00E33880">
        <w:t>third-parties</w:t>
      </w:r>
      <w:proofErr w:type="gramEnd"/>
      <w:r w:rsidRPr="00E33880">
        <w:t xml:space="preserve"> to protect </w:t>
      </w:r>
      <w:r w:rsidR="000705B8">
        <w:t>&lt;&lt;CLIENT&gt;&gt;</w:t>
      </w:r>
      <w:r w:rsidRPr="00E33880">
        <w:t>’s information.</w:t>
      </w:r>
    </w:p>
    <w:p w14:paraId="48B6D1C0" w14:textId="1B3BD468" w:rsidR="00732719" w:rsidRPr="00E33880" w:rsidRDefault="00DF0EBC" w:rsidP="00404FDB">
      <w:pPr>
        <w:pStyle w:val="ListParagraphBulleted"/>
        <w:numPr>
          <w:ilvl w:val="2"/>
          <w:numId w:val="36"/>
        </w:numPr>
        <w:tabs>
          <w:tab w:val="left" w:pos="450"/>
          <w:tab w:val="left" w:pos="540"/>
        </w:tabs>
        <w:ind w:left="540" w:hanging="540"/>
      </w:pPr>
      <w:r w:rsidRPr="00E33880">
        <w:t>Handl</w:t>
      </w:r>
      <w:r w:rsidR="00017B3D">
        <w:t>e</w:t>
      </w:r>
      <w:r w:rsidRPr="00E33880">
        <w:t xml:space="preserve"> incidents and contingencies associated with </w:t>
      </w:r>
      <w:r w:rsidR="00713CCE" w:rsidRPr="00E33880">
        <w:t>third-party</w:t>
      </w:r>
      <w:r w:rsidRPr="00E33880">
        <w:t xml:space="preserve"> access, including the responsibilities of both </w:t>
      </w:r>
      <w:r w:rsidR="000705B8">
        <w:t>&lt;&lt;CLIENT&gt;&gt;</w:t>
      </w:r>
      <w:r w:rsidR="004A119A">
        <w:t xml:space="preserve"> </w:t>
      </w:r>
      <w:r w:rsidRPr="00E33880">
        <w:t xml:space="preserve">and its </w:t>
      </w:r>
      <w:proofErr w:type="gramStart"/>
      <w:r w:rsidR="00713CCE" w:rsidRPr="00E33880">
        <w:t>third-parties</w:t>
      </w:r>
      <w:proofErr w:type="gramEnd"/>
      <w:r w:rsidRPr="00E33880">
        <w:t>.</w:t>
      </w:r>
    </w:p>
    <w:p w14:paraId="0412C23B" w14:textId="0E7FE49D" w:rsidR="00D80A6F" w:rsidRDefault="00DF0EBC" w:rsidP="00404FDB">
      <w:pPr>
        <w:pStyle w:val="ListParagraphBulleted"/>
        <w:numPr>
          <w:ilvl w:val="2"/>
          <w:numId w:val="36"/>
        </w:numPr>
        <w:tabs>
          <w:tab w:val="left" w:pos="450"/>
          <w:tab w:val="left" w:pos="540"/>
        </w:tabs>
        <w:ind w:left="540" w:hanging="540"/>
      </w:pPr>
      <w:r w:rsidRPr="00E33880">
        <w:t>Ensur</w:t>
      </w:r>
      <w:r w:rsidR="00017B3D">
        <w:t>e</w:t>
      </w:r>
      <w:r w:rsidRPr="00E33880">
        <w:t xml:space="preserve"> the availability of the information or information processing provided by either party through resilience, recovery, and contingency arrangements.</w:t>
      </w:r>
    </w:p>
    <w:p w14:paraId="613C68D5" w14:textId="77777777" w:rsidR="00116FBC" w:rsidRDefault="00116FBC" w:rsidP="00116FBC">
      <w:pPr>
        <w:pStyle w:val="ListParagraphBulleted"/>
        <w:numPr>
          <w:ilvl w:val="0"/>
          <w:numId w:val="0"/>
        </w:numPr>
        <w:ind w:left="360"/>
      </w:pPr>
    </w:p>
    <w:p w14:paraId="4B6D3AC3" w14:textId="01EA605B" w:rsidR="004D449A" w:rsidRPr="00620A8A" w:rsidRDefault="004D449A" w:rsidP="004D449A">
      <w:pPr>
        <w:pStyle w:val="Heading2"/>
        <w:keepNext w:val="0"/>
        <w:keepLines w:val="0"/>
        <w:numPr>
          <w:ilvl w:val="1"/>
          <w:numId w:val="32"/>
        </w:numPr>
        <w:tabs>
          <w:tab w:val="clear" w:pos="990"/>
        </w:tabs>
        <w:spacing w:before="0" w:after="240" w:line="240" w:lineRule="atLeast"/>
        <w:ind w:left="540"/>
        <w:jc w:val="both"/>
        <w:rPr>
          <w:rFonts w:cs="Calibri"/>
          <w:b/>
          <w:bCs/>
          <w:sz w:val="28"/>
          <w:szCs w:val="24"/>
        </w:rPr>
      </w:pPr>
      <w:bookmarkStart w:id="24" w:name="_Toc193719303"/>
      <w:bookmarkStart w:id="25" w:name="_Hlk122696828"/>
      <w:r>
        <w:rPr>
          <w:rFonts w:cs="Calibri"/>
          <w:b/>
          <w:bCs/>
          <w:sz w:val="28"/>
          <w:szCs w:val="24"/>
        </w:rPr>
        <w:t>Addressing Security and Data Protection Requirements with Third-party Agreements</w:t>
      </w:r>
      <w:bookmarkEnd w:id="24"/>
      <w:r>
        <w:rPr>
          <w:rFonts w:cs="Calibri"/>
          <w:b/>
          <w:bCs/>
          <w:sz w:val="28"/>
          <w:szCs w:val="24"/>
        </w:rPr>
        <w:t xml:space="preserve"> </w:t>
      </w:r>
    </w:p>
    <w:bookmarkEnd w:id="25"/>
    <w:p w14:paraId="6E15FB7B" w14:textId="1FCCD386" w:rsidR="00257A05" w:rsidRDefault="000705B8" w:rsidP="004D449A">
      <w:pPr>
        <w:pStyle w:val="ListNumberAlpha"/>
        <w:spacing w:before="240" w:line="360" w:lineRule="auto"/>
        <w:ind w:left="0" w:firstLine="0"/>
        <w:rPr>
          <w:rFonts w:cs="Calibri"/>
          <w:sz w:val="18"/>
          <w:szCs w:val="18"/>
        </w:rPr>
      </w:pPr>
      <w:r>
        <w:rPr>
          <w:rFonts w:cs="Calibri"/>
          <w:sz w:val="18"/>
          <w:szCs w:val="18"/>
        </w:rPr>
        <w:t>&lt;&lt;CLIENT&gt;&gt;</w:t>
      </w:r>
      <w:r w:rsidR="004A119A">
        <w:rPr>
          <w:rFonts w:cs="Calibri"/>
          <w:sz w:val="18"/>
          <w:szCs w:val="18"/>
        </w:rPr>
        <w:t xml:space="preserve"> </w:t>
      </w:r>
      <w:r w:rsidR="002C6B70" w:rsidRPr="00BC65E9">
        <w:rPr>
          <w:rFonts w:cs="Calibri"/>
          <w:sz w:val="18"/>
          <w:szCs w:val="18"/>
        </w:rPr>
        <w:t>shall</w:t>
      </w:r>
      <w:r w:rsidR="00257A05" w:rsidRPr="00BC65E9">
        <w:rPr>
          <w:rFonts w:cs="Calibri"/>
          <w:sz w:val="18"/>
          <w:szCs w:val="18"/>
        </w:rPr>
        <w:t>:</w:t>
      </w:r>
    </w:p>
    <w:p w14:paraId="2B4D722D" w14:textId="4B6EEED8" w:rsidR="00116FBC" w:rsidRPr="00116FBC" w:rsidRDefault="00116FBC" w:rsidP="00404FDB">
      <w:pPr>
        <w:pStyle w:val="ListParagraphBulleted"/>
        <w:numPr>
          <w:ilvl w:val="2"/>
          <w:numId w:val="37"/>
        </w:numPr>
        <w:tabs>
          <w:tab w:val="left" w:pos="540"/>
          <w:tab w:val="left" w:pos="720"/>
        </w:tabs>
        <w:ind w:left="540" w:hanging="450"/>
      </w:pPr>
      <w:r>
        <w:t>Use only third-party service providers providing sufficient guarantees to implement appropriate technical and organizational measures in such a manner that processing will meet the requirements of this Policy.</w:t>
      </w:r>
    </w:p>
    <w:p w14:paraId="328358F6" w14:textId="78C2AD2A" w:rsidR="00D15BBF" w:rsidRDefault="00DF0EBC" w:rsidP="00404FDB">
      <w:pPr>
        <w:pStyle w:val="ListParagraphBulleted"/>
        <w:numPr>
          <w:ilvl w:val="2"/>
          <w:numId w:val="37"/>
        </w:numPr>
        <w:tabs>
          <w:tab w:val="left" w:pos="540"/>
          <w:tab w:val="left" w:pos="720"/>
        </w:tabs>
        <w:ind w:left="540" w:hanging="450"/>
      </w:pPr>
      <w:r w:rsidRPr="00DE2868">
        <w:rPr>
          <w:lang w:val="en-GB" w:eastAsia="zh-CN"/>
        </w:rPr>
        <w:t>Defin</w:t>
      </w:r>
      <w:r w:rsidR="007A1D51">
        <w:rPr>
          <w:lang w:val="en-GB" w:eastAsia="zh-CN"/>
        </w:rPr>
        <w:t>e</w:t>
      </w:r>
      <w:r w:rsidRPr="00DE2868">
        <w:rPr>
          <w:lang w:val="en-GB" w:eastAsia="zh-CN"/>
        </w:rPr>
        <w:t xml:space="preserve"> the conditions under which information security</w:t>
      </w:r>
      <w:r w:rsidR="007A1D51">
        <w:rPr>
          <w:lang w:val="en-GB" w:eastAsia="zh-CN"/>
        </w:rPr>
        <w:t xml:space="preserve"> and data protection</w:t>
      </w:r>
      <w:r w:rsidRPr="00DE2868">
        <w:rPr>
          <w:lang w:val="en-GB" w:eastAsia="zh-CN"/>
        </w:rPr>
        <w:t xml:space="preserve"> requirements and controls will be documented in an agreement signed by both parties</w:t>
      </w:r>
      <w:r w:rsidR="00BC65E9" w:rsidRPr="00DE2868">
        <w:rPr>
          <w:lang w:val="en-GB" w:eastAsia="zh-CN"/>
        </w:rPr>
        <w:t>.</w:t>
      </w:r>
    </w:p>
    <w:p w14:paraId="39E5988C" w14:textId="249CDBB3" w:rsidR="00D15BBF" w:rsidRDefault="00DF0EBC" w:rsidP="00404FDB">
      <w:pPr>
        <w:pStyle w:val="ListParagraphBulleted"/>
        <w:numPr>
          <w:ilvl w:val="2"/>
          <w:numId w:val="37"/>
        </w:numPr>
        <w:tabs>
          <w:tab w:val="left" w:pos="540"/>
          <w:tab w:val="left" w:pos="720"/>
        </w:tabs>
        <w:ind w:left="540" w:hanging="450"/>
      </w:pPr>
      <w:r w:rsidRPr="00D15BBF">
        <w:rPr>
          <w:lang w:val="en-GB" w:eastAsia="zh-CN"/>
        </w:rPr>
        <w:t>Manag</w:t>
      </w:r>
      <w:r w:rsidR="007A1D51">
        <w:rPr>
          <w:lang w:val="en-GB" w:eastAsia="zh-CN"/>
        </w:rPr>
        <w:t>e</w:t>
      </w:r>
      <w:r w:rsidRPr="00D15BBF">
        <w:rPr>
          <w:lang w:val="en-GB" w:eastAsia="zh-CN"/>
        </w:rPr>
        <w:t xml:space="preserve"> the necessary transitions of information, information processing facilities and anything else that needs to be moved and ensuring that information security</w:t>
      </w:r>
      <w:r w:rsidR="007A1D51">
        <w:rPr>
          <w:lang w:val="en-GB" w:eastAsia="zh-CN"/>
        </w:rPr>
        <w:t xml:space="preserve"> and data protection</w:t>
      </w:r>
      <w:r w:rsidRPr="00D15BBF">
        <w:rPr>
          <w:lang w:val="en-GB" w:eastAsia="zh-CN"/>
        </w:rPr>
        <w:t xml:space="preserve"> is maintained throughout the transition period.</w:t>
      </w:r>
    </w:p>
    <w:p w14:paraId="25FAA728" w14:textId="19A48EBB" w:rsidR="00D15BBF" w:rsidRPr="00D15BBF" w:rsidRDefault="00DF0EBC" w:rsidP="00404FDB">
      <w:pPr>
        <w:pStyle w:val="ListParagraphBulleted"/>
        <w:numPr>
          <w:ilvl w:val="2"/>
          <w:numId w:val="37"/>
        </w:numPr>
        <w:tabs>
          <w:tab w:val="left" w:pos="540"/>
          <w:tab w:val="left" w:pos="720"/>
        </w:tabs>
        <w:ind w:left="540" w:hanging="450"/>
      </w:pPr>
      <w:r w:rsidRPr="00D15BBF">
        <w:rPr>
          <w:lang w:val="en-GB" w:eastAsia="zh-CN"/>
        </w:rPr>
        <w:t>Establish a service managemen</w:t>
      </w:r>
      <w:r w:rsidR="008A20B7">
        <w:rPr>
          <w:lang w:val="en-GB" w:eastAsia="zh-CN"/>
        </w:rPr>
        <w:t xml:space="preserve">t relationship process between </w:t>
      </w:r>
      <w:r w:rsidR="000705B8">
        <w:rPr>
          <w:lang w:val="en-GB" w:eastAsia="zh-CN"/>
        </w:rPr>
        <w:t>&lt;&lt;CLIENT&gt;&gt;</w:t>
      </w:r>
      <w:r w:rsidR="008A20B7">
        <w:rPr>
          <w:lang w:val="en-GB" w:eastAsia="zh-CN"/>
        </w:rPr>
        <w:t xml:space="preserve"> </w:t>
      </w:r>
      <w:r w:rsidRPr="008A20B7">
        <w:rPr>
          <w:lang w:val="en-GB" w:eastAsia="zh-CN"/>
        </w:rPr>
        <w:t xml:space="preserve">and the </w:t>
      </w:r>
      <w:r w:rsidR="00713CCE" w:rsidRPr="008A20B7">
        <w:rPr>
          <w:lang w:val="en-GB" w:eastAsia="zh-CN"/>
        </w:rPr>
        <w:t>third-party</w:t>
      </w:r>
      <w:r w:rsidRPr="008A20B7">
        <w:rPr>
          <w:lang w:val="en-GB" w:eastAsia="zh-CN"/>
        </w:rPr>
        <w:t xml:space="preserve"> to:</w:t>
      </w:r>
    </w:p>
    <w:p w14:paraId="36CBFB01" w14:textId="12C3D949" w:rsidR="00D15BBF" w:rsidRPr="00D15BBF" w:rsidRDefault="002643B3" w:rsidP="002643B3">
      <w:pPr>
        <w:pStyle w:val="ListParagraphBulleted"/>
        <w:numPr>
          <w:ilvl w:val="0"/>
          <w:numId w:val="0"/>
        </w:numPr>
        <w:ind w:left="1260" w:hanging="630"/>
      </w:pPr>
      <w:r>
        <w:rPr>
          <w:rFonts w:eastAsiaTheme="minorEastAsia" w:cs="Calibri"/>
          <w:color w:val="auto"/>
          <w:szCs w:val="18"/>
          <w:lang w:val="en-GB" w:eastAsia="zh-CN"/>
        </w:rPr>
        <w:t xml:space="preserve">5.2.4.a </w:t>
      </w:r>
      <w:r w:rsidR="00DF0EBC" w:rsidRPr="00D15BBF">
        <w:rPr>
          <w:rFonts w:eastAsiaTheme="minorEastAsia" w:cs="Calibri"/>
          <w:color w:val="auto"/>
          <w:szCs w:val="18"/>
          <w:lang w:val="en-GB" w:eastAsia="zh-CN"/>
        </w:rPr>
        <w:t>Monitor service performance levels to verify adherence to the agreements.</w:t>
      </w:r>
    </w:p>
    <w:p w14:paraId="3E33B3B7" w14:textId="67749D0E" w:rsidR="00D15BBF" w:rsidRPr="00D15BBF" w:rsidRDefault="002643B3" w:rsidP="002643B3">
      <w:pPr>
        <w:pStyle w:val="ListParagraphBulleted"/>
        <w:numPr>
          <w:ilvl w:val="0"/>
          <w:numId w:val="0"/>
        </w:numPr>
        <w:ind w:left="1260" w:hanging="630"/>
      </w:pPr>
      <w:r>
        <w:rPr>
          <w:rFonts w:eastAsiaTheme="minorEastAsia" w:cs="Calibri"/>
          <w:color w:val="auto"/>
          <w:szCs w:val="18"/>
          <w:lang w:val="en-GB" w:eastAsia="zh-CN"/>
        </w:rPr>
        <w:t xml:space="preserve">5.2.4.b </w:t>
      </w:r>
      <w:r w:rsidR="00DF0EBC" w:rsidRPr="00D15BBF">
        <w:rPr>
          <w:rFonts w:eastAsiaTheme="minorEastAsia" w:cs="Calibri"/>
          <w:color w:val="auto"/>
          <w:szCs w:val="18"/>
          <w:lang w:val="en-GB" w:eastAsia="zh-CN"/>
        </w:rPr>
        <w:t xml:space="preserve">Review service reports produced by the </w:t>
      </w:r>
      <w:r w:rsidR="00713CCE" w:rsidRPr="00D15BBF">
        <w:rPr>
          <w:rFonts w:eastAsiaTheme="minorEastAsia" w:cs="Calibri"/>
          <w:color w:val="auto"/>
          <w:szCs w:val="18"/>
          <w:lang w:val="en-GB" w:eastAsia="zh-CN"/>
        </w:rPr>
        <w:t>third-party</w:t>
      </w:r>
      <w:r w:rsidR="00DF0EBC" w:rsidRPr="00D15BBF">
        <w:rPr>
          <w:rFonts w:eastAsiaTheme="minorEastAsia" w:cs="Calibri"/>
          <w:color w:val="auto"/>
          <w:szCs w:val="18"/>
          <w:lang w:val="en-GB" w:eastAsia="zh-CN"/>
        </w:rPr>
        <w:t xml:space="preserve"> and arranged regular progress meetings as required by the agreements.</w:t>
      </w:r>
    </w:p>
    <w:p w14:paraId="4EAF4712" w14:textId="10CA1BD6" w:rsidR="00D80A6F" w:rsidRPr="00B627EC" w:rsidRDefault="002643B3" w:rsidP="002643B3">
      <w:pPr>
        <w:pStyle w:val="ListParagraphBulleted"/>
        <w:numPr>
          <w:ilvl w:val="0"/>
          <w:numId w:val="0"/>
        </w:numPr>
        <w:ind w:left="1260" w:hanging="630"/>
      </w:pPr>
      <w:r>
        <w:rPr>
          <w:rFonts w:eastAsiaTheme="minorEastAsia" w:cs="Calibri"/>
          <w:color w:val="auto"/>
          <w:szCs w:val="18"/>
          <w:lang w:val="en-GB" w:eastAsia="zh-CN"/>
        </w:rPr>
        <w:t xml:space="preserve">5.2.4.c </w:t>
      </w:r>
      <w:r w:rsidR="00DF0EBC" w:rsidRPr="00D15BBF">
        <w:rPr>
          <w:rFonts w:eastAsiaTheme="minorEastAsia" w:cs="Calibri"/>
          <w:color w:val="auto"/>
          <w:szCs w:val="18"/>
          <w:lang w:val="en-GB" w:eastAsia="zh-CN"/>
        </w:rPr>
        <w:t xml:space="preserve">Conduct audits of </w:t>
      </w:r>
      <w:proofErr w:type="gramStart"/>
      <w:r w:rsidR="00713CCE" w:rsidRPr="00D15BBF">
        <w:rPr>
          <w:rFonts w:eastAsiaTheme="minorEastAsia" w:cs="Calibri"/>
          <w:color w:val="auto"/>
          <w:szCs w:val="18"/>
          <w:lang w:val="en-GB" w:eastAsia="zh-CN"/>
        </w:rPr>
        <w:t>third-parties</w:t>
      </w:r>
      <w:proofErr w:type="gramEnd"/>
      <w:r w:rsidR="00DF0EBC" w:rsidRPr="00D15BBF">
        <w:rPr>
          <w:rFonts w:eastAsiaTheme="minorEastAsia" w:cs="Calibri"/>
          <w:color w:val="auto"/>
          <w:szCs w:val="18"/>
          <w:lang w:val="en-GB" w:eastAsia="zh-CN"/>
        </w:rPr>
        <w:t>, in conjunction with the review of independent auditor’s reports, if available, and follow-up on issues identified</w:t>
      </w:r>
      <w:r w:rsidR="00BC65E9" w:rsidRPr="00D15BBF">
        <w:rPr>
          <w:rFonts w:eastAsiaTheme="minorEastAsia" w:cs="Calibri"/>
          <w:color w:val="auto"/>
          <w:szCs w:val="18"/>
          <w:lang w:val="en-GB" w:eastAsia="zh-CN"/>
        </w:rPr>
        <w:t>.</w:t>
      </w:r>
    </w:p>
    <w:p w14:paraId="33633AEF" w14:textId="77777777" w:rsidR="00B627EC" w:rsidRDefault="00B627EC" w:rsidP="00B627EC">
      <w:pPr>
        <w:pStyle w:val="ListParagraphBulleted"/>
        <w:numPr>
          <w:ilvl w:val="0"/>
          <w:numId w:val="0"/>
        </w:numPr>
        <w:ind w:left="1440"/>
      </w:pPr>
    </w:p>
    <w:p w14:paraId="6293E940" w14:textId="2D669093" w:rsidR="00E73D6F" w:rsidRPr="00620A8A" w:rsidRDefault="00E73D6F" w:rsidP="00E73D6F">
      <w:pPr>
        <w:pStyle w:val="Heading2"/>
        <w:keepNext w:val="0"/>
        <w:keepLines w:val="0"/>
        <w:numPr>
          <w:ilvl w:val="1"/>
          <w:numId w:val="32"/>
        </w:numPr>
        <w:tabs>
          <w:tab w:val="clear" w:pos="990"/>
        </w:tabs>
        <w:spacing w:before="0" w:after="240" w:line="240" w:lineRule="atLeast"/>
        <w:ind w:left="540"/>
        <w:jc w:val="both"/>
        <w:rPr>
          <w:rFonts w:cs="Calibri"/>
          <w:b/>
          <w:bCs/>
          <w:sz w:val="28"/>
          <w:szCs w:val="24"/>
        </w:rPr>
      </w:pPr>
      <w:bookmarkStart w:id="26" w:name="_Toc193719304"/>
      <w:bookmarkStart w:id="27" w:name="_Hlk122700192"/>
      <w:r>
        <w:rPr>
          <w:rFonts w:cs="Calibri"/>
          <w:b/>
          <w:bCs/>
          <w:sz w:val="28"/>
          <w:szCs w:val="24"/>
        </w:rPr>
        <w:t>Managing Changes to Third-party Services</w:t>
      </w:r>
      <w:bookmarkEnd w:id="26"/>
      <w:r>
        <w:rPr>
          <w:rFonts w:cs="Calibri"/>
          <w:b/>
          <w:bCs/>
          <w:sz w:val="28"/>
          <w:szCs w:val="24"/>
        </w:rPr>
        <w:t xml:space="preserve"> </w:t>
      </w:r>
    </w:p>
    <w:p w14:paraId="014C612C" w14:textId="1C9F9750" w:rsidR="00DF0EBC" w:rsidRDefault="000705B8" w:rsidP="00E73D6F">
      <w:pPr>
        <w:pStyle w:val="ListNumberAlpha"/>
        <w:spacing w:before="240" w:line="360" w:lineRule="auto"/>
        <w:ind w:left="0" w:firstLine="0"/>
        <w:rPr>
          <w:rFonts w:cs="Calibri"/>
          <w:sz w:val="18"/>
          <w:szCs w:val="18"/>
        </w:rPr>
      </w:pPr>
      <w:bookmarkStart w:id="28" w:name="_Toc506071514"/>
      <w:bookmarkStart w:id="29" w:name="_Toc116381842"/>
      <w:bookmarkEnd w:id="27"/>
      <w:r>
        <w:rPr>
          <w:rFonts w:cs="Calibri"/>
          <w:sz w:val="18"/>
          <w:szCs w:val="18"/>
        </w:rPr>
        <w:t>&lt;&lt;CLIENT&gt;&gt;</w:t>
      </w:r>
      <w:r w:rsidR="008A20B7">
        <w:rPr>
          <w:rFonts w:cs="Calibri"/>
          <w:sz w:val="18"/>
          <w:szCs w:val="18"/>
        </w:rPr>
        <w:t xml:space="preserve"> </w:t>
      </w:r>
      <w:r w:rsidR="00DF0EBC" w:rsidRPr="00BC65E9">
        <w:rPr>
          <w:rFonts w:cs="Calibri"/>
          <w:sz w:val="18"/>
          <w:szCs w:val="18"/>
        </w:rPr>
        <w:t>shall consider the following aspects for information security</w:t>
      </w:r>
      <w:r w:rsidR="00B627EC">
        <w:rPr>
          <w:rFonts w:cs="Calibri"/>
          <w:sz w:val="18"/>
          <w:szCs w:val="18"/>
        </w:rPr>
        <w:t xml:space="preserve"> and data protection</w:t>
      </w:r>
      <w:r w:rsidR="00DF0EBC" w:rsidRPr="00BC65E9">
        <w:rPr>
          <w:rFonts w:cs="Calibri"/>
          <w:sz w:val="18"/>
          <w:szCs w:val="18"/>
        </w:rPr>
        <w:t xml:space="preserve"> review when managing changes to </w:t>
      </w:r>
      <w:r w:rsidR="00713CCE">
        <w:rPr>
          <w:rFonts w:cs="Calibri"/>
          <w:sz w:val="18"/>
          <w:szCs w:val="18"/>
        </w:rPr>
        <w:t>third-party</w:t>
      </w:r>
      <w:r w:rsidR="00DF0EBC" w:rsidRPr="00BC65E9">
        <w:rPr>
          <w:rFonts w:cs="Calibri"/>
          <w:sz w:val="18"/>
          <w:szCs w:val="18"/>
        </w:rPr>
        <w:t xml:space="preserve"> services, at a minimum:</w:t>
      </w:r>
    </w:p>
    <w:p w14:paraId="44C676B4" w14:textId="63CF20B1" w:rsidR="00EB61FB" w:rsidRDefault="00DF0EBC" w:rsidP="002643B3">
      <w:pPr>
        <w:pStyle w:val="ListParagraphBulleted"/>
        <w:numPr>
          <w:ilvl w:val="2"/>
          <w:numId w:val="46"/>
        </w:numPr>
        <w:tabs>
          <w:tab w:val="left" w:pos="720"/>
          <w:tab w:val="left" w:pos="810"/>
        </w:tabs>
        <w:ind w:left="810"/>
      </w:pPr>
      <w:r w:rsidRPr="00E73D6F">
        <w:rPr>
          <w:lang w:val="en-GB" w:eastAsia="zh-CN"/>
        </w:rPr>
        <w:lastRenderedPageBreak/>
        <w:t xml:space="preserve">Changes to </w:t>
      </w:r>
      <w:r w:rsidR="00713CCE" w:rsidRPr="00E73D6F">
        <w:rPr>
          <w:lang w:val="en-GB" w:eastAsia="zh-CN"/>
        </w:rPr>
        <w:t>third-party</w:t>
      </w:r>
      <w:r w:rsidRPr="00E73D6F">
        <w:rPr>
          <w:lang w:val="en-GB" w:eastAsia="zh-CN"/>
        </w:rPr>
        <w:t xml:space="preserve"> agreements and/ or sub-contracting to another </w:t>
      </w:r>
      <w:r w:rsidR="00713CCE" w:rsidRPr="00E73D6F">
        <w:rPr>
          <w:lang w:val="en-GB" w:eastAsia="zh-CN"/>
        </w:rPr>
        <w:t>third-party</w:t>
      </w:r>
      <w:r w:rsidRPr="00E73D6F">
        <w:rPr>
          <w:lang w:val="en-GB" w:eastAsia="zh-CN"/>
        </w:rPr>
        <w:t>.</w:t>
      </w:r>
    </w:p>
    <w:p w14:paraId="4D801E0E" w14:textId="682E55F4" w:rsidR="00EB61FB" w:rsidRDefault="00DF0EBC" w:rsidP="002643B3">
      <w:pPr>
        <w:pStyle w:val="ListParagraphBulleted"/>
        <w:numPr>
          <w:ilvl w:val="2"/>
          <w:numId w:val="46"/>
        </w:numPr>
        <w:tabs>
          <w:tab w:val="left" w:pos="720"/>
          <w:tab w:val="left" w:pos="810"/>
        </w:tabs>
        <w:ind w:left="810"/>
      </w:pPr>
      <w:r w:rsidRPr="00EB61FB">
        <w:rPr>
          <w:lang w:val="en-GB" w:eastAsia="zh-CN"/>
        </w:rPr>
        <w:t>Enhancements to the current services offered.</w:t>
      </w:r>
    </w:p>
    <w:p w14:paraId="680C9651" w14:textId="1499535E" w:rsidR="00EB61FB" w:rsidRDefault="00DF0EBC" w:rsidP="002643B3">
      <w:pPr>
        <w:pStyle w:val="ListParagraphBulleted"/>
        <w:numPr>
          <w:ilvl w:val="2"/>
          <w:numId w:val="46"/>
        </w:numPr>
        <w:tabs>
          <w:tab w:val="left" w:pos="720"/>
          <w:tab w:val="left" w:pos="810"/>
        </w:tabs>
        <w:ind w:left="720" w:hanging="630"/>
      </w:pPr>
      <w:r w:rsidRPr="00EB61FB">
        <w:rPr>
          <w:lang w:val="en-GB" w:eastAsia="zh-CN"/>
        </w:rPr>
        <w:t>Development and/ use of new applications, systems, and technologies.</w:t>
      </w:r>
    </w:p>
    <w:p w14:paraId="36EDD911" w14:textId="39B004A6" w:rsidR="00EB61FB" w:rsidRDefault="00DF0EBC" w:rsidP="002643B3">
      <w:pPr>
        <w:pStyle w:val="ListParagraphBulleted"/>
        <w:numPr>
          <w:ilvl w:val="2"/>
          <w:numId w:val="46"/>
        </w:numPr>
        <w:tabs>
          <w:tab w:val="left" w:pos="720"/>
          <w:tab w:val="left" w:pos="810"/>
        </w:tabs>
        <w:ind w:left="720" w:hanging="630"/>
      </w:pPr>
      <w:r w:rsidRPr="00EB61FB">
        <w:rPr>
          <w:lang w:val="en-GB" w:eastAsia="zh-CN"/>
        </w:rPr>
        <w:t xml:space="preserve">Modifications or updates of the </w:t>
      </w:r>
      <w:r w:rsidR="00276BDA" w:rsidRPr="00EB61FB">
        <w:rPr>
          <w:lang w:val="en-GB" w:eastAsia="zh-CN"/>
        </w:rPr>
        <w:t>organization</w:t>
      </w:r>
      <w:r w:rsidRPr="00EB61FB">
        <w:rPr>
          <w:lang w:val="en-GB" w:eastAsia="zh-CN"/>
        </w:rPr>
        <w:t>’s policies and procedures.</w:t>
      </w:r>
    </w:p>
    <w:p w14:paraId="76106750" w14:textId="1804BB55" w:rsidR="00EB61FB" w:rsidRDefault="00DF0EBC" w:rsidP="002643B3">
      <w:pPr>
        <w:pStyle w:val="ListParagraphBulleted"/>
        <w:numPr>
          <w:ilvl w:val="2"/>
          <w:numId w:val="46"/>
        </w:numPr>
        <w:tabs>
          <w:tab w:val="left" w:pos="720"/>
          <w:tab w:val="left" w:pos="810"/>
        </w:tabs>
        <w:ind w:left="720" w:hanging="630"/>
      </w:pPr>
      <w:r w:rsidRPr="00EB61FB">
        <w:rPr>
          <w:lang w:val="en-GB" w:eastAsia="zh-CN"/>
        </w:rPr>
        <w:t>Introduction of new security controls</w:t>
      </w:r>
      <w:r w:rsidR="00BC65E9" w:rsidRPr="00EB61FB">
        <w:rPr>
          <w:lang w:val="en-GB" w:eastAsia="zh-CN"/>
        </w:rPr>
        <w:t>.</w:t>
      </w:r>
    </w:p>
    <w:p w14:paraId="3A1CB3BF" w14:textId="5D361598" w:rsidR="00D80A6F" w:rsidRPr="00EB61FB" w:rsidRDefault="00DF0EBC" w:rsidP="002643B3">
      <w:pPr>
        <w:pStyle w:val="ListParagraphBulleted"/>
        <w:numPr>
          <w:ilvl w:val="2"/>
          <w:numId w:val="46"/>
        </w:numPr>
        <w:tabs>
          <w:tab w:val="left" w:pos="720"/>
          <w:tab w:val="left" w:pos="810"/>
        </w:tabs>
        <w:ind w:left="720" w:hanging="630"/>
      </w:pPr>
      <w:r w:rsidRPr="00EB61FB">
        <w:rPr>
          <w:lang w:val="en-GB" w:eastAsia="zh-CN"/>
        </w:rPr>
        <w:t>Changes and enhancement to technology landscape.</w:t>
      </w:r>
    </w:p>
    <w:p w14:paraId="44623281" w14:textId="31AA5BE7" w:rsidR="00EE3404" w:rsidRPr="00FF063B" w:rsidRDefault="00EE3404" w:rsidP="00FF063B">
      <w:pPr>
        <w:pStyle w:val="Heading1"/>
        <w:keepNext w:val="0"/>
        <w:keepLines w:val="0"/>
        <w:numPr>
          <w:ilvl w:val="0"/>
          <w:numId w:val="32"/>
        </w:numPr>
        <w:tabs>
          <w:tab w:val="clear" w:pos="990"/>
        </w:tabs>
        <w:spacing w:before="360" w:after="240" w:line="280" w:lineRule="exact"/>
        <w:ind w:left="360" w:hanging="360"/>
        <w:jc w:val="both"/>
        <w:rPr>
          <w:rFonts w:cs="Calibri"/>
          <w:b/>
          <w:bCs/>
          <w:sz w:val="32"/>
          <w:szCs w:val="32"/>
        </w:rPr>
      </w:pPr>
      <w:bookmarkStart w:id="30" w:name="_Toc122598840"/>
      <w:bookmarkStart w:id="31" w:name="_Toc193719305"/>
      <w:bookmarkStart w:id="32" w:name="_Hlk122698959"/>
      <w:r w:rsidRPr="00FF063B">
        <w:rPr>
          <w:rFonts w:cs="Calibri"/>
          <w:b/>
          <w:bCs/>
          <w:sz w:val="32"/>
          <w:szCs w:val="32"/>
        </w:rPr>
        <w:t>ROLES AND RESPONSIBILITIES</w:t>
      </w:r>
      <w:bookmarkEnd w:id="30"/>
      <w:bookmarkEnd w:id="31"/>
    </w:p>
    <w:bookmarkEnd w:id="32"/>
    <w:p w14:paraId="1CA9E0D7" w14:textId="20DEA8B8" w:rsidR="00A65B36" w:rsidRDefault="00A65B36" w:rsidP="004666A4">
      <w:pPr>
        <w:spacing w:before="240" w:line="360" w:lineRule="auto"/>
        <w:jc w:val="both"/>
        <w:rPr>
          <w:rStyle w:val="Strong"/>
          <w:szCs w:val="18"/>
        </w:rPr>
      </w:pPr>
      <w:r w:rsidRPr="004666A4">
        <w:rPr>
          <w:rStyle w:val="Strong"/>
          <w:szCs w:val="18"/>
        </w:rPr>
        <w:t>Executive &amp; Senior Management</w:t>
      </w:r>
    </w:p>
    <w:p w14:paraId="7E8709C1" w14:textId="01E12CE1" w:rsidR="004666A4" w:rsidRPr="004666A4" w:rsidRDefault="00A65B36" w:rsidP="002643B3">
      <w:pPr>
        <w:pStyle w:val="ListParagraphBulleted"/>
        <w:numPr>
          <w:ilvl w:val="0"/>
          <w:numId w:val="38"/>
        </w:numPr>
      </w:pPr>
      <w:r w:rsidRPr="004666A4">
        <w:rPr>
          <w:rFonts w:eastAsiaTheme="minorEastAsia" w:cs="Calibri"/>
          <w:color w:val="auto"/>
          <w:szCs w:val="18"/>
          <w:lang w:val="en-GB" w:eastAsia="zh-CN"/>
        </w:rPr>
        <w:t>Make available and support the required resources to drive protection of supplier security risks</w:t>
      </w:r>
      <w:r w:rsidR="00761528" w:rsidRPr="004666A4">
        <w:rPr>
          <w:rFonts w:eastAsiaTheme="minorEastAsia" w:cs="Calibri"/>
          <w:color w:val="auto"/>
          <w:szCs w:val="18"/>
          <w:lang w:val="en-GB" w:eastAsia="zh-CN"/>
        </w:rPr>
        <w:t>.</w:t>
      </w:r>
    </w:p>
    <w:p w14:paraId="4CB3EEBE" w14:textId="3CAA8513" w:rsidR="005F0E65" w:rsidRPr="005F0E65" w:rsidRDefault="00A65B36" w:rsidP="00404FDB">
      <w:pPr>
        <w:pStyle w:val="ListParagraphBulleted"/>
        <w:numPr>
          <w:ilvl w:val="0"/>
          <w:numId w:val="38"/>
        </w:numPr>
      </w:pPr>
      <w:r w:rsidRPr="004666A4">
        <w:rPr>
          <w:rFonts w:eastAsiaTheme="minorEastAsia" w:cs="Calibri"/>
          <w:color w:val="auto"/>
          <w:szCs w:val="18"/>
          <w:lang w:val="en-GB" w:eastAsia="zh-CN"/>
        </w:rPr>
        <w:t>Where relevant, provide direction to and participate in reviews and oversight of supplier security risks.</w:t>
      </w:r>
    </w:p>
    <w:p w14:paraId="31A567AD" w14:textId="5319217B" w:rsidR="00A65B36" w:rsidRDefault="00A65B36" w:rsidP="00A60FA5">
      <w:pPr>
        <w:spacing w:before="240" w:line="360" w:lineRule="auto"/>
        <w:jc w:val="both"/>
        <w:rPr>
          <w:rStyle w:val="Strong"/>
          <w:szCs w:val="18"/>
        </w:rPr>
      </w:pPr>
      <w:r w:rsidRPr="00A60FA5">
        <w:rPr>
          <w:rStyle w:val="Strong"/>
          <w:szCs w:val="18"/>
        </w:rPr>
        <w:t>Admin &amp; Facilities</w:t>
      </w:r>
    </w:p>
    <w:p w14:paraId="60569205" w14:textId="25A6ABCC" w:rsidR="005F0E65" w:rsidRPr="005F0E65" w:rsidRDefault="00A65B36" w:rsidP="002643B3">
      <w:pPr>
        <w:pStyle w:val="ListParagraphBulleted"/>
        <w:numPr>
          <w:ilvl w:val="0"/>
          <w:numId w:val="47"/>
        </w:numPr>
      </w:pPr>
      <w:r w:rsidRPr="00A60FA5">
        <w:rPr>
          <w:rFonts w:eastAsiaTheme="minorEastAsia" w:cs="Calibri"/>
          <w:color w:val="auto"/>
          <w:szCs w:val="18"/>
          <w:lang w:val="en-GB" w:eastAsia="zh-CN"/>
        </w:rPr>
        <w:t>Work with Procurement and Information Security to ensure that organizational information and information assets are protected from supply chain risks</w:t>
      </w:r>
      <w:r w:rsidR="00761528" w:rsidRPr="00A60FA5">
        <w:rPr>
          <w:rFonts w:eastAsiaTheme="minorEastAsia" w:cs="Calibri"/>
          <w:color w:val="auto"/>
          <w:szCs w:val="18"/>
          <w:lang w:val="en-GB" w:eastAsia="zh-CN"/>
        </w:rPr>
        <w:t>.</w:t>
      </w:r>
    </w:p>
    <w:p w14:paraId="0FCBBB7A" w14:textId="15689814" w:rsidR="00A65B36" w:rsidRDefault="00A65B36" w:rsidP="00A60FA5">
      <w:pPr>
        <w:spacing w:before="240" w:line="360" w:lineRule="auto"/>
        <w:jc w:val="both"/>
        <w:rPr>
          <w:rStyle w:val="Strong"/>
          <w:szCs w:val="18"/>
        </w:rPr>
      </w:pPr>
      <w:r w:rsidRPr="00A60FA5">
        <w:rPr>
          <w:rStyle w:val="Strong"/>
          <w:szCs w:val="18"/>
        </w:rPr>
        <w:t>Information Security</w:t>
      </w:r>
    </w:p>
    <w:p w14:paraId="32579AA3" w14:textId="3ECD1AFE" w:rsidR="00575271" w:rsidRPr="00575271" w:rsidRDefault="00A65B36" w:rsidP="002643B3">
      <w:pPr>
        <w:pStyle w:val="ListParagraphBulleted"/>
        <w:numPr>
          <w:ilvl w:val="0"/>
          <w:numId w:val="48"/>
        </w:numPr>
        <w:ind w:left="360"/>
      </w:pPr>
      <w:r w:rsidRPr="00575271">
        <w:rPr>
          <w:szCs w:val="18"/>
        </w:rPr>
        <w:t>Work with Procurement to establish:</w:t>
      </w:r>
    </w:p>
    <w:p w14:paraId="2D3B681F" w14:textId="670F629F" w:rsidR="00575271" w:rsidRDefault="00A65B36" w:rsidP="002643B3">
      <w:pPr>
        <w:pStyle w:val="ListParagraphBulleted"/>
        <w:numPr>
          <w:ilvl w:val="1"/>
          <w:numId w:val="48"/>
        </w:numPr>
        <w:ind w:left="540"/>
      </w:pPr>
      <w:r w:rsidRPr="00575271">
        <w:rPr>
          <w:rFonts w:eastAsiaTheme="minorEastAsia" w:cs="Calibri"/>
          <w:color w:val="auto"/>
          <w:szCs w:val="18"/>
          <w:lang w:val="en-GB" w:eastAsia="zh-CN"/>
        </w:rPr>
        <w:t xml:space="preserve">Security requirements for </w:t>
      </w:r>
      <w:r w:rsidR="00761528" w:rsidRPr="00575271">
        <w:rPr>
          <w:rFonts w:eastAsiaTheme="minorEastAsia" w:cs="Calibri"/>
          <w:color w:val="auto"/>
          <w:szCs w:val="18"/>
          <w:lang w:val="en-GB" w:eastAsia="zh-CN"/>
        </w:rPr>
        <w:t>Third-Party</w:t>
      </w:r>
      <w:r w:rsidRPr="00575271">
        <w:rPr>
          <w:rFonts w:eastAsiaTheme="minorEastAsia" w:cs="Calibri"/>
          <w:color w:val="auto"/>
          <w:szCs w:val="18"/>
          <w:lang w:val="en-GB" w:eastAsia="zh-CN"/>
        </w:rPr>
        <w:t xml:space="preserve"> that are to be included in the service delivery agreement for each party</w:t>
      </w:r>
      <w:r w:rsidR="00761528" w:rsidRPr="00575271">
        <w:rPr>
          <w:rFonts w:eastAsiaTheme="minorEastAsia" w:cs="Calibri"/>
          <w:color w:val="auto"/>
          <w:szCs w:val="18"/>
          <w:lang w:val="en-GB" w:eastAsia="zh-CN"/>
        </w:rPr>
        <w:t>.</w:t>
      </w:r>
    </w:p>
    <w:p w14:paraId="0CAB8671" w14:textId="10C85602" w:rsidR="00575271" w:rsidRPr="00575271" w:rsidRDefault="00A65B36" w:rsidP="002643B3">
      <w:pPr>
        <w:pStyle w:val="ListParagraphBulleted"/>
        <w:numPr>
          <w:ilvl w:val="1"/>
          <w:numId w:val="48"/>
        </w:numPr>
        <w:ind w:left="540"/>
      </w:pPr>
      <w:r w:rsidRPr="00575271">
        <w:rPr>
          <w:rFonts w:eastAsiaTheme="minorEastAsia" w:cs="Calibri"/>
          <w:color w:val="auto"/>
          <w:szCs w:val="18"/>
          <w:lang w:val="en-GB" w:eastAsia="zh-CN"/>
        </w:rPr>
        <w:t xml:space="preserve">Requirement(s) for </w:t>
      </w:r>
      <w:r w:rsidR="00761528" w:rsidRPr="00575271">
        <w:rPr>
          <w:rFonts w:eastAsiaTheme="minorEastAsia" w:cs="Calibri"/>
          <w:color w:val="auto"/>
          <w:szCs w:val="18"/>
          <w:lang w:val="en-GB" w:eastAsia="zh-CN"/>
        </w:rPr>
        <w:t>Third-Party</w:t>
      </w:r>
      <w:r w:rsidRPr="00575271">
        <w:rPr>
          <w:rFonts w:eastAsiaTheme="minorEastAsia" w:cs="Calibri"/>
          <w:color w:val="auto"/>
          <w:szCs w:val="18"/>
          <w:lang w:val="en-GB" w:eastAsia="zh-CN"/>
        </w:rPr>
        <w:t xml:space="preserve"> to measure and report to the organization on these service requirements</w:t>
      </w:r>
      <w:r w:rsidR="00761528" w:rsidRPr="00575271">
        <w:rPr>
          <w:rFonts w:eastAsiaTheme="minorEastAsia" w:cs="Calibri"/>
          <w:color w:val="auto"/>
          <w:szCs w:val="18"/>
          <w:lang w:val="en-GB" w:eastAsia="zh-CN"/>
        </w:rPr>
        <w:t>.</w:t>
      </w:r>
    </w:p>
    <w:p w14:paraId="648D78D6" w14:textId="77777777" w:rsidR="00575271" w:rsidRPr="00575271" w:rsidRDefault="00A65B36" w:rsidP="6D7B3189">
      <w:pPr>
        <w:pStyle w:val="ListParagraphBulleted"/>
        <w:ind w:left="540"/>
      </w:pPr>
      <w:r w:rsidRPr="6D7B3189">
        <w:rPr>
          <w:rFonts w:eastAsiaTheme="minorEastAsia" w:cs="Calibri"/>
          <w:color w:val="auto"/>
          <w:lang w:eastAsia="zh-CN"/>
        </w:rPr>
        <w:t xml:space="preserve">A mechanism to monitor </w:t>
      </w:r>
      <w:r w:rsidR="00761528" w:rsidRPr="6D7B3189">
        <w:rPr>
          <w:rFonts w:eastAsiaTheme="minorEastAsia" w:cs="Calibri"/>
          <w:color w:val="auto"/>
          <w:lang w:eastAsia="zh-CN"/>
        </w:rPr>
        <w:t>Third-Party</w:t>
      </w:r>
      <w:r w:rsidRPr="6D7B3189">
        <w:rPr>
          <w:rFonts w:eastAsiaTheme="minorEastAsia" w:cs="Calibri"/>
          <w:color w:val="auto"/>
          <w:lang w:eastAsia="zh-CN"/>
        </w:rPr>
        <w:t>’ services and ensure required delivery reports are received</w:t>
      </w:r>
      <w:r w:rsidR="00761528" w:rsidRPr="6D7B3189">
        <w:rPr>
          <w:rFonts w:eastAsiaTheme="minorEastAsia" w:cs="Calibri"/>
          <w:color w:val="auto"/>
          <w:lang w:eastAsia="zh-CN"/>
        </w:rPr>
        <w:t>.</w:t>
      </w:r>
      <w:r w:rsidRPr="6D7B3189">
        <w:rPr>
          <w:rFonts w:eastAsiaTheme="minorEastAsia" w:cs="Calibri"/>
          <w:color w:val="auto"/>
          <w:lang w:eastAsia="zh-CN"/>
        </w:rPr>
        <w:t xml:space="preserve">   </w:t>
      </w:r>
    </w:p>
    <w:p w14:paraId="1EAF369A" w14:textId="3DEB9043" w:rsidR="00575271" w:rsidRPr="00575271" w:rsidRDefault="00A65B36" w:rsidP="002643B3">
      <w:pPr>
        <w:pStyle w:val="ListParagraphBulleted"/>
        <w:numPr>
          <w:ilvl w:val="1"/>
          <w:numId w:val="48"/>
        </w:numPr>
        <w:ind w:left="540"/>
      </w:pPr>
      <w:r w:rsidRPr="00575271">
        <w:rPr>
          <w:rFonts w:eastAsiaTheme="minorEastAsia" w:cs="Calibri"/>
          <w:color w:val="auto"/>
          <w:szCs w:val="18"/>
          <w:lang w:val="en-GB" w:eastAsia="zh-CN"/>
        </w:rPr>
        <w:t xml:space="preserve">Requirements that </w:t>
      </w:r>
      <w:r w:rsidR="00B627EC">
        <w:rPr>
          <w:rFonts w:eastAsiaTheme="minorEastAsia" w:cs="Calibri"/>
          <w:color w:val="auto"/>
          <w:szCs w:val="18"/>
          <w:lang w:val="en-GB" w:eastAsia="zh-CN"/>
        </w:rPr>
        <w:t>the</w:t>
      </w:r>
      <w:r w:rsidRPr="00575271">
        <w:rPr>
          <w:rFonts w:eastAsiaTheme="minorEastAsia" w:cs="Calibri"/>
          <w:color w:val="auto"/>
          <w:szCs w:val="18"/>
          <w:lang w:val="en-GB" w:eastAsia="zh-CN"/>
        </w:rPr>
        <w:t xml:space="preserve"> information security incident</w:t>
      </w:r>
      <w:r w:rsidR="00B627EC">
        <w:rPr>
          <w:rFonts w:eastAsiaTheme="minorEastAsia" w:cs="Calibri"/>
          <w:color w:val="auto"/>
          <w:szCs w:val="18"/>
          <w:lang w:val="en-GB" w:eastAsia="zh-CN"/>
        </w:rPr>
        <w:t>s</w:t>
      </w:r>
      <w:r w:rsidRPr="00575271">
        <w:rPr>
          <w:rFonts w:eastAsiaTheme="minorEastAsia" w:cs="Calibri"/>
          <w:color w:val="auto"/>
          <w:szCs w:val="18"/>
          <w:lang w:val="en-GB" w:eastAsia="zh-CN"/>
        </w:rPr>
        <w:t xml:space="preserve"> and problems identified in the reports are appropriately managed</w:t>
      </w:r>
      <w:r w:rsidR="00761528" w:rsidRPr="00575271">
        <w:rPr>
          <w:rFonts w:eastAsiaTheme="minorEastAsia" w:cs="Calibri"/>
          <w:color w:val="auto"/>
          <w:szCs w:val="18"/>
          <w:lang w:val="en-GB" w:eastAsia="zh-CN"/>
        </w:rPr>
        <w:t>.</w:t>
      </w:r>
      <w:r w:rsidRPr="00575271">
        <w:rPr>
          <w:rFonts w:eastAsiaTheme="minorEastAsia" w:cs="Calibri"/>
          <w:color w:val="auto"/>
          <w:szCs w:val="18"/>
          <w:lang w:val="en-GB" w:eastAsia="zh-CN"/>
        </w:rPr>
        <w:t xml:space="preserve"> </w:t>
      </w:r>
    </w:p>
    <w:p w14:paraId="039B950C" w14:textId="434A99D7" w:rsidR="00575271" w:rsidRPr="00575271" w:rsidRDefault="00A65B36" w:rsidP="002643B3">
      <w:pPr>
        <w:pStyle w:val="ListParagraphBulleted"/>
        <w:numPr>
          <w:ilvl w:val="1"/>
          <w:numId w:val="48"/>
        </w:numPr>
        <w:ind w:left="540"/>
      </w:pPr>
      <w:r w:rsidRPr="00575271">
        <w:rPr>
          <w:rFonts w:eastAsiaTheme="minorEastAsia" w:cs="Calibri"/>
          <w:color w:val="auto"/>
          <w:szCs w:val="18"/>
          <w:lang w:val="en-GB" w:eastAsia="zh-CN"/>
        </w:rPr>
        <w:t>Requirements for audits to be carried out on supplier services regularly</w:t>
      </w:r>
      <w:r w:rsidR="00761528" w:rsidRPr="00575271">
        <w:rPr>
          <w:rFonts w:eastAsiaTheme="minorEastAsia" w:cs="Calibri"/>
          <w:color w:val="auto"/>
          <w:szCs w:val="18"/>
          <w:lang w:val="en-GB" w:eastAsia="zh-CN"/>
        </w:rPr>
        <w:t>.</w:t>
      </w:r>
    </w:p>
    <w:p w14:paraId="64E679DF" w14:textId="77777777" w:rsidR="00575271" w:rsidRPr="00575271" w:rsidRDefault="00A65B36" w:rsidP="6D7B3189">
      <w:pPr>
        <w:pStyle w:val="ListParagraphBulleted"/>
        <w:ind w:left="540"/>
      </w:pPr>
      <w:r w:rsidRPr="6D7B3189">
        <w:rPr>
          <w:rFonts w:eastAsiaTheme="minorEastAsia" w:cs="Calibri"/>
          <w:color w:val="auto"/>
          <w:lang w:eastAsia="zh-CN"/>
        </w:rPr>
        <w:t>Requirement(s) that supplier service agreements include a methodology for communicating change management issues between the organization and the supplier</w:t>
      </w:r>
      <w:r w:rsidR="00761528" w:rsidRPr="6D7B3189">
        <w:rPr>
          <w:rFonts w:eastAsiaTheme="minorEastAsia" w:cs="Calibri"/>
          <w:color w:val="auto"/>
          <w:lang w:eastAsia="zh-CN"/>
        </w:rPr>
        <w:t>.</w:t>
      </w:r>
      <w:r w:rsidRPr="6D7B3189">
        <w:rPr>
          <w:rFonts w:eastAsiaTheme="minorEastAsia" w:cs="Calibri"/>
          <w:color w:val="auto"/>
          <w:lang w:eastAsia="zh-CN"/>
        </w:rPr>
        <w:t xml:space="preserve">   </w:t>
      </w:r>
    </w:p>
    <w:p w14:paraId="03FEA978" w14:textId="77777777" w:rsidR="00575271" w:rsidRPr="00575271" w:rsidRDefault="00A65B36" w:rsidP="002643B3">
      <w:pPr>
        <w:pStyle w:val="ListParagraphBulleted"/>
        <w:numPr>
          <w:ilvl w:val="1"/>
          <w:numId w:val="48"/>
        </w:numPr>
        <w:ind w:left="540"/>
      </w:pPr>
      <w:r w:rsidRPr="00575271">
        <w:rPr>
          <w:rFonts w:eastAsiaTheme="minorEastAsia" w:cs="Calibri"/>
          <w:color w:val="auto"/>
          <w:szCs w:val="18"/>
          <w:lang w:val="en-GB" w:eastAsia="zh-CN"/>
        </w:rPr>
        <w:t>Define the parameters for changes that must be communicated between the organization and the supplier</w:t>
      </w:r>
      <w:r w:rsidR="00761528" w:rsidRPr="00575271">
        <w:rPr>
          <w:rFonts w:eastAsiaTheme="minorEastAsia" w:cs="Calibri"/>
          <w:color w:val="auto"/>
          <w:szCs w:val="18"/>
          <w:lang w:val="en-GB" w:eastAsia="zh-CN"/>
        </w:rPr>
        <w:t>.</w:t>
      </w:r>
    </w:p>
    <w:p w14:paraId="2624B27D" w14:textId="2FDCC762" w:rsidR="00D80A6F" w:rsidRPr="00B349F2" w:rsidRDefault="00A65B36" w:rsidP="002643B3">
      <w:pPr>
        <w:pStyle w:val="ListParagraphBulleted"/>
        <w:numPr>
          <w:ilvl w:val="1"/>
          <w:numId w:val="48"/>
        </w:numPr>
        <w:tabs>
          <w:tab w:val="left" w:pos="540"/>
        </w:tabs>
        <w:ind w:left="540"/>
      </w:pPr>
      <w:r w:rsidRPr="00575271">
        <w:rPr>
          <w:rFonts w:eastAsiaTheme="minorEastAsia" w:cs="Calibri"/>
          <w:color w:val="auto"/>
          <w:szCs w:val="18"/>
          <w:lang w:val="en-GB" w:eastAsia="zh-CN"/>
        </w:rPr>
        <w:t xml:space="preserve">Requirement(s) to assess the changes </w:t>
      </w:r>
      <w:proofErr w:type="gramStart"/>
      <w:r w:rsidRPr="00575271">
        <w:rPr>
          <w:rFonts w:eastAsiaTheme="minorEastAsia" w:cs="Calibri"/>
          <w:color w:val="auto"/>
          <w:szCs w:val="18"/>
          <w:lang w:val="en-GB" w:eastAsia="zh-CN"/>
        </w:rPr>
        <w:t>taking into account</w:t>
      </w:r>
      <w:proofErr w:type="gramEnd"/>
      <w:r w:rsidRPr="00575271">
        <w:rPr>
          <w:rFonts w:eastAsiaTheme="minorEastAsia" w:cs="Calibri"/>
          <w:color w:val="auto"/>
          <w:szCs w:val="18"/>
          <w:lang w:val="en-GB" w:eastAsia="zh-CN"/>
        </w:rPr>
        <w:t xml:space="preserve"> the criticality of business systems and processes involved and re-assess risks.</w:t>
      </w:r>
    </w:p>
    <w:p w14:paraId="18798214" w14:textId="4FC07D7E" w:rsidR="00A65B36" w:rsidRDefault="00A65B36" w:rsidP="00380807">
      <w:pPr>
        <w:spacing w:before="240" w:line="360" w:lineRule="auto"/>
        <w:jc w:val="both"/>
        <w:rPr>
          <w:rStyle w:val="Strong"/>
          <w:szCs w:val="18"/>
        </w:rPr>
      </w:pPr>
      <w:r w:rsidRPr="00380807">
        <w:rPr>
          <w:rStyle w:val="Strong"/>
          <w:szCs w:val="18"/>
        </w:rPr>
        <w:t>Procurement</w:t>
      </w:r>
    </w:p>
    <w:p w14:paraId="61F0B8A5" w14:textId="0E1A37FD" w:rsidR="00380807" w:rsidRPr="00380807" w:rsidRDefault="00A65B36" w:rsidP="002643B3">
      <w:pPr>
        <w:pStyle w:val="ListParagraphBulleted"/>
        <w:numPr>
          <w:ilvl w:val="4"/>
          <w:numId w:val="32"/>
        </w:numPr>
        <w:ind w:left="360" w:hanging="360"/>
      </w:pPr>
      <w:r w:rsidRPr="00380807">
        <w:rPr>
          <w:rFonts w:eastAsiaTheme="minorEastAsia" w:cs="Calibri"/>
          <w:color w:val="auto"/>
          <w:szCs w:val="18"/>
          <w:lang w:val="en-GB" w:eastAsia="zh-CN"/>
        </w:rPr>
        <w:t>Ensure that the Policy is:</w:t>
      </w:r>
    </w:p>
    <w:p w14:paraId="126AF8F3" w14:textId="4EBA76BA" w:rsidR="00380807" w:rsidRPr="00380807" w:rsidRDefault="00A65B36" w:rsidP="002643B3">
      <w:pPr>
        <w:pStyle w:val="ListParagraphBulleted"/>
        <w:numPr>
          <w:ilvl w:val="1"/>
          <w:numId w:val="50"/>
        </w:numPr>
      </w:pPr>
      <w:r w:rsidRPr="00380807">
        <w:rPr>
          <w:szCs w:val="18"/>
        </w:rPr>
        <w:t>Communicated to each supplier</w:t>
      </w:r>
      <w:r w:rsidR="00761528" w:rsidRPr="00380807">
        <w:rPr>
          <w:szCs w:val="18"/>
        </w:rPr>
        <w:t>.</w:t>
      </w:r>
      <w:r w:rsidRPr="00380807">
        <w:rPr>
          <w:szCs w:val="18"/>
        </w:rPr>
        <w:t xml:space="preserve">  </w:t>
      </w:r>
    </w:p>
    <w:p w14:paraId="1324F02B" w14:textId="74888872" w:rsidR="00380807" w:rsidRPr="00380807" w:rsidRDefault="00A65B36" w:rsidP="002643B3">
      <w:pPr>
        <w:pStyle w:val="ListParagraphBulleted"/>
        <w:numPr>
          <w:ilvl w:val="1"/>
          <w:numId w:val="50"/>
        </w:numPr>
      </w:pPr>
      <w:r w:rsidRPr="00380807">
        <w:rPr>
          <w:szCs w:val="18"/>
        </w:rPr>
        <w:t>Read and formally acknowledged by the supplie</w:t>
      </w:r>
      <w:r w:rsidR="00761528" w:rsidRPr="00380807">
        <w:rPr>
          <w:szCs w:val="18"/>
        </w:rPr>
        <w:t>r.</w:t>
      </w:r>
      <w:r w:rsidRPr="00380807">
        <w:rPr>
          <w:szCs w:val="18"/>
        </w:rPr>
        <w:t xml:space="preserve">  </w:t>
      </w:r>
    </w:p>
    <w:p w14:paraId="04D20BC6" w14:textId="16A59BD1" w:rsidR="00A65B36" w:rsidRPr="00380807" w:rsidRDefault="00A65B36" w:rsidP="002643B3">
      <w:pPr>
        <w:pStyle w:val="ListParagraphBulleted"/>
        <w:numPr>
          <w:ilvl w:val="1"/>
          <w:numId w:val="50"/>
        </w:numPr>
      </w:pPr>
      <w:r w:rsidRPr="00380807">
        <w:rPr>
          <w:szCs w:val="18"/>
        </w:rPr>
        <w:t xml:space="preserve">Maintained, reviewed and updated at planned intervals or if significant changes occur.   </w:t>
      </w:r>
    </w:p>
    <w:p w14:paraId="692B1A44" w14:textId="168AAEA7" w:rsidR="00380807" w:rsidRPr="00380807" w:rsidRDefault="00A65B36" w:rsidP="002643B3">
      <w:pPr>
        <w:pStyle w:val="ListParagraphBulleted"/>
        <w:numPr>
          <w:ilvl w:val="4"/>
          <w:numId w:val="32"/>
        </w:numPr>
        <w:ind w:left="360" w:hanging="360"/>
      </w:pPr>
      <w:r w:rsidRPr="00380807">
        <w:rPr>
          <w:rFonts w:eastAsiaTheme="minorEastAsia" w:cs="Calibri"/>
          <w:color w:val="auto"/>
          <w:szCs w:val="18"/>
          <w:lang w:val="en-GB" w:eastAsia="zh-CN"/>
        </w:rPr>
        <w:t xml:space="preserve">Verify that any contract or agreement with </w:t>
      </w:r>
      <w:r w:rsidR="00761528" w:rsidRPr="00380807">
        <w:rPr>
          <w:rFonts w:eastAsiaTheme="minorEastAsia" w:cs="Calibri"/>
          <w:color w:val="auto"/>
          <w:szCs w:val="18"/>
          <w:lang w:val="en-GB" w:eastAsia="zh-CN"/>
        </w:rPr>
        <w:t>Third-Party</w:t>
      </w:r>
      <w:r w:rsidRPr="00380807">
        <w:rPr>
          <w:rFonts w:eastAsiaTheme="minorEastAsia" w:cs="Calibri"/>
          <w:color w:val="auto"/>
          <w:szCs w:val="18"/>
          <w:lang w:val="en-GB" w:eastAsia="zh-CN"/>
        </w:rPr>
        <w:t xml:space="preserve"> addresses all aspects of the organization’s information security Policy regarding:</w:t>
      </w:r>
    </w:p>
    <w:p w14:paraId="1884FD04" w14:textId="6AC9FDE3" w:rsidR="00380807" w:rsidRPr="00380807" w:rsidRDefault="00A65B36" w:rsidP="002643B3">
      <w:pPr>
        <w:pStyle w:val="ListParagraphBulleted"/>
        <w:numPr>
          <w:ilvl w:val="1"/>
          <w:numId w:val="51"/>
        </w:numPr>
      </w:pPr>
      <w:r w:rsidRPr="00380807">
        <w:rPr>
          <w:szCs w:val="18"/>
        </w:rPr>
        <w:t>Accessing, processing, communicating or managing the organization’s information or Information systems</w:t>
      </w:r>
      <w:r w:rsidR="00761528" w:rsidRPr="00380807">
        <w:rPr>
          <w:szCs w:val="18"/>
        </w:rPr>
        <w:t>.</w:t>
      </w:r>
    </w:p>
    <w:p w14:paraId="2559373D" w14:textId="31114A86" w:rsidR="00A65B36" w:rsidRPr="00380807" w:rsidRDefault="00A65B36" w:rsidP="002643B3">
      <w:pPr>
        <w:pStyle w:val="ListParagraphBulleted"/>
        <w:numPr>
          <w:ilvl w:val="1"/>
          <w:numId w:val="51"/>
        </w:numPr>
      </w:pPr>
      <w:r w:rsidRPr="00380807">
        <w:rPr>
          <w:szCs w:val="18"/>
        </w:rPr>
        <w:t xml:space="preserve">Adding products or services to information systems.   </w:t>
      </w:r>
    </w:p>
    <w:p w14:paraId="32B0C7D1" w14:textId="77777777" w:rsidR="00243649" w:rsidRPr="00243649" w:rsidRDefault="00A65B36" w:rsidP="002643B3">
      <w:pPr>
        <w:pStyle w:val="ListParagraphBulleted"/>
        <w:numPr>
          <w:ilvl w:val="0"/>
          <w:numId w:val="51"/>
        </w:numPr>
      </w:pPr>
      <w:r w:rsidRPr="00380807">
        <w:rPr>
          <w:rFonts w:eastAsiaTheme="minorEastAsia" w:cs="Calibri"/>
          <w:color w:val="auto"/>
          <w:szCs w:val="18"/>
          <w:lang w:val="en-GB" w:eastAsia="zh-CN"/>
        </w:rPr>
        <w:lastRenderedPageBreak/>
        <w:t xml:space="preserve">Make sure that proper controls are introduced in the contract </w:t>
      </w:r>
      <w:proofErr w:type="gramStart"/>
      <w:r w:rsidRPr="00380807">
        <w:rPr>
          <w:rFonts w:eastAsiaTheme="minorEastAsia" w:cs="Calibri"/>
          <w:color w:val="auto"/>
          <w:szCs w:val="18"/>
          <w:lang w:val="en-GB" w:eastAsia="zh-CN"/>
        </w:rPr>
        <w:t>in order to</w:t>
      </w:r>
      <w:proofErr w:type="gramEnd"/>
      <w:r w:rsidRPr="00380807">
        <w:rPr>
          <w:rFonts w:eastAsiaTheme="minorEastAsia" w:cs="Calibri"/>
          <w:color w:val="auto"/>
          <w:szCs w:val="18"/>
          <w:lang w:val="en-GB" w:eastAsia="zh-CN"/>
        </w:rPr>
        <w:t xml:space="preserve"> verify compliance with the agreed security objectives.   </w:t>
      </w:r>
    </w:p>
    <w:p w14:paraId="1FF01048"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Audit supplier services and infrastructures to verify compliance with agreed security objectives.   </w:t>
      </w:r>
    </w:p>
    <w:p w14:paraId="6FC6A7BB"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Ensure that security requirements for </w:t>
      </w:r>
      <w:r w:rsidR="00761528" w:rsidRPr="00243649">
        <w:rPr>
          <w:rFonts w:eastAsiaTheme="minorEastAsia" w:cs="Calibri"/>
          <w:color w:val="auto"/>
          <w:szCs w:val="18"/>
          <w:lang w:val="en-GB" w:eastAsia="zh-CN"/>
        </w:rPr>
        <w:t>Third-Party</w:t>
      </w:r>
      <w:r w:rsidRPr="00243649">
        <w:rPr>
          <w:rFonts w:eastAsiaTheme="minorEastAsia" w:cs="Calibri"/>
          <w:color w:val="auto"/>
          <w:szCs w:val="18"/>
          <w:lang w:val="en-GB" w:eastAsia="zh-CN"/>
        </w:rPr>
        <w:t xml:space="preserve"> are included in the service delivery agreement for each party.   </w:t>
      </w:r>
    </w:p>
    <w:p w14:paraId="2C36F16C"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Require </w:t>
      </w:r>
      <w:r w:rsidR="00761528" w:rsidRPr="00243649">
        <w:rPr>
          <w:rFonts w:eastAsiaTheme="minorEastAsia" w:cs="Calibri"/>
          <w:color w:val="auto"/>
          <w:szCs w:val="18"/>
          <w:lang w:val="en-GB" w:eastAsia="zh-CN"/>
        </w:rPr>
        <w:t>Third-Party</w:t>
      </w:r>
      <w:r w:rsidRPr="00243649">
        <w:rPr>
          <w:rFonts w:eastAsiaTheme="minorEastAsia" w:cs="Calibri"/>
          <w:color w:val="auto"/>
          <w:szCs w:val="18"/>
          <w:lang w:val="en-GB" w:eastAsia="zh-CN"/>
        </w:rPr>
        <w:t xml:space="preserve"> to measure and report to the organization on these service requirements.   </w:t>
      </w:r>
    </w:p>
    <w:p w14:paraId="4CB57B0B"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Monitor </w:t>
      </w:r>
      <w:r w:rsidR="00761528" w:rsidRPr="00243649">
        <w:rPr>
          <w:rFonts w:eastAsiaTheme="minorEastAsia" w:cs="Calibri"/>
          <w:color w:val="auto"/>
          <w:szCs w:val="18"/>
          <w:lang w:val="en-GB" w:eastAsia="zh-CN"/>
        </w:rPr>
        <w:t>Third-Party</w:t>
      </w:r>
      <w:r w:rsidRPr="00243649">
        <w:rPr>
          <w:rFonts w:eastAsiaTheme="minorEastAsia" w:cs="Calibri"/>
          <w:color w:val="auto"/>
          <w:szCs w:val="18"/>
          <w:lang w:val="en-GB" w:eastAsia="zh-CN"/>
        </w:rPr>
        <w:t xml:space="preserve">’ services and ensure required delivery reports are received.   </w:t>
      </w:r>
    </w:p>
    <w:p w14:paraId="0CE99C68"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Ensure reports received from </w:t>
      </w:r>
      <w:r w:rsidR="00761528" w:rsidRPr="00243649">
        <w:rPr>
          <w:rFonts w:eastAsiaTheme="minorEastAsia" w:cs="Calibri"/>
          <w:color w:val="auto"/>
          <w:szCs w:val="18"/>
          <w:lang w:val="en-GB" w:eastAsia="zh-CN"/>
        </w:rPr>
        <w:t>Third-Party</w:t>
      </w:r>
      <w:r w:rsidRPr="00243649">
        <w:rPr>
          <w:rFonts w:eastAsiaTheme="minorEastAsia" w:cs="Calibri"/>
          <w:color w:val="auto"/>
          <w:szCs w:val="18"/>
          <w:lang w:val="en-GB" w:eastAsia="zh-CN"/>
        </w:rPr>
        <w:t xml:space="preserve"> are reviewed by qualified personnel.   </w:t>
      </w:r>
    </w:p>
    <w:p w14:paraId="6AE1C964"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Ensure that information security incidents and problems identified in the reports are appropriately managed.</w:t>
      </w:r>
    </w:p>
    <w:p w14:paraId="485A4146"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Ensure that audits are carried out on supplier services regularly.   </w:t>
      </w:r>
    </w:p>
    <w:p w14:paraId="0F9F97E7"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Ensure that supplier service agreements include a methodology for communicating change management issues between the organization and the supplier.   </w:t>
      </w:r>
    </w:p>
    <w:p w14:paraId="480E27BD"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 xml:space="preserve">Ensure that defined parameters for changes must be communicated between the organization and the supplier are recorded in supplier service agreements.   </w:t>
      </w:r>
    </w:p>
    <w:p w14:paraId="352B6607" w14:textId="77777777" w:rsidR="00243649" w:rsidRPr="00243649" w:rsidRDefault="00A65B36" w:rsidP="002643B3">
      <w:pPr>
        <w:pStyle w:val="ListParagraphBulleted"/>
        <w:numPr>
          <w:ilvl w:val="0"/>
          <w:numId w:val="51"/>
        </w:numPr>
      </w:pPr>
      <w:r w:rsidRPr="00243649">
        <w:rPr>
          <w:rFonts w:eastAsiaTheme="minorEastAsia" w:cs="Calibri"/>
          <w:color w:val="auto"/>
          <w:szCs w:val="18"/>
          <w:lang w:val="en-GB" w:eastAsia="zh-CN"/>
        </w:rPr>
        <w:t>Ensure that changes to the service agreement(s) are regularly assessed, considering:</w:t>
      </w:r>
    </w:p>
    <w:p w14:paraId="3D5160A9" w14:textId="5435A789" w:rsidR="00243649" w:rsidRDefault="00A65B36" w:rsidP="002643B3">
      <w:pPr>
        <w:pStyle w:val="ListParagraphBulleted"/>
        <w:numPr>
          <w:ilvl w:val="1"/>
          <w:numId w:val="51"/>
        </w:numPr>
      </w:pPr>
      <w:r w:rsidRPr="00243649">
        <w:rPr>
          <w:szCs w:val="18"/>
        </w:rPr>
        <w:t>The criticality of business systems and processes involved</w:t>
      </w:r>
      <w:r w:rsidR="00761528" w:rsidRPr="00243649">
        <w:rPr>
          <w:szCs w:val="18"/>
        </w:rPr>
        <w:t>.</w:t>
      </w:r>
    </w:p>
    <w:p w14:paraId="3B757316" w14:textId="110A23FF" w:rsidR="00726484" w:rsidRDefault="00A65B36" w:rsidP="002643B3">
      <w:pPr>
        <w:pStyle w:val="ListParagraphBulleted"/>
        <w:numPr>
          <w:ilvl w:val="1"/>
          <w:numId w:val="51"/>
        </w:numPr>
      </w:pPr>
      <w:r w:rsidRPr="00243649">
        <w:t>Re-assessment of risks.</w:t>
      </w:r>
    </w:p>
    <w:p w14:paraId="4D13B651" w14:textId="77777777" w:rsidR="00B627EC" w:rsidRPr="00FF063B" w:rsidRDefault="00B627EC" w:rsidP="00B627EC">
      <w:pPr>
        <w:pStyle w:val="ListParagraphBulleted"/>
        <w:numPr>
          <w:ilvl w:val="0"/>
          <w:numId w:val="0"/>
        </w:numPr>
        <w:ind w:left="1440"/>
        <w:rPr>
          <w:rStyle w:val="Strong"/>
          <w:b w:val="0"/>
          <w:bCs w:val="0"/>
        </w:rPr>
      </w:pPr>
    </w:p>
    <w:p w14:paraId="5C443275" w14:textId="3A2A2660" w:rsidR="00A65B36" w:rsidRDefault="00A65B36" w:rsidP="005F0E65">
      <w:pPr>
        <w:spacing w:line="360" w:lineRule="auto"/>
        <w:jc w:val="both"/>
        <w:rPr>
          <w:rStyle w:val="Strong"/>
          <w:szCs w:val="18"/>
        </w:rPr>
      </w:pPr>
      <w:r w:rsidRPr="005F0E65">
        <w:rPr>
          <w:rStyle w:val="Strong"/>
          <w:szCs w:val="18"/>
        </w:rPr>
        <w:t>Employees, Line Managers and Third Parties (Contractors, Vendors, etc.)</w:t>
      </w:r>
    </w:p>
    <w:p w14:paraId="06FCF727" w14:textId="084D9E8B" w:rsidR="007415DE" w:rsidRPr="007415DE" w:rsidRDefault="00A65B36" w:rsidP="002643B3">
      <w:pPr>
        <w:pStyle w:val="ListParagraphBulleted"/>
        <w:numPr>
          <w:ilvl w:val="0"/>
          <w:numId w:val="52"/>
        </w:numPr>
      </w:pPr>
      <w:r w:rsidRPr="00726484">
        <w:rPr>
          <w:szCs w:val="18"/>
        </w:rPr>
        <w:t>Employees and third parties (including contractors, vendors, etc.) who access organizational premises, information and information assets or use information and communications technology (ICT) systems of the organization are responsible for adhering to this Policy and all its applicable procedures.</w:t>
      </w:r>
    </w:p>
    <w:p w14:paraId="66765597" w14:textId="02E40409" w:rsidR="00761528" w:rsidRDefault="00761528" w:rsidP="007415DE">
      <w:pPr>
        <w:spacing w:line="360" w:lineRule="auto"/>
        <w:jc w:val="both"/>
        <w:rPr>
          <w:rStyle w:val="Strong"/>
        </w:rPr>
      </w:pPr>
      <w:r w:rsidRPr="00567408">
        <w:rPr>
          <w:rStyle w:val="Strong"/>
        </w:rPr>
        <w:t>Legal</w:t>
      </w:r>
    </w:p>
    <w:p w14:paraId="70B2F4BC" w14:textId="12DF54DA" w:rsidR="007415DE" w:rsidRPr="007415DE" w:rsidRDefault="00567408" w:rsidP="002643B3">
      <w:pPr>
        <w:pStyle w:val="ListParagraphBulleted"/>
        <w:numPr>
          <w:ilvl w:val="0"/>
          <w:numId w:val="53"/>
        </w:numPr>
      </w:pPr>
      <w:r w:rsidRPr="007415DE">
        <w:rPr>
          <w:rFonts w:eastAsiaTheme="minorEastAsia" w:cs="Calibri"/>
          <w:color w:val="auto"/>
          <w:szCs w:val="18"/>
          <w:lang w:val="en-GB" w:eastAsia="zh-CN"/>
        </w:rPr>
        <w:t xml:space="preserve">Identify all relevant and applicable laws and regulations to </w:t>
      </w:r>
      <w:r w:rsidR="000705B8">
        <w:rPr>
          <w:rFonts w:eastAsiaTheme="minorEastAsia" w:cs="Calibri"/>
          <w:color w:val="auto"/>
          <w:szCs w:val="18"/>
          <w:lang w:val="en-GB" w:eastAsia="zh-CN"/>
        </w:rPr>
        <w:t>&lt;&lt;CLIENT&gt;&gt;</w:t>
      </w:r>
      <w:r w:rsidRPr="007415DE">
        <w:rPr>
          <w:rFonts w:eastAsiaTheme="minorEastAsia" w:cs="Calibri"/>
          <w:color w:val="auto"/>
          <w:szCs w:val="18"/>
          <w:lang w:val="en-GB" w:eastAsia="zh-CN"/>
        </w:rPr>
        <w:t xml:space="preserve"> and communicate to the respective parties.</w:t>
      </w:r>
    </w:p>
    <w:p w14:paraId="0BCC65DD" w14:textId="77777777" w:rsidR="007415DE" w:rsidRPr="007415DE" w:rsidRDefault="00567408" w:rsidP="002643B3">
      <w:pPr>
        <w:pStyle w:val="ListParagraphBulleted"/>
        <w:numPr>
          <w:ilvl w:val="0"/>
          <w:numId w:val="53"/>
        </w:numPr>
      </w:pPr>
      <w:r w:rsidRPr="007415DE">
        <w:rPr>
          <w:rFonts w:eastAsiaTheme="minorEastAsia" w:cs="Calibri"/>
          <w:color w:val="auto"/>
          <w:szCs w:val="18"/>
          <w:lang w:val="en-GB" w:eastAsia="zh-CN"/>
        </w:rPr>
        <w:t>Define standard legal clauses and terms for the contract/agreement to be signed with external parties, employment contracts, confidentiality and Non-Disclosure Agreements (NDAs).</w:t>
      </w:r>
    </w:p>
    <w:p w14:paraId="1BDAC90F" w14:textId="77777777" w:rsidR="007415DE" w:rsidRPr="007415DE" w:rsidRDefault="00567408" w:rsidP="002643B3">
      <w:pPr>
        <w:pStyle w:val="ListParagraphBulleted"/>
        <w:numPr>
          <w:ilvl w:val="0"/>
          <w:numId w:val="53"/>
        </w:numPr>
      </w:pPr>
      <w:r w:rsidRPr="007415DE">
        <w:rPr>
          <w:rFonts w:eastAsiaTheme="minorEastAsia" w:cs="Calibri"/>
          <w:color w:val="auto"/>
          <w:szCs w:val="18"/>
          <w:lang w:val="en-GB" w:eastAsia="zh-CN"/>
        </w:rPr>
        <w:t>Liaise with IS Team to define and review Information Security clauses in third-party contracts/agreements, employment contracts, confidentiality and Non-Disclosure Agreements (NDAs).</w:t>
      </w:r>
    </w:p>
    <w:p w14:paraId="6D8348C7" w14:textId="0297F2EA" w:rsidR="00A04A9D" w:rsidRPr="00D80A6F" w:rsidRDefault="00567408" w:rsidP="002643B3">
      <w:pPr>
        <w:pStyle w:val="ListParagraphBulleted"/>
        <w:numPr>
          <w:ilvl w:val="0"/>
          <w:numId w:val="53"/>
        </w:numPr>
      </w:pPr>
      <w:r w:rsidRPr="007415DE">
        <w:rPr>
          <w:rFonts w:eastAsiaTheme="minorEastAsia" w:cs="Calibri"/>
          <w:color w:val="auto"/>
          <w:szCs w:val="18"/>
          <w:lang w:val="en-GB" w:eastAsia="zh-CN"/>
        </w:rPr>
        <w:t>Review third-party vendor, clients and partner contracts and involve IS Team for review of clauses concerning Information Security responsibilities.</w:t>
      </w:r>
    </w:p>
    <w:p w14:paraId="23E1C810" w14:textId="77777777" w:rsidR="00FF063B" w:rsidRDefault="00FF063B">
      <w:pPr>
        <w:rPr>
          <w:rFonts w:asciiTheme="majorHAnsi" w:eastAsiaTheme="majorEastAsia" w:hAnsiTheme="majorHAnsi" w:cs="Calibri"/>
          <w:b/>
          <w:bCs/>
          <w:spacing w:val="10"/>
          <w:sz w:val="32"/>
          <w:szCs w:val="32"/>
        </w:rPr>
      </w:pPr>
      <w:bookmarkStart w:id="33" w:name="_Toc122598841"/>
      <w:bookmarkStart w:id="34" w:name="_Hlk122699165"/>
      <w:bookmarkStart w:id="35" w:name="_Toc116381843"/>
      <w:bookmarkEnd w:id="28"/>
      <w:bookmarkEnd w:id="29"/>
      <w:r>
        <w:rPr>
          <w:rFonts w:cs="Calibri"/>
          <w:b/>
          <w:bCs/>
          <w:sz w:val="32"/>
          <w:szCs w:val="32"/>
        </w:rPr>
        <w:br w:type="page"/>
      </w:r>
    </w:p>
    <w:p w14:paraId="34152921" w14:textId="24C7E67B" w:rsidR="00A04A9D" w:rsidRPr="00620A8A" w:rsidRDefault="00A04A9D" w:rsidP="002643B3">
      <w:pPr>
        <w:pStyle w:val="Heading1"/>
        <w:keepNext w:val="0"/>
        <w:keepLines w:val="0"/>
        <w:numPr>
          <w:ilvl w:val="0"/>
          <w:numId w:val="53"/>
        </w:numPr>
        <w:tabs>
          <w:tab w:val="clear" w:pos="990"/>
        </w:tabs>
        <w:spacing w:before="360" w:after="240" w:line="280" w:lineRule="exact"/>
        <w:jc w:val="both"/>
        <w:rPr>
          <w:rFonts w:cs="Calibri"/>
          <w:b/>
          <w:bCs/>
          <w:sz w:val="32"/>
          <w:szCs w:val="32"/>
        </w:rPr>
      </w:pPr>
      <w:bookmarkStart w:id="36" w:name="_Toc193719306"/>
      <w:r w:rsidRPr="00620A8A">
        <w:rPr>
          <w:rFonts w:cs="Calibri"/>
          <w:b/>
          <w:bCs/>
          <w:sz w:val="32"/>
          <w:szCs w:val="32"/>
        </w:rPr>
        <w:lastRenderedPageBreak/>
        <w:t>POLICY ENFORCEMENT AND EXCEPTIONS</w:t>
      </w:r>
      <w:bookmarkEnd w:id="33"/>
      <w:bookmarkEnd w:id="36"/>
    </w:p>
    <w:bookmarkEnd w:id="34"/>
    <w:p w14:paraId="452A42CB" w14:textId="1351E4E9" w:rsidR="00A04A9D" w:rsidRDefault="00F152E0" w:rsidP="00A04A9D">
      <w:pPr>
        <w:pStyle w:val="ListParagraph"/>
        <w:ind w:left="0"/>
        <w:jc w:val="both"/>
      </w:pPr>
      <w:r w:rsidRPr="00BC65E9">
        <w:t xml:space="preserve">This </w:t>
      </w:r>
      <w:r w:rsidR="00A65B36">
        <w:t>Policy</w:t>
      </w:r>
      <w:r w:rsidRPr="00BC65E9">
        <w:t xml:space="preserve"> is to be part of all Employees</w:t>
      </w:r>
      <w:r w:rsidR="0068424B" w:rsidRPr="00BC65E9">
        <w:t>'</w:t>
      </w:r>
      <w:r w:rsidRPr="00BC65E9">
        <w:t xml:space="preserve"> and Third Parties</w:t>
      </w:r>
      <w:r w:rsidR="0068424B" w:rsidRPr="00BC65E9">
        <w:t>'</w:t>
      </w:r>
      <w:r w:rsidRPr="00BC65E9">
        <w:t xml:space="preserve"> processes</w:t>
      </w:r>
      <w:r w:rsidR="0068424B" w:rsidRPr="00BC65E9">
        <w:t>,</w:t>
      </w:r>
      <w:r w:rsidRPr="00BC65E9">
        <w:t xml:space="preserve"> and all are responsible for understanding and adhering to this </w:t>
      </w:r>
      <w:r w:rsidR="00A65B36">
        <w:t>Policy</w:t>
      </w:r>
      <w:r w:rsidRPr="00BC65E9">
        <w:t xml:space="preserve">. Any violation of this </w:t>
      </w:r>
      <w:r w:rsidR="00A65B36">
        <w:t>Policy</w:t>
      </w:r>
      <w:r w:rsidRPr="00BC65E9">
        <w:t xml:space="preserve"> shall be reported to </w:t>
      </w:r>
      <w:r w:rsidR="00A65B36">
        <w:t>Policy</w:t>
      </w:r>
      <w:r w:rsidRPr="00BC65E9">
        <w:t xml:space="preserve"> Owner. Violation of this </w:t>
      </w:r>
      <w:r w:rsidR="00A65B36">
        <w:t>Policy</w:t>
      </w:r>
      <w:r w:rsidRPr="00BC65E9">
        <w:t xml:space="preserve"> shall be subjected to disciplinary action by </w:t>
      </w:r>
      <w:r w:rsidR="0068424B" w:rsidRPr="00BC65E9">
        <w:t xml:space="preserve">the </w:t>
      </w:r>
      <w:r w:rsidR="000705B8">
        <w:t>&lt;&lt;CLIENT&gt;&gt;</w:t>
      </w:r>
      <w:r w:rsidR="0068424B" w:rsidRPr="00BC65E9">
        <w:t>'</w:t>
      </w:r>
      <w:r w:rsidRPr="00BC65E9">
        <w:t xml:space="preserve">s Human </w:t>
      </w:r>
      <w:r w:rsidR="00B565A8">
        <w:t>Capital</w:t>
      </w:r>
      <w:r w:rsidRPr="00BC65E9">
        <w:t xml:space="preserve"> Department, taking into consideration the recommendation of the Information Security department and in accordance with other applicable policies, laws and regulations.</w:t>
      </w:r>
    </w:p>
    <w:p w14:paraId="252F2D19" w14:textId="77777777" w:rsidR="00A04A9D" w:rsidRDefault="00A04A9D" w:rsidP="00A04A9D">
      <w:pPr>
        <w:pStyle w:val="ListParagraph"/>
        <w:ind w:left="0"/>
        <w:jc w:val="both"/>
      </w:pPr>
    </w:p>
    <w:p w14:paraId="4CEC874C" w14:textId="77777777" w:rsidR="00A04A9D" w:rsidRDefault="00F152E0" w:rsidP="00A04A9D">
      <w:pPr>
        <w:pStyle w:val="ListParagraph"/>
        <w:ind w:left="0"/>
        <w:jc w:val="both"/>
      </w:pPr>
      <w:r w:rsidRPr="00BC65E9">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BC65E9">
        <w:t>'</w:t>
      </w:r>
      <w:r w:rsidRPr="00BC65E9">
        <w:t>s disciplinary record.</w:t>
      </w:r>
    </w:p>
    <w:p w14:paraId="490244F8" w14:textId="77777777" w:rsidR="00A04A9D" w:rsidRDefault="00A04A9D" w:rsidP="00A04A9D">
      <w:pPr>
        <w:pStyle w:val="ListParagraph"/>
        <w:ind w:left="0"/>
        <w:jc w:val="both"/>
      </w:pPr>
    </w:p>
    <w:p w14:paraId="7A9312CC" w14:textId="29DA6905" w:rsidR="00F152E0" w:rsidRDefault="00F152E0" w:rsidP="00A04A9D">
      <w:pPr>
        <w:pStyle w:val="ListParagraph"/>
        <w:ind w:left="0"/>
        <w:jc w:val="both"/>
      </w:pPr>
      <w:r w:rsidRPr="00BC65E9">
        <w:t xml:space="preserve">Any exceptions on the applicability of this </w:t>
      </w:r>
      <w:r w:rsidR="00A65B36">
        <w:t>Policy</w:t>
      </w:r>
      <w:r w:rsidRPr="00BC65E9">
        <w:t xml:space="preserve"> should be formally requested through the </w:t>
      </w:r>
      <w:r w:rsidR="00A65B36">
        <w:t>Policy</w:t>
      </w:r>
      <w:r w:rsidRPr="00BC65E9">
        <w:t xml:space="preserve"> Exception Management </w:t>
      </w:r>
      <w:r w:rsidR="0068424B" w:rsidRPr="00BC65E9">
        <w:t>procedure</w:t>
      </w:r>
      <w:r w:rsidRPr="00BC65E9">
        <w:t>.</w:t>
      </w:r>
    </w:p>
    <w:p w14:paraId="3AFBBAC3" w14:textId="77777777" w:rsidR="00BF6EC4" w:rsidRPr="00A04A9D" w:rsidRDefault="00BF6EC4" w:rsidP="00A04A9D">
      <w:pPr>
        <w:pStyle w:val="ListParagraph"/>
        <w:ind w:left="0"/>
        <w:jc w:val="both"/>
        <w:rPr>
          <w:lang w:val="en-GB" w:eastAsia="zh-CN"/>
        </w:rPr>
      </w:pPr>
    </w:p>
    <w:p w14:paraId="01B60F93" w14:textId="77777777" w:rsidR="00BF6EC4" w:rsidRPr="00620A8A" w:rsidRDefault="00BF6EC4" w:rsidP="002643B3">
      <w:pPr>
        <w:pStyle w:val="Heading1"/>
        <w:keepNext w:val="0"/>
        <w:keepLines w:val="0"/>
        <w:numPr>
          <w:ilvl w:val="0"/>
          <w:numId w:val="53"/>
        </w:numPr>
        <w:tabs>
          <w:tab w:val="clear" w:pos="990"/>
        </w:tabs>
        <w:spacing w:before="360" w:after="240" w:line="280" w:lineRule="exact"/>
        <w:jc w:val="both"/>
        <w:rPr>
          <w:rFonts w:cs="Calibri"/>
          <w:b/>
          <w:bCs/>
          <w:sz w:val="32"/>
          <w:szCs w:val="32"/>
        </w:rPr>
      </w:pPr>
      <w:bookmarkStart w:id="37" w:name="_Toc122598842"/>
      <w:bookmarkStart w:id="38" w:name="_Toc193719307"/>
      <w:bookmarkStart w:id="39" w:name="_Hlk122699182"/>
      <w:bookmarkEnd w:id="35"/>
      <w:r w:rsidRPr="00620A8A">
        <w:rPr>
          <w:rFonts w:cs="Calibri"/>
          <w:b/>
          <w:bCs/>
          <w:sz w:val="32"/>
          <w:szCs w:val="32"/>
        </w:rPr>
        <w:t>MONITORING AND REVIEW</w:t>
      </w:r>
      <w:bookmarkEnd w:id="37"/>
      <w:bookmarkEnd w:id="38"/>
    </w:p>
    <w:bookmarkEnd w:id="39"/>
    <w:p w14:paraId="7909F185" w14:textId="4CB09B8F" w:rsidR="00D26D2D" w:rsidRDefault="00F152E0" w:rsidP="00D26D2D">
      <w:pPr>
        <w:pStyle w:val="ListParagraph"/>
        <w:ind w:left="0"/>
        <w:jc w:val="both"/>
      </w:pPr>
      <w:r w:rsidRPr="00BC65E9">
        <w:t xml:space="preserve">This </w:t>
      </w:r>
      <w:r w:rsidR="00A65B36">
        <w:t>Policy</w:t>
      </w:r>
      <w:r w:rsidRPr="00BC65E9">
        <w:t xml:space="preserve"> is developed and owned by the </w:t>
      </w:r>
      <w:r w:rsidR="000705B8">
        <w:t>&lt;&lt;CLIENT&gt;&gt;</w:t>
      </w:r>
      <w:r w:rsidRPr="00BC65E9">
        <w:t xml:space="preserve"> Information Security</w:t>
      </w:r>
      <w:r w:rsidR="00FF063B">
        <w:t xml:space="preserve"> (IS)</w:t>
      </w:r>
      <w:r w:rsidRPr="00BC65E9">
        <w:t xml:space="preserve"> </w:t>
      </w:r>
      <w:r w:rsidR="00FF063B">
        <w:t>Team</w:t>
      </w:r>
      <w:r w:rsidRPr="00BC65E9">
        <w:t xml:space="preserve">. It is reviewed by the CISO and approved by the CEO. </w:t>
      </w:r>
    </w:p>
    <w:p w14:paraId="05D089F8" w14:textId="77777777" w:rsidR="00D26D2D" w:rsidRDefault="00D26D2D" w:rsidP="00D26D2D">
      <w:pPr>
        <w:pStyle w:val="ListParagraph"/>
        <w:ind w:left="0"/>
        <w:jc w:val="both"/>
      </w:pPr>
    </w:p>
    <w:p w14:paraId="5B1BFCBB" w14:textId="4AEE38CE" w:rsidR="00D26D2D" w:rsidRDefault="000705B8" w:rsidP="00D26D2D">
      <w:pPr>
        <w:pStyle w:val="ListParagraph"/>
        <w:ind w:left="0"/>
        <w:jc w:val="both"/>
      </w:pPr>
      <w:r>
        <w:t>&lt;&lt;CLIENT&gt;&gt;</w:t>
      </w:r>
      <w:r w:rsidR="00F152E0" w:rsidRPr="00BC65E9">
        <w:t xml:space="preserve"> </w:t>
      </w:r>
      <w:r w:rsidR="00FF063B">
        <w:t>IS Team</w:t>
      </w:r>
      <w:r w:rsidR="00F152E0" w:rsidRPr="00BC65E9">
        <w:t xml:space="preserve"> will initiate a review and of this </w:t>
      </w:r>
      <w:r w:rsidR="00A65B36">
        <w:t>Policy</w:t>
      </w:r>
      <w:r w:rsidR="00F152E0" w:rsidRPr="00BC65E9">
        <w:t xml:space="preserve"> annually or whenever a significant change occurs in the </w:t>
      </w:r>
      <w:r w:rsidR="00276BDA" w:rsidRPr="00BC65E9">
        <w:t>organization</w:t>
      </w:r>
      <w:r w:rsidR="0068424B" w:rsidRPr="00BC65E9">
        <w:t>'</w:t>
      </w:r>
      <w:r w:rsidR="00F152E0" w:rsidRPr="00BC65E9">
        <w:t>s operating environment.</w:t>
      </w:r>
    </w:p>
    <w:p w14:paraId="41A94B03" w14:textId="77777777" w:rsidR="00D26D2D" w:rsidRDefault="00D26D2D" w:rsidP="00D26D2D">
      <w:pPr>
        <w:pStyle w:val="ListParagraph"/>
        <w:ind w:left="0"/>
        <w:jc w:val="both"/>
      </w:pPr>
    </w:p>
    <w:p w14:paraId="6AFEAEBA" w14:textId="5DA14496" w:rsidR="009222EB" w:rsidRDefault="00F152E0" w:rsidP="00D26D2D">
      <w:pPr>
        <w:pStyle w:val="ListParagraph"/>
        <w:ind w:left="0"/>
        <w:jc w:val="both"/>
      </w:pPr>
      <w:r w:rsidRPr="00BC65E9">
        <w:t xml:space="preserve">Feedback, suggestions or questions regarding the </w:t>
      </w:r>
      <w:r w:rsidR="00A65B36">
        <w:t>Policy</w:t>
      </w:r>
      <w:r w:rsidRPr="00BC65E9">
        <w:t xml:space="preserve"> shall be directed to the </w:t>
      </w:r>
      <w:r w:rsidR="000705B8">
        <w:t>&lt;&lt;CLIENT&gt;&gt;</w:t>
      </w:r>
      <w:r w:rsidR="00FF063B">
        <w:t xml:space="preserve"> IS Team at</w:t>
      </w:r>
      <w:r w:rsidR="000705B8">
        <w:t xml:space="preserve"> &lt;&lt;</w:t>
      </w:r>
      <w:proofErr w:type="spellStart"/>
      <w:r w:rsidR="000705B8">
        <w:t>Client_ID</w:t>
      </w:r>
      <w:proofErr w:type="spellEnd"/>
      <w:r w:rsidR="000705B8">
        <w:t>&gt;&gt;</w:t>
      </w:r>
      <w:r w:rsidR="00FF063B">
        <w:t>.</w:t>
      </w:r>
    </w:p>
    <w:p w14:paraId="476D5626" w14:textId="77777777" w:rsidR="0040344F" w:rsidRDefault="0040344F" w:rsidP="00D26D2D">
      <w:pPr>
        <w:pStyle w:val="ListParagraph"/>
        <w:ind w:left="0"/>
        <w:jc w:val="both"/>
      </w:pPr>
    </w:p>
    <w:p w14:paraId="593887A5" w14:textId="77777777" w:rsidR="0040344F" w:rsidRDefault="0040344F" w:rsidP="0040344F">
      <w:pPr>
        <w:jc w:val="both"/>
      </w:pPr>
    </w:p>
    <w:p w14:paraId="68B8A8D2" w14:textId="0F337982" w:rsidR="0040344F" w:rsidRPr="003D0BDE" w:rsidRDefault="0040344F" w:rsidP="002643B3">
      <w:pPr>
        <w:pStyle w:val="Heading1"/>
        <w:keepNext w:val="0"/>
        <w:keepLines w:val="0"/>
        <w:numPr>
          <w:ilvl w:val="0"/>
          <w:numId w:val="53"/>
        </w:numPr>
        <w:tabs>
          <w:tab w:val="clear" w:pos="990"/>
          <w:tab w:val="left" w:pos="270"/>
        </w:tabs>
        <w:spacing w:before="360" w:after="240" w:line="280" w:lineRule="exact"/>
        <w:jc w:val="both"/>
        <w:rPr>
          <w:rFonts w:cs="Calibri"/>
          <w:b/>
          <w:bCs/>
          <w:sz w:val="32"/>
          <w:szCs w:val="32"/>
        </w:rPr>
      </w:pPr>
      <w:bookmarkStart w:id="40" w:name="_Toc185773506"/>
      <w:bookmarkStart w:id="41" w:name="_Toc193719308"/>
      <w:r w:rsidRPr="003D0BDE">
        <w:rPr>
          <w:rFonts w:cs="Calibri"/>
          <w:b/>
          <w:bCs/>
          <w:sz w:val="32"/>
          <w:szCs w:val="32"/>
        </w:rPr>
        <w:t>Policy – UAE IA Control Mapping</w:t>
      </w:r>
      <w:bookmarkEnd w:id="40"/>
      <w:bookmarkEnd w:id="41"/>
    </w:p>
    <w:tbl>
      <w:tblPr>
        <w:tblStyle w:val="GridTable6Colorful-Accent5"/>
        <w:tblW w:w="9805" w:type="dxa"/>
        <w:tblLook w:val="04A0" w:firstRow="1" w:lastRow="0" w:firstColumn="1" w:lastColumn="0" w:noHBand="0" w:noVBand="1"/>
      </w:tblPr>
      <w:tblGrid>
        <w:gridCol w:w="2605"/>
        <w:gridCol w:w="3870"/>
        <w:gridCol w:w="3330"/>
      </w:tblGrid>
      <w:tr w:rsidR="00404FDB" w:rsidRPr="00687C6A" w14:paraId="22F7F16B" w14:textId="77777777" w:rsidTr="00404FDB">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605" w:type="dxa"/>
            <w:shd w:val="clear" w:color="auto" w:fill="B94B10" w:themeFill="accent5" w:themeFillShade="BF"/>
          </w:tcPr>
          <w:p w14:paraId="2021C83D" w14:textId="77777777" w:rsidR="00404FDB" w:rsidRPr="00F73708" w:rsidRDefault="00404FDB" w:rsidP="0093716C">
            <w:pPr>
              <w:jc w:val="center"/>
              <w:rPr>
                <w:rFonts w:cstheme="minorHAnsi"/>
                <w:color w:val="FFFFFF" w:themeColor="background1"/>
                <w:sz w:val="21"/>
                <w:szCs w:val="21"/>
              </w:rPr>
            </w:pPr>
            <w:r w:rsidRPr="00F73708">
              <w:rPr>
                <w:rFonts w:cstheme="minorHAnsi"/>
                <w:color w:val="FFFFFF" w:themeColor="background1"/>
                <w:sz w:val="21"/>
                <w:szCs w:val="21"/>
              </w:rPr>
              <w:t>MBZUAI – Policy Statements</w:t>
            </w:r>
          </w:p>
        </w:tc>
        <w:tc>
          <w:tcPr>
            <w:tcW w:w="3870" w:type="dxa"/>
            <w:shd w:val="clear" w:color="auto" w:fill="B94B10" w:themeFill="accent5" w:themeFillShade="BF"/>
          </w:tcPr>
          <w:p w14:paraId="4B0B8B53" w14:textId="77777777" w:rsidR="00404FDB" w:rsidRPr="00F73708" w:rsidRDefault="00404FDB" w:rsidP="0093716C">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F73708">
              <w:rPr>
                <w:rFonts w:cstheme="minorHAnsi"/>
                <w:color w:val="FFFFFF" w:themeColor="background1"/>
                <w:sz w:val="21"/>
                <w:szCs w:val="21"/>
              </w:rPr>
              <w:t>UAE IA - Control</w:t>
            </w:r>
          </w:p>
        </w:tc>
        <w:tc>
          <w:tcPr>
            <w:tcW w:w="3330" w:type="dxa"/>
            <w:shd w:val="clear" w:color="auto" w:fill="B94B10" w:themeFill="accent5" w:themeFillShade="BF"/>
          </w:tcPr>
          <w:p w14:paraId="5B9CA1CC" w14:textId="77777777" w:rsidR="00404FDB" w:rsidRPr="00F73708" w:rsidRDefault="00404FDB" w:rsidP="0093716C">
            <w:pPr>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Pr>
                <w:rFonts w:cstheme="minorHAnsi"/>
                <w:color w:val="FFFFFF" w:themeColor="background1"/>
                <w:sz w:val="21"/>
                <w:szCs w:val="21"/>
              </w:rPr>
              <w:t>ISO27001:2022</w:t>
            </w:r>
          </w:p>
        </w:tc>
      </w:tr>
      <w:tr w:rsidR="00404FDB" w:rsidRPr="00687C6A" w14:paraId="493E9A66" w14:textId="77777777" w:rsidTr="00404FD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05" w:type="dxa"/>
          </w:tcPr>
          <w:p w14:paraId="1CF55556" w14:textId="77777777" w:rsidR="00404FDB" w:rsidRPr="00F73708" w:rsidRDefault="00404FDB" w:rsidP="0093716C">
            <w:pPr>
              <w:rPr>
                <w:rFonts w:cstheme="minorHAnsi"/>
                <w:b w:val="0"/>
                <w:color w:val="auto"/>
                <w:sz w:val="21"/>
                <w:szCs w:val="21"/>
              </w:rPr>
            </w:pPr>
            <w:r>
              <w:rPr>
                <w:rFonts w:cstheme="minorHAnsi"/>
                <w:b w:val="0"/>
                <w:color w:val="auto"/>
                <w:sz w:val="21"/>
                <w:szCs w:val="21"/>
              </w:rPr>
              <w:t>Section 1: Introduction</w:t>
            </w:r>
          </w:p>
        </w:tc>
        <w:tc>
          <w:tcPr>
            <w:tcW w:w="3870" w:type="dxa"/>
          </w:tcPr>
          <w:p w14:paraId="0AD79851" w14:textId="4702DB69" w:rsidR="00404FDB" w:rsidRPr="00F73708" w:rsidRDefault="00404FDB" w:rsidP="0093716C">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T6.1.1 Third Party Security Policy</w:t>
            </w:r>
          </w:p>
        </w:tc>
        <w:tc>
          <w:tcPr>
            <w:tcW w:w="3330" w:type="dxa"/>
          </w:tcPr>
          <w:p w14:paraId="385252C8" w14:textId="46F12A8E" w:rsidR="00404FDB" w:rsidRDefault="00404FDB" w:rsidP="0093716C">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A.5.1 Policies for information security</w:t>
            </w:r>
          </w:p>
        </w:tc>
      </w:tr>
      <w:tr w:rsidR="00404FDB" w:rsidRPr="00687C6A" w14:paraId="64567C50" w14:textId="77777777" w:rsidTr="00404FDB">
        <w:trPr>
          <w:trHeight w:val="412"/>
        </w:trPr>
        <w:tc>
          <w:tcPr>
            <w:cnfStyle w:val="001000000000" w:firstRow="0" w:lastRow="0" w:firstColumn="1" w:lastColumn="0" w:oddVBand="0" w:evenVBand="0" w:oddHBand="0" w:evenHBand="0" w:firstRowFirstColumn="0" w:firstRowLastColumn="0" w:lastRowFirstColumn="0" w:lastRowLastColumn="0"/>
            <w:tcW w:w="2605" w:type="dxa"/>
          </w:tcPr>
          <w:p w14:paraId="01B6096F" w14:textId="77777777" w:rsidR="00404FDB" w:rsidRPr="00F73708" w:rsidRDefault="00404FDB" w:rsidP="005A33BD">
            <w:pPr>
              <w:rPr>
                <w:rFonts w:cstheme="minorHAnsi"/>
                <w:b w:val="0"/>
                <w:color w:val="auto"/>
                <w:sz w:val="21"/>
                <w:szCs w:val="21"/>
              </w:rPr>
            </w:pPr>
            <w:r>
              <w:rPr>
                <w:rFonts w:cstheme="minorHAnsi"/>
                <w:b w:val="0"/>
                <w:color w:val="auto"/>
                <w:sz w:val="21"/>
                <w:szCs w:val="21"/>
              </w:rPr>
              <w:t>Section 2: Purpose</w:t>
            </w:r>
          </w:p>
        </w:tc>
        <w:tc>
          <w:tcPr>
            <w:tcW w:w="3870" w:type="dxa"/>
          </w:tcPr>
          <w:p w14:paraId="5E2C7686" w14:textId="77777777" w:rsidR="00404FDB"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T6.1.1 Third Party Security Policy</w:t>
            </w:r>
          </w:p>
          <w:p w14:paraId="23B6496E" w14:textId="77777777" w:rsidR="00404FDB"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T6.2.1 Service Delivery</w:t>
            </w:r>
          </w:p>
          <w:p w14:paraId="42FDBC68" w14:textId="32FB5EB5" w:rsidR="00404FDB" w:rsidRPr="00F73708"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T6.2.2 Monitoring and Review of </w:t>
            </w:r>
            <w:proofErr w:type="gramStart"/>
            <w:r>
              <w:rPr>
                <w:rFonts w:cstheme="minorHAnsi"/>
                <w:color w:val="auto"/>
                <w:sz w:val="21"/>
                <w:szCs w:val="21"/>
              </w:rPr>
              <w:t>Third Party</w:t>
            </w:r>
            <w:proofErr w:type="gramEnd"/>
            <w:r>
              <w:rPr>
                <w:rFonts w:cstheme="minorHAnsi"/>
                <w:color w:val="auto"/>
                <w:sz w:val="21"/>
                <w:szCs w:val="21"/>
              </w:rPr>
              <w:t xml:space="preserve"> Services</w:t>
            </w:r>
          </w:p>
        </w:tc>
        <w:tc>
          <w:tcPr>
            <w:tcW w:w="3330" w:type="dxa"/>
          </w:tcPr>
          <w:p w14:paraId="07C8288B" w14:textId="77777777" w:rsidR="00404FDB"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A.5.1 Policies for information security</w:t>
            </w:r>
          </w:p>
          <w:p w14:paraId="43554047" w14:textId="77777777" w:rsidR="00404FDB"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A.5.20 Addressing information security withing supplier agreements</w:t>
            </w:r>
          </w:p>
          <w:p w14:paraId="03AB793B" w14:textId="2AD1AB5E" w:rsidR="00404FDB" w:rsidRPr="00F73708"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A.5.22 Monitoring, review and change management of supplier services</w:t>
            </w:r>
          </w:p>
        </w:tc>
      </w:tr>
      <w:tr w:rsidR="00404FDB" w:rsidRPr="00687C6A" w14:paraId="4D90F034" w14:textId="77777777" w:rsidTr="00404FDB">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605" w:type="dxa"/>
          </w:tcPr>
          <w:p w14:paraId="64EBE586" w14:textId="77777777" w:rsidR="00404FDB" w:rsidRPr="00AA1973" w:rsidRDefault="00404FDB" w:rsidP="005A33BD">
            <w:pPr>
              <w:rPr>
                <w:rFonts w:cstheme="minorHAnsi"/>
                <w:bCs w:val="0"/>
                <w:color w:val="auto"/>
                <w:sz w:val="21"/>
                <w:szCs w:val="21"/>
              </w:rPr>
            </w:pPr>
            <w:r>
              <w:rPr>
                <w:rFonts w:cstheme="minorHAnsi"/>
                <w:b w:val="0"/>
                <w:color w:val="auto"/>
                <w:sz w:val="21"/>
                <w:szCs w:val="21"/>
              </w:rPr>
              <w:t>Section 3: Scope</w:t>
            </w:r>
          </w:p>
        </w:tc>
        <w:tc>
          <w:tcPr>
            <w:tcW w:w="3870" w:type="dxa"/>
          </w:tcPr>
          <w:p w14:paraId="48D12510" w14:textId="72C3D7B0" w:rsidR="00404FDB" w:rsidRPr="00F73708" w:rsidRDefault="00404FDB" w:rsidP="005A33B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T6.1.1 Third Party Security Policy</w:t>
            </w:r>
          </w:p>
        </w:tc>
        <w:tc>
          <w:tcPr>
            <w:tcW w:w="3330" w:type="dxa"/>
          </w:tcPr>
          <w:p w14:paraId="63E11935" w14:textId="5E365CDE" w:rsidR="00404FDB" w:rsidRPr="00F73708" w:rsidRDefault="00404FDB" w:rsidP="005A33B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A.5.1 Policies for information security</w:t>
            </w:r>
          </w:p>
        </w:tc>
      </w:tr>
      <w:tr w:rsidR="00404FDB" w:rsidRPr="00687C6A" w14:paraId="47421BFB" w14:textId="77777777" w:rsidTr="00404FDB">
        <w:trPr>
          <w:trHeight w:val="412"/>
        </w:trPr>
        <w:tc>
          <w:tcPr>
            <w:cnfStyle w:val="001000000000" w:firstRow="0" w:lastRow="0" w:firstColumn="1" w:lastColumn="0" w:oddVBand="0" w:evenVBand="0" w:oddHBand="0" w:evenHBand="0" w:firstRowFirstColumn="0" w:firstRowLastColumn="0" w:lastRowFirstColumn="0" w:lastRowLastColumn="0"/>
            <w:tcW w:w="2605" w:type="dxa"/>
          </w:tcPr>
          <w:p w14:paraId="4C5BCE96" w14:textId="77777777" w:rsidR="00404FDB" w:rsidRPr="00F73708" w:rsidRDefault="00404FDB" w:rsidP="005A33BD">
            <w:pPr>
              <w:rPr>
                <w:rFonts w:cstheme="minorHAnsi"/>
                <w:b w:val="0"/>
                <w:color w:val="auto"/>
                <w:sz w:val="21"/>
                <w:szCs w:val="21"/>
              </w:rPr>
            </w:pPr>
            <w:r>
              <w:rPr>
                <w:rFonts w:cstheme="minorHAnsi"/>
                <w:b w:val="0"/>
                <w:color w:val="auto"/>
                <w:sz w:val="21"/>
                <w:szCs w:val="21"/>
              </w:rPr>
              <w:t>Section 4: Policy Statement</w:t>
            </w:r>
          </w:p>
        </w:tc>
        <w:tc>
          <w:tcPr>
            <w:tcW w:w="3870" w:type="dxa"/>
          </w:tcPr>
          <w:p w14:paraId="79112635" w14:textId="515E1062" w:rsidR="00404FDB" w:rsidRPr="00F73708"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T6.1.1 Third Party Security Policy</w:t>
            </w:r>
          </w:p>
        </w:tc>
        <w:tc>
          <w:tcPr>
            <w:tcW w:w="3330" w:type="dxa"/>
          </w:tcPr>
          <w:p w14:paraId="1DD9CAB4" w14:textId="20A76069" w:rsidR="00404FDB" w:rsidRPr="00F73708" w:rsidRDefault="00404FDB" w:rsidP="005A33BD">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A.5.1 Policies for information security</w:t>
            </w:r>
          </w:p>
        </w:tc>
      </w:tr>
      <w:tr w:rsidR="00404FDB" w:rsidRPr="00687C6A" w14:paraId="6D7E2E45" w14:textId="77777777" w:rsidTr="00404FD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605" w:type="dxa"/>
          </w:tcPr>
          <w:p w14:paraId="4E3835B0" w14:textId="250D69D0" w:rsidR="00404FDB" w:rsidRPr="00F73708" w:rsidRDefault="00404FDB" w:rsidP="005A33BD">
            <w:pPr>
              <w:rPr>
                <w:rFonts w:cstheme="minorHAnsi"/>
                <w:b w:val="0"/>
                <w:color w:val="auto"/>
                <w:sz w:val="21"/>
                <w:szCs w:val="21"/>
              </w:rPr>
            </w:pPr>
            <w:r>
              <w:rPr>
                <w:rFonts w:cstheme="minorHAnsi"/>
                <w:b w:val="0"/>
                <w:color w:val="auto"/>
                <w:sz w:val="21"/>
                <w:szCs w:val="21"/>
              </w:rPr>
              <w:lastRenderedPageBreak/>
              <w:t>Section 5.1 Third Party Security Approach</w:t>
            </w:r>
          </w:p>
        </w:tc>
        <w:tc>
          <w:tcPr>
            <w:tcW w:w="3870" w:type="dxa"/>
          </w:tcPr>
          <w:p w14:paraId="57884670" w14:textId="77777777" w:rsidR="00404FDB" w:rsidRDefault="00404FDB" w:rsidP="005A33B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T6.2.2 Monitoring and Review of </w:t>
            </w:r>
            <w:proofErr w:type="gramStart"/>
            <w:r>
              <w:rPr>
                <w:rFonts w:cstheme="minorHAnsi"/>
                <w:color w:val="auto"/>
                <w:sz w:val="21"/>
                <w:szCs w:val="21"/>
              </w:rPr>
              <w:t>Third Party</w:t>
            </w:r>
            <w:proofErr w:type="gramEnd"/>
            <w:r>
              <w:rPr>
                <w:rFonts w:cstheme="minorHAnsi"/>
                <w:color w:val="auto"/>
                <w:sz w:val="21"/>
                <w:szCs w:val="21"/>
              </w:rPr>
              <w:t xml:space="preserve"> Services</w:t>
            </w:r>
          </w:p>
          <w:p w14:paraId="4039C96C" w14:textId="1BBF83F7" w:rsidR="00404FDB" w:rsidRPr="00F73708" w:rsidRDefault="00404FDB" w:rsidP="005A33B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T6.2.3 Managing Changes to Third Party Services</w:t>
            </w:r>
          </w:p>
        </w:tc>
        <w:tc>
          <w:tcPr>
            <w:tcW w:w="3330" w:type="dxa"/>
          </w:tcPr>
          <w:p w14:paraId="2FD084AA" w14:textId="73D6E198" w:rsidR="00404FDB" w:rsidRPr="00F73708" w:rsidRDefault="00404FDB" w:rsidP="005A33BD">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A.5.22 Monitoring, review and change management of supplier services</w:t>
            </w:r>
          </w:p>
        </w:tc>
      </w:tr>
      <w:tr w:rsidR="00404FDB" w:rsidRPr="00687C6A" w14:paraId="470BAE2A" w14:textId="77777777" w:rsidTr="00404FDB">
        <w:trPr>
          <w:trHeight w:val="412"/>
        </w:trPr>
        <w:tc>
          <w:tcPr>
            <w:cnfStyle w:val="001000000000" w:firstRow="0" w:lastRow="0" w:firstColumn="1" w:lastColumn="0" w:oddVBand="0" w:evenVBand="0" w:oddHBand="0" w:evenHBand="0" w:firstRowFirstColumn="0" w:firstRowLastColumn="0" w:lastRowFirstColumn="0" w:lastRowLastColumn="0"/>
            <w:tcW w:w="2605" w:type="dxa"/>
          </w:tcPr>
          <w:p w14:paraId="1CC1F5F8" w14:textId="2AE24347" w:rsidR="00404FDB" w:rsidRPr="00F73708" w:rsidRDefault="00404FDB" w:rsidP="00816D77">
            <w:pPr>
              <w:rPr>
                <w:rFonts w:cstheme="minorHAnsi"/>
                <w:b w:val="0"/>
                <w:color w:val="auto"/>
                <w:sz w:val="21"/>
                <w:szCs w:val="21"/>
              </w:rPr>
            </w:pPr>
            <w:r>
              <w:rPr>
                <w:rFonts w:cstheme="minorHAnsi"/>
                <w:b w:val="0"/>
                <w:color w:val="auto"/>
                <w:sz w:val="21"/>
                <w:szCs w:val="21"/>
              </w:rPr>
              <w:t>Section 5.2 Addressing Security and Data Protection Requirements with Third-Party Agreements</w:t>
            </w:r>
          </w:p>
        </w:tc>
        <w:tc>
          <w:tcPr>
            <w:tcW w:w="3870" w:type="dxa"/>
          </w:tcPr>
          <w:p w14:paraId="671A1E15" w14:textId="77777777" w:rsidR="00404FDB" w:rsidRDefault="00404FDB" w:rsidP="00816D77">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 xml:space="preserve">T6.2.2 Monitoring and Review of </w:t>
            </w:r>
            <w:proofErr w:type="gramStart"/>
            <w:r>
              <w:rPr>
                <w:rFonts w:cstheme="minorHAnsi"/>
                <w:color w:val="auto"/>
                <w:sz w:val="21"/>
                <w:szCs w:val="21"/>
              </w:rPr>
              <w:t>Third Party</w:t>
            </w:r>
            <w:proofErr w:type="gramEnd"/>
            <w:r>
              <w:rPr>
                <w:rFonts w:cstheme="minorHAnsi"/>
                <w:color w:val="auto"/>
                <w:sz w:val="21"/>
                <w:szCs w:val="21"/>
              </w:rPr>
              <w:t xml:space="preserve"> Services</w:t>
            </w:r>
          </w:p>
          <w:p w14:paraId="2A7EF6E4" w14:textId="0F528B82" w:rsidR="00404FDB" w:rsidRPr="00F73708" w:rsidRDefault="00404FDB" w:rsidP="00816D77">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T6.2.1 Service Delivery</w:t>
            </w:r>
          </w:p>
        </w:tc>
        <w:tc>
          <w:tcPr>
            <w:tcW w:w="3330" w:type="dxa"/>
          </w:tcPr>
          <w:p w14:paraId="754B367C" w14:textId="77777777" w:rsidR="00404FDB" w:rsidRDefault="00404FDB" w:rsidP="00816D77">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A.5.22 Monitoring, review and change management of supplier services</w:t>
            </w:r>
          </w:p>
          <w:p w14:paraId="0BDD622A" w14:textId="621970B9" w:rsidR="00404FDB" w:rsidRPr="00F73708" w:rsidRDefault="00404FDB" w:rsidP="00816D77">
            <w:pPr>
              <w:cnfStyle w:val="000000000000" w:firstRow="0" w:lastRow="0" w:firstColumn="0" w:lastColumn="0" w:oddVBand="0" w:evenVBand="0" w:oddHBand="0" w:evenHBand="0" w:firstRowFirstColumn="0" w:firstRowLastColumn="0" w:lastRowFirstColumn="0" w:lastRowLastColumn="0"/>
              <w:rPr>
                <w:rFonts w:cstheme="minorHAnsi"/>
                <w:color w:val="auto"/>
                <w:sz w:val="21"/>
                <w:szCs w:val="21"/>
              </w:rPr>
            </w:pPr>
            <w:r>
              <w:rPr>
                <w:rFonts w:cstheme="minorHAnsi"/>
                <w:color w:val="auto"/>
                <w:sz w:val="21"/>
                <w:szCs w:val="21"/>
              </w:rPr>
              <w:t>A.5.20 Addressing information security withing supplier agreements</w:t>
            </w:r>
          </w:p>
        </w:tc>
      </w:tr>
      <w:tr w:rsidR="00404FDB" w:rsidRPr="00687C6A" w14:paraId="10EF918E" w14:textId="77777777" w:rsidTr="00404FD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605" w:type="dxa"/>
          </w:tcPr>
          <w:p w14:paraId="71A82081" w14:textId="1998CCDE" w:rsidR="00404FDB" w:rsidRDefault="00404FDB" w:rsidP="00816D77">
            <w:pPr>
              <w:rPr>
                <w:rFonts w:cstheme="minorHAnsi"/>
                <w:b w:val="0"/>
                <w:color w:val="auto"/>
                <w:sz w:val="21"/>
                <w:szCs w:val="21"/>
              </w:rPr>
            </w:pPr>
            <w:r>
              <w:rPr>
                <w:rFonts w:cstheme="minorHAnsi"/>
                <w:b w:val="0"/>
                <w:color w:val="auto"/>
                <w:sz w:val="21"/>
                <w:szCs w:val="21"/>
              </w:rPr>
              <w:t>Section 5.3: Managing Changes to Third-Party Services</w:t>
            </w:r>
          </w:p>
        </w:tc>
        <w:tc>
          <w:tcPr>
            <w:tcW w:w="3870" w:type="dxa"/>
          </w:tcPr>
          <w:p w14:paraId="7DB087E7" w14:textId="77777777" w:rsidR="00404FDB" w:rsidRDefault="00404FDB" w:rsidP="00816D77">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T6.2.2 Monitoring and Review of </w:t>
            </w:r>
            <w:proofErr w:type="gramStart"/>
            <w:r>
              <w:rPr>
                <w:rFonts w:cstheme="minorHAnsi"/>
                <w:color w:val="auto"/>
                <w:sz w:val="21"/>
                <w:szCs w:val="21"/>
              </w:rPr>
              <w:t>Third Party</w:t>
            </w:r>
            <w:proofErr w:type="gramEnd"/>
            <w:r>
              <w:rPr>
                <w:rFonts w:cstheme="minorHAnsi"/>
                <w:color w:val="auto"/>
                <w:sz w:val="21"/>
                <w:szCs w:val="21"/>
              </w:rPr>
              <w:t xml:space="preserve"> Services</w:t>
            </w:r>
          </w:p>
          <w:p w14:paraId="59F3F31E" w14:textId="785AB136" w:rsidR="00404FDB" w:rsidRDefault="00404FDB" w:rsidP="00816D77">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T6.2.3 Managing Changes to Third Party Services</w:t>
            </w:r>
          </w:p>
        </w:tc>
        <w:tc>
          <w:tcPr>
            <w:tcW w:w="3330" w:type="dxa"/>
          </w:tcPr>
          <w:p w14:paraId="0BD8A2F0" w14:textId="16275DC8" w:rsidR="00404FDB" w:rsidRDefault="00404FDB" w:rsidP="00816D77">
            <w:pPr>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A.5.22 Monitoring, review and change management of supplier services</w:t>
            </w:r>
          </w:p>
        </w:tc>
      </w:tr>
    </w:tbl>
    <w:p w14:paraId="550D525C" w14:textId="77777777" w:rsidR="0040344F" w:rsidRPr="00620A8A" w:rsidRDefault="0040344F" w:rsidP="0040344F">
      <w:pPr>
        <w:jc w:val="both"/>
      </w:pPr>
    </w:p>
    <w:p w14:paraId="21F00ADC" w14:textId="77777777" w:rsidR="0040344F" w:rsidRPr="00D26D2D" w:rsidRDefault="0040344F" w:rsidP="00D26D2D">
      <w:pPr>
        <w:pStyle w:val="ListParagraph"/>
        <w:ind w:left="0"/>
        <w:jc w:val="both"/>
      </w:pPr>
    </w:p>
    <w:sectPr w:rsidR="0040344F" w:rsidRPr="00D26D2D" w:rsidSect="001A0236">
      <w:footerReference w:type="first" r:id="rId16"/>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851D26" w14:textId="77777777" w:rsidR="007215D1" w:rsidRDefault="007215D1" w:rsidP="00561876">
      <w:r>
        <w:separator/>
      </w:r>
    </w:p>
    <w:p w14:paraId="3CBC3444" w14:textId="77777777" w:rsidR="007215D1" w:rsidRDefault="007215D1"/>
  </w:endnote>
  <w:endnote w:type="continuationSeparator" w:id="0">
    <w:p w14:paraId="48EF0128" w14:textId="77777777" w:rsidR="007215D1" w:rsidRDefault="007215D1" w:rsidP="00561876">
      <w:r>
        <w:continuationSeparator/>
      </w:r>
    </w:p>
    <w:p w14:paraId="140C2A49" w14:textId="77777777" w:rsidR="007215D1" w:rsidRDefault="007215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Arial"/>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9835E" w14:textId="77777777" w:rsidR="008A20B7" w:rsidRDefault="008A20B7" w:rsidP="001A0236">
    <w:pPr>
      <w:pStyle w:val="Footer"/>
      <w:pBdr>
        <w:bottom w:val="single" w:sz="6" w:space="1" w:color="auto"/>
      </w:pBdr>
      <w:spacing w:after="120"/>
      <w:jc w:val="center"/>
      <w:rPr>
        <w:rFonts w:ascii="Calibri" w:hAnsi="Calibri" w:cs="Calibri"/>
        <w:sz w:val="22"/>
      </w:rPr>
    </w:pP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8A20B7" w:rsidRPr="00C85D4B" w14:paraId="2A6E9627" w14:textId="77777777" w:rsidTr="001A0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E915B62" w14:textId="37A805A0" w:rsidR="008A20B7" w:rsidRPr="00C85D4B" w:rsidRDefault="008A20B7" w:rsidP="001A0236">
          <w:pPr>
            <w:pStyle w:val="Footer"/>
            <w:rPr>
              <w:rFonts w:asciiTheme="minorHAnsi" w:hAnsiTheme="minorHAnsi"/>
              <w:b w:val="0"/>
              <w:bCs w:val="0"/>
            </w:rPr>
          </w:pPr>
          <w:r w:rsidRPr="00C85D4B">
            <w:rPr>
              <w:rFonts w:asciiTheme="minorHAnsi" w:hAnsiTheme="minorHAnsi" w:cs="Calibri"/>
              <w:b w:val="0"/>
              <w:bCs w:val="0"/>
              <w:sz w:val="20"/>
              <w:szCs w:val="20"/>
            </w:rPr>
            <w:t xml:space="preserve">Document No: </w:t>
          </w:r>
          <w:r w:rsidR="00365332">
            <w:rPr>
              <w:rFonts w:asciiTheme="minorHAnsi" w:hAnsiTheme="minorHAnsi" w:cs="Calibri"/>
              <w:b w:val="0"/>
              <w:bCs w:val="0"/>
              <w:sz w:val="20"/>
              <w:szCs w:val="20"/>
            </w:rPr>
            <w:t>XXX</w:t>
          </w:r>
          <w:r w:rsidRPr="00C85D4B">
            <w:rPr>
              <w:rFonts w:asciiTheme="minorHAnsi" w:hAnsiTheme="minorHAnsi" w:cs="Calibri"/>
              <w:b w:val="0"/>
              <w:bCs w:val="0"/>
              <w:sz w:val="20"/>
              <w:szCs w:val="20"/>
            </w:rPr>
            <w:t>-ORG-IMS-POL-010</w:t>
          </w:r>
        </w:p>
      </w:tc>
      <w:tc>
        <w:tcPr>
          <w:tcW w:w="4330" w:type="dxa"/>
          <w:shd w:val="clear" w:color="auto" w:fill="auto"/>
        </w:tcPr>
        <w:p w14:paraId="796B74D9" w14:textId="7BAE96CE" w:rsidR="008A20B7" w:rsidRPr="00C85D4B" w:rsidRDefault="008A20B7" w:rsidP="001A0236">
          <w:pPr>
            <w:pStyle w:val="Foot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C85D4B">
            <w:rPr>
              <w:rFonts w:asciiTheme="minorHAnsi" w:hAnsiTheme="minorHAnsi" w:cs="Calibri"/>
              <w:b w:val="0"/>
              <w:bCs w:val="0"/>
              <w:sz w:val="20"/>
              <w:szCs w:val="20"/>
            </w:rPr>
            <w:t xml:space="preserve">Page </w:t>
          </w:r>
          <w:r w:rsidRPr="00C85D4B">
            <w:rPr>
              <w:rFonts w:cs="Calibri"/>
              <w:sz w:val="20"/>
              <w:szCs w:val="20"/>
            </w:rPr>
            <w:fldChar w:fldCharType="begin"/>
          </w:r>
          <w:r w:rsidRPr="00C85D4B">
            <w:rPr>
              <w:rFonts w:asciiTheme="minorHAnsi" w:hAnsiTheme="minorHAnsi" w:cs="Calibri"/>
              <w:b w:val="0"/>
              <w:bCs w:val="0"/>
              <w:sz w:val="20"/>
              <w:szCs w:val="20"/>
            </w:rPr>
            <w:instrText xml:space="preserve"> PAGE  \* Arabic  \* MERGEFORMAT </w:instrText>
          </w:r>
          <w:r w:rsidRPr="00C85D4B">
            <w:rPr>
              <w:rFonts w:cs="Calibri"/>
              <w:sz w:val="20"/>
              <w:szCs w:val="20"/>
            </w:rPr>
            <w:fldChar w:fldCharType="separate"/>
          </w:r>
          <w:r w:rsidR="00757B93">
            <w:rPr>
              <w:rFonts w:asciiTheme="minorHAnsi" w:hAnsiTheme="minorHAnsi" w:cs="Calibri"/>
              <w:b w:val="0"/>
              <w:bCs w:val="0"/>
              <w:noProof/>
              <w:sz w:val="20"/>
              <w:szCs w:val="20"/>
            </w:rPr>
            <w:t>2</w:t>
          </w:r>
          <w:r w:rsidRPr="00C85D4B">
            <w:rPr>
              <w:rFonts w:cs="Calibri"/>
              <w:sz w:val="20"/>
              <w:szCs w:val="20"/>
            </w:rPr>
            <w:fldChar w:fldCharType="end"/>
          </w:r>
          <w:r w:rsidRPr="00C85D4B">
            <w:rPr>
              <w:rFonts w:asciiTheme="minorHAnsi" w:hAnsiTheme="minorHAnsi" w:cs="Calibri"/>
              <w:b w:val="0"/>
              <w:bCs w:val="0"/>
              <w:sz w:val="20"/>
              <w:szCs w:val="20"/>
            </w:rPr>
            <w:t xml:space="preserve"> of </w:t>
          </w:r>
          <w:r w:rsidRPr="00C85D4B">
            <w:rPr>
              <w:rFonts w:cs="Calibri"/>
              <w:noProof/>
              <w:sz w:val="20"/>
              <w:szCs w:val="20"/>
            </w:rPr>
            <w:fldChar w:fldCharType="begin"/>
          </w:r>
          <w:r w:rsidRPr="00C85D4B">
            <w:rPr>
              <w:rFonts w:asciiTheme="minorHAnsi" w:hAnsiTheme="minorHAnsi" w:cs="Calibri"/>
              <w:b w:val="0"/>
              <w:bCs w:val="0"/>
              <w:noProof/>
              <w:sz w:val="20"/>
              <w:szCs w:val="20"/>
            </w:rPr>
            <w:instrText xml:space="preserve"> NUMPAGES  \* Arabic  \* MERGEFORMAT </w:instrText>
          </w:r>
          <w:r w:rsidRPr="00C85D4B">
            <w:rPr>
              <w:rFonts w:cs="Calibri"/>
              <w:noProof/>
              <w:sz w:val="20"/>
              <w:szCs w:val="20"/>
            </w:rPr>
            <w:fldChar w:fldCharType="separate"/>
          </w:r>
          <w:r w:rsidR="00757B93">
            <w:rPr>
              <w:rFonts w:asciiTheme="minorHAnsi" w:hAnsiTheme="minorHAnsi" w:cs="Calibri"/>
              <w:b w:val="0"/>
              <w:bCs w:val="0"/>
              <w:noProof/>
              <w:sz w:val="20"/>
              <w:szCs w:val="20"/>
            </w:rPr>
            <w:t>9</w:t>
          </w:r>
          <w:r w:rsidRPr="00C85D4B">
            <w:rPr>
              <w:rFonts w:cs="Calibri"/>
              <w:noProof/>
              <w:sz w:val="20"/>
              <w:szCs w:val="20"/>
            </w:rPr>
            <w:fldChar w:fldCharType="end"/>
          </w:r>
        </w:p>
      </w:tc>
    </w:tr>
  </w:tbl>
  <w:p w14:paraId="6F83309B" w14:textId="77777777" w:rsidR="008A20B7" w:rsidRPr="001A0236" w:rsidRDefault="008A20B7" w:rsidP="001A0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8A20B7" w:rsidRDefault="008A2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9FDF5" w14:textId="77777777" w:rsidR="007215D1" w:rsidRDefault="007215D1" w:rsidP="00561876">
      <w:r>
        <w:separator/>
      </w:r>
    </w:p>
    <w:p w14:paraId="24205DAC" w14:textId="77777777" w:rsidR="007215D1" w:rsidRDefault="007215D1"/>
  </w:footnote>
  <w:footnote w:type="continuationSeparator" w:id="0">
    <w:p w14:paraId="56052894" w14:textId="77777777" w:rsidR="007215D1" w:rsidRDefault="007215D1" w:rsidP="00561876">
      <w:r>
        <w:continuationSeparator/>
      </w:r>
    </w:p>
    <w:p w14:paraId="1EF29095" w14:textId="77777777" w:rsidR="007215D1" w:rsidRDefault="007215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3B558" w14:textId="2FD99CBF" w:rsidR="008A20B7" w:rsidRDefault="00000000" w:rsidP="000363FF">
    <w:pPr>
      <w:pStyle w:val="Header"/>
    </w:pPr>
    <w:sdt>
      <w:sdtPr>
        <w:alias w:val="Title"/>
        <w:tag w:val=""/>
        <w:id w:val="103238510"/>
        <w:placeholder>
          <w:docPart w:val="4576B32A070C4346BEF6743775F4F890"/>
        </w:placeholder>
        <w:dataBinding w:prefixMappings="xmlns:ns0='http://purl.org/dc/elements/1.1/' xmlns:ns1='http://schemas.openxmlformats.org/package/2006/metadata/core-properties' " w:xpath="/ns1:coreProperties[1]/ns0:title[1]" w:storeItemID="{6C3C8BC8-F283-45AE-878A-BAB7291924A1}"/>
        <w:text w:multiLine="1"/>
      </w:sdtPr>
      <w:sdtContent>
        <w:r w:rsidR="002643B3">
          <w:t>Client Third-Party Security Policy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8A20B7" w:rsidRPr="00C85D4B" w14:paraId="10878972" w14:textId="77777777" w:rsidTr="00C85D4B">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2A6FC0D0" w14:textId="3D32AA1E" w:rsidR="008A20B7" w:rsidRPr="00C85D4B" w:rsidRDefault="00000000" w:rsidP="00A0740B">
          <w:pPr>
            <w:pStyle w:val="Header"/>
            <w:rPr>
              <w:rFonts w:asciiTheme="minorHAnsi" w:hAnsiTheme="minorHAnsi" w:cs="Calibri"/>
              <w:b w:val="0"/>
              <w:bCs w:val="0"/>
              <w:sz w:val="20"/>
              <w:szCs w:val="20"/>
            </w:rPr>
          </w:pPr>
          <w:sdt>
            <w:sdtPr>
              <w:rPr>
                <w:rFonts w:cstheme="minorHAnsi"/>
                <w:color w:val="5C5C5C" w:themeColor="text2"/>
                <w:sz w:val="20"/>
                <w:szCs w:val="20"/>
              </w:rPr>
              <w:alias w:val="Title"/>
              <w:tag w:val=""/>
              <w:id w:val="987444193"/>
              <w:placeholder>
                <w:docPart w:val="1CD32406B8AB4017BCFC139283CB8BD6"/>
              </w:placeholder>
              <w:dataBinding w:prefixMappings="xmlns:ns0='http://purl.org/dc/elements/1.1/' xmlns:ns1='http://schemas.openxmlformats.org/package/2006/metadata/core-properties' " w:xpath="/ns1:coreProperties[1]/ns0:title[1]" w:storeItemID="{6C3C8BC8-F283-45AE-878A-BAB7291924A1}"/>
              <w:text w:multiLine="1"/>
            </w:sdtPr>
            <w:sdtContent>
              <w:r w:rsidR="002643B3">
                <w:rPr>
                  <w:rFonts w:cstheme="minorHAnsi"/>
                  <w:color w:val="5C5C5C" w:themeColor="text2"/>
                  <w:sz w:val="20"/>
                  <w:szCs w:val="20"/>
                </w:rPr>
                <w:t>Client Third-Party Security Policy</w:t>
              </w:r>
            </w:sdtContent>
          </w:sdt>
        </w:p>
      </w:tc>
      <w:tc>
        <w:tcPr>
          <w:tcW w:w="4940" w:type="dxa"/>
          <w:shd w:val="clear" w:color="auto" w:fill="auto"/>
        </w:tcPr>
        <w:p w14:paraId="1C44A556" w14:textId="77777777" w:rsidR="008A20B7" w:rsidRPr="00C85D4B" w:rsidRDefault="008A20B7" w:rsidP="00A0740B">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b w:val="0"/>
              <w:bCs w:val="0"/>
              <w:sz w:val="20"/>
              <w:szCs w:val="20"/>
            </w:rPr>
          </w:pPr>
          <w:r w:rsidRPr="00C85D4B">
            <w:rPr>
              <w:rFonts w:asciiTheme="minorHAnsi" w:hAnsiTheme="minorHAnsi" w:cs="Calibri"/>
              <w:b w:val="0"/>
              <w:bCs w:val="0"/>
              <w:sz w:val="20"/>
              <w:szCs w:val="20"/>
            </w:rPr>
            <w:t>Classification: Internal</w:t>
          </w:r>
        </w:p>
      </w:tc>
    </w:tr>
  </w:tbl>
  <w:p w14:paraId="0BF807B9" w14:textId="1CA1E2AE" w:rsidR="008A20B7" w:rsidRDefault="008A20B7" w:rsidP="005618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8A20B7" w:rsidRDefault="008A20B7"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8A20B7" w:rsidRPr="001A0236"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4B5A12A7" w:rsidR="008A20B7" w:rsidRPr="001A0236" w:rsidRDefault="00000000" w:rsidP="00561876">
          <w:pPr>
            <w:pStyle w:val="Header"/>
            <w:rPr>
              <w:rFonts w:ascii="Calibri" w:hAnsi="Calibri" w:cs="Calibri"/>
              <w:b w:val="0"/>
              <w:bCs w:val="0"/>
              <w:sz w:val="20"/>
              <w:szCs w:val="20"/>
            </w:rPr>
          </w:pPr>
          <w:sdt>
            <w:sdtPr>
              <w:rPr>
                <w:rFonts w:ascii="Calibri" w:hAnsi="Calibri"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Content>
              <w:r w:rsidR="002643B3">
                <w:rPr>
                  <w:rFonts w:ascii="Calibri" w:hAnsi="Calibri" w:cs="Calibri"/>
                  <w:sz w:val="20"/>
                  <w:szCs w:val="20"/>
                </w:rPr>
                <w:t>Client Third-Party Security Policy</w:t>
              </w:r>
            </w:sdtContent>
          </w:sdt>
        </w:p>
      </w:tc>
      <w:tc>
        <w:tcPr>
          <w:tcW w:w="4940" w:type="dxa"/>
          <w:shd w:val="clear" w:color="auto" w:fill="auto"/>
        </w:tcPr>
        <w:p w14:paraId="087DE308" w14:textId="4D20D4DB" w:rsidR="008A20B7" w:rsidRPr="001A0236" w:rsidRDefault="008A20B7" w:rsidP="001A0236">
          <w:pPr>
            <w:pStyle w:val="Header"/>
            <w:jc w:val="right"/>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1A0236">
            <w:rPr>
              <w:rFonts w:ascii="Calibri" w:hAnsi="Calibri" w:cs="Calibri"/>
              <w:b w:val="0"/>
              <w:bCs w:val="0"/>
              <w:sz w:val="20"/>
              <w:szCs w:val="20"/>
            </w:rPr>
            <w:t xml:space="preserve">Classification: </w:t>
          </w:r>
          <w:r>
            <w:rPr>
              <w:rFonts w:ascii="Calibri" w:hAnsi="Calibri" w:cs="Calibri"/>
              <w:b w:val="0"/>
              <w:bCs w:val="0"/>
              <w:sz w:val="20"/>
              <w:szCs w:val="20"/>
            </w:rPr>
            <w:t>Internal</w:t>
          </w:r>
        </w:p>
      </w:tc>
    </w:tr>
  </w:tbl>
  <w:p w14:paraId="7A2FE4F1" w14:textId="77777777" w:rsidR="008A20B7" w:rsidRDefault="008A20B7" w:rsidP="00561876">
    <w:pPr>
      <w:pStyle w:val="Header"/>
      <w:pBdr>
        <w:bottom w:val="single" w:sz="6" w:space="1" w:color="auto"/>
      </w:pBdr>
    </w:pPr>
  </w:p>
  <w:p w14:paraId="1A6EEB29" w14:textId="77777777" w:rsidR="008A20B7" w:rsidRPr="0063706F" w:rsidRDefault="008A20B7" w:rsidP="0056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70CDC"/>
    <w:multiLevelType w:val="hybridMultilevel"/>
    <w:tmpl w:val="379CCB3E"/>
    <w:lvl w:ilvl="0" w:tplc="04090003">
      <w:start w:val="1"/>
      <w:numFmt w:val="bullet"/>
      <w:lvlText w:val="o"/>
      <w:lvlJc w:val="left"/>
      <w:pPr>
        <w:ind w:left="1800" w:hanging="360"/>
      </w:pPr>
      <w:rPr>
        <w:rFonts w:ascii="Courier New" w:hAnsi="Courier New" w:cs="Courier New" w:hint="default"/>
      </w:rPr>
    </w:lvl>
    <w:lvl w:ilvl="1" w:tplc="FFFFFFFF">
      <w:start w:val="4"/>
      <w:numFmt w:val="bullet"/>
      <w:lvlText w:val="·"/>
      <w:lvlJc w:val="left"/>
      <w:pPr>
        <w:ind w:left="2494" w:hanging="400"/>
      </w:pPr>
      <w:rPr>
        <w:rFonts w:ascii="Calibri" w:eastAsiaTheme="minorEastAsia" w:hAnsi="Calibri" w:cs="Calibri" w:hint="default"/>
      </w:rPr>
    </w:lvl>
    <w:lvl w:ilvl="2" w:tplc="FFFFFFFF">
      <w:start w:val="1"/>
      <w:numFmt w:val="bullet"/>
      <w:lvlText w:val=""/>
      <w:lvlJc w:val="left"/>
      <w:pPr>
        <w:ind w:left="3174" w:hanging="360"/>
      </w:pPr>
      <w:rPr>
        <w:rFonts w:ascii="Wingdings" w:hAnsi="Wingdings" w:hint="default"/>
      </w:rPr>
    </w:lvl>
    <w:lvl w:ilvl="3" w:tplc="FFFFFFFF" w:tentative="1">
      <w:start w:val="1"/>
      <w:numFmt w:val="bullet"/>
      <w:lvlText w:val=""/>
      <w:lvlJc w:val="left"/>
      <w:pPr>
        <w:ind w:left="3894" w:hanging="360"/>
      </w:pPr>
      <w:rPr>
        <w:rFonts w:ascii="Symbol" w:hAnsi="Symbol" w:hint="default"/>
      </w:rPr>
    </w:lvl>
    <w:lvl w:ilvl="4" w:tplc="FFFFFFFF" w:tentative="1">
      <w:start w:val="1"/>
      <w:numFmt w:val="bullet"/>
      <w:lvlText w:val="o"/>
      <w:lvlJc w:val="left"/>
      <w:pPr>
        <w:ind w:left="4614" w:hanging="360"/>
      </w:pPr>
      <w:rPr>
        <w:rFonts w:ascii="Courier New" w:hAnsi="Courier New" w:cs="Courier New" w:hint="default"/>
      </w:rPr>
    </w:lvl>
    <w:lvl w:ilvl="5" w:tplc="FFFFFFFF" w:tentative="1">
      <w:start w:val="1"/>
      <w:numFmt w:val="bullet"/>
      <w:lvlText w:val=""/>
      <w:lvlJc w:val="left"/>
      <w:pPr>
        <w:ind w:left="5334" w:hanging="360"/>
      </w:pPr>
      <w:rPr>
        <w:rFonts w:ascii="Wingdings" w:hAnsi="Wingdings" w:hint="default"/>
      </w:rPr>
    </w:lvl>
    <w:lvl w:ilvl="6" w:tplc="FFFFFFFF" w:tentative="1">
      <w:start w:val="1"/>
      <w:numFmt w:val="bullet"/>
      <w:lvlText w:val=""/>
      <w:lvlJc w:val="left"/>
      <w:pPr>
        <w:ind w:left="6054" w:hanging="360"/>
      </w:pPr>
      <w:rPr>
        <w:rFonts w:ascii="Symbol" w:hAnsi="Symbol" w:hint="default"/>
      </w:rPr>
    </w:lvl>
    <w:lvl w:ilvl="7" w:tplc="FFFFFFFF" w:tentative="1">
      <w:start w:val="1"/>
      <w:numFmt w:val="bullet"/>
      <w:lvlText w:val="o"/>
      <w:lvlJc w:val="left"/>
      <w:pPr>
        <w:ind w:left="6774" w:hanging="360"/>
      </w:pPr>
      <w:rPr>
        <w:rFonts w:ascii="Courier New" w:hAnsi="Courier New" w:cs="Courier New" w:hint="default"/>
      </w:rPr>
    </w:lvl>
    <w:lvl w:ilvl="8" w:tplc="FFFFFFFF" w:tentative="1">
      <w:start w:val="1"/>
      <w:numFmt w:val="bullet"/>
      <w:lvlText w:val=""/>
      <w:lvlJc w:val="left"/>
      <w:pPr>
        <w:ind w:left="7494" w:hanging="360"/>
      </w:pPr>
      <w:rPr>
        <w:rFonts w:ascii="Wingdings" w:hAnsi="Wingdings" w:hint="default"/>
      </w:rPr>
    </w:lvl>
  </w:abstractNum>
  <w:abstractNum w:abstractNumId="1" w15:restartNumberingAfterBreak="0">
    <w:nsid w:val="096A61D5"/>
    <w:multiLevelType w:val="multilevel"/>
    <w:tmpl w:val="43600AFC"/>
    <w:lvl w:ilvl="0">
      <w:start w:val="1"/>
      <w:numFmt w:val="decimal"/>
      <w:lvlText w:val="%1"/>
      <w:lvlJc w:val="left"/>
      <w:pPr>
        <w:ind w:left="760" w:hanging="360"/>
      </w:pPr>
      <w:rPr>
        <w:rFonts w:hint="default"/>
      </w:rPr>
    </w:lvl>
    <w:lvl w:ilvl="1">
      <w:start w:val="1"/>
      <w:numFmt w:val="decimal"/>
      <w:isLgl/>
      <w:lvlText w:val="%1.%2"/>
      <w:lvlJc w:val="left"/>
      <w:pPr>
        <w:ind w:left="900" w:hanging="360"/>
      </w:pPr>
      <w:rPr>
        <w:rFonts w:eastAsiaTheme="minorEastAsia" w:cs="Calibri" w:hint="default"/>
        <w:color w:val="auto"/>
      </w:rPr>
    </w:lvl>
    <w:lvl w:ilvl="2">
      <w:start w:val="1"/>
      <w:numFmt w:val="decimal"/>
      <w:isLgl/>
      <w:lvlText w:val="%1.%2.%3"/>
      <w:lvlJc w:val="left"/>
      <w:pPr>
        <w:ind w:left="1400" w:hanging="720"/>
      </w:pPr>
      <w:rPr>
        <w:rFonts w:eastAsiaTheme="minorEastAsia" w:cs="Calibri" w:hint="default"/>
        <w:color w:val="auto"/>
      </w:rPr>
    </w:lvl>
    <w:lvl w:ilvl="3">
      <w:start w:val="1"/>
      <w:numFmt w:val="lowerLetter"/>
      <w:isLgl/>
      <w:lvlText w:val="%1.%2.%3.%4"/>
      <w:lvlJc w:val="left"/>
      <w:pPr>
        <w:ind w:left="1540" w:hanging="720"/>
      </w:pPr>
      <w:rPr>
        <w:rFonts w:eastAsiaTheme="minorEastAsia" w:cs="Calibri" w:hint="default"/>
        <w:color w:val="auto"/>
      </w:rPr>
    </w:lvl>
    <w:lvl w:ilvl="4">
      <w:start w:val="1"/>
      <w:numFmt w:val="decimal"/>
      <w:isLgl/>
      <w:lvlText w:val="%1.%2.%3.%4.%5"/>
      <w:lvlJc w:val="left"/>
      <w:pPr>
        <w:ind w:left="2040" w:hanging="1080"/>
      </w:pPr>
      <w:rPr>
        <w:rFonts w:eastAsiaTheme="minorEastAsia" w:cs="Calibri" w:hint="default"/>
        <w:color w:val="auto"/>
      </w:rPr>
    </w:lvl>
    <w:lvl w:ilvl="5">
      <w:start w:val="1"/>
      <w:numFmt w:val="decimal"/>
      <w:isLgl/>
      <w:lvlText w:val="%1.%2.%3.%4.%5.%6"/>
      <w:lvlJc w:val="left"/>
      <w:pPr>
        <w:ind w:left="2180" w:hanging="1080"/>
      </w:pPr>
      <w:rPr>
        <w:rFonts w:eastAsiaTheme="minorEastAsia" w:cs="Calibri" w:hint="default"/>
        <w:color w:val="auto"/>
      </w:rPr>
    </w:lvl>
    <w:lvl w:ilvl="6">
      <w:start w:val="1"/>
      <w:numFmt w:val="decimal"/>
      <w:isLgl/>
      <w:lvlText w:val="%1.%2.%3.%4.%5.%6.%7"/>
      <w:lvlJc w:val="left"/>
      <w:pPr>
        <w:ind w:left="2320" w:hanging="1080"/>
      </w:pPr>
      <w:rPr>
        <w:rFonts w:eastAsiaTheme="minorEastAsia" w:cs="Calibri" w:hint="default"/>
        <w:color w:val="auto"/>
      </w:rPr>
    </w:lvl>
    <w:lvl w:ilvl="7">
      <w:start w:val="1"/>
      <w:numFmt w:val="decimal"/>
      <w:isLgl/>
      <w:lvlText w:val="%1.%2.%3.%4.%5.%6.%7.%8"/>
      <w:lvlJc w:val="left"/>
      <w:pPr>
        <w:ind w:left="2820" w:hanging="1440"/>
      </w:pPr>
      <w:rPr>
        <w:rFonts w:eastAsiaTheme="minorEastAsia" w:cs="Calibri" w:hint="default"/>
        <w:color w:val="auto"/>
      </w:rPr>
    </w:lvl>
    <w:lvl w:ilvl="8">
      <w:start w:val="1"/>
      <w:numFmt w:val="decimal"/>
      <w:isLgl/>
      <w:lvlText w:val="%1.%2.%3.%4.%5.%6.%7.%8.%9"/>
      <w:lvlJc w:val="left"/>
      <w:pPr>
        <w:ind w:left="2960" w:hanging="1440"/>
      </w:pPr>
      <w:rPr>
        <w:rFonts w:eastAsiaTheme="minorEastAsia" w:cs="Calibri" w:hint="default"/>
        <w:color w:val="auto"/>
      </w:rPr>
    </w:lvl>
  </w:abstractNum>
  <w:abstractNum w:abstractNumId="2" w15:restartNumberingAfterBreak="0">
    <w:nsid w:val="09971E3B"/>
    <w:multiLevelType w:val="multilevel"/>
    <w:tmpl w:val="3096312E"/>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lowerLetter"/>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3"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4" w15:restartNumberingAfterBreak="0">
    <w:nsid w:val="17001372"/>
    <w:multiLevelType w:val="multilevel"/>
    <w:tmpl w:val="68922820"/>
    <w:lvl w:ilvl="0">
      <w:start w:val="5"/>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4C60D4"/>
    <w:multiLevelType w:val="hybridMultilevel"/>
    <w:tmpl w:val="CB725E4E"/>
    <w:lvl w:ilvl="0" w:tplc="04090001">
      <w:start w:val="1"/>
      <w:numFmt w:val="bullet"/>
      <w:lvlText w:val=""/>
      <w:lvlJc w:val="left"/>
      <w:pPr>
        <w:ind w:left="1353" w:hanging="360"/>
      </w:pPr>
      <w:rPr>
        <w:rFonts w:ascii="Symbol" w:hAnsi="Symbol" w:hint="default"/>
      </w:rPr>
    </w:lvl>
    <w:lvl w:ilvl="1" w:tplc="364C61BA">
      <w:start w:val="1"/>
      <w:numFmt w:val="bullet"/>
      <w:lvlText w:val=""/>
      <w:lvlJc w:val="left"/>
      <w:pPr>
        <w:ind w:left="2047" w:hanging="400"/>
      </w:pPr>
      <w:rPr>
        <w:rFonts w:ascii="Symbol" w:hAnsi="Symbol" w:cs="Symbol" w:hint="default"/>
        <w:color w:val="auto"/>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74C71D8"/>
    <w:multiLevelType w:val="multilevel"/>
    <w:tmpl w:val="756AC9D2"/>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7" w15:restartNumberingAfterBreak="0">
    <w:nsid w:val="18F23064"/>
    <w:multiLevelType w:val="multilevel"/>
    <w:tmpl w:val="8C4A71F4"/>
    <w:lvl w:ilvl="0">
      <w:start w:val="1"/>
      <w:numFmt w:val="decimal"/>
      <w:lvlText w:val="%1."/>
      <w:lvlJc w:val="left"/>
      <w:pPr>
        <w:ind w:left="720" w:hanging="360"/>
      </w:p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8" w15:restartNumberingAfterBreak="0">
    <w:nsid w:val="1B0D6DD3"/>
    <w:multiLevelType w:val="hybridMultilevel"/>
    <w:tmpl w:val="E7F66990"/>
    <w:lvl w:ilvl="0" w:tplc="04090001">
      <w:start w:val="1"/>
      <w:numFmt w:val="bullet"/>
      <w:lvlText w:val=""/>
      <w:lvlJc w:val="left"/>
      <w:pPr>
        <w:ind w:left="1353" w:hanging="360"/>
      </w:pPr>
      <w:rPr>
        <w:rFonts w:ascii="Symbol" w:hAnsi="Symbol" w:hint="default"/>
      </w:rPr>
    </w:lvl>
    <w:lvl w:ilvl="1" w:tplc="08090003">
      <w:start w:val="1"/>
      <w:numFmt w:val="bullet"/>
      <w:lvlText w:val="o"/>
      <w:lvlJc w:val="left"/>
      <w:pPr>
        <w:ind w:left="2047" w:hanging="400"/>
      </w:pPr>
      <w:rPr>
        <w:rFonts w:ascii="Courier New" w:hAnsi="Courier New" w:cs="Courier New" w:hint="default"/>
        <w:color w:val="auto"/>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CEC490A"/>
    <w:multiLevelType w:val="hybridMultilevel"/>
    <w:tmpl w:val="21005F94"/>
    <w:lvl w:ilvl="0" w:tplc="04090001">
      <w:start w:val="1"/>
      <w:numFmt w:val="bullet"/>
      <w:lvlText w:val=""/>
      <w:lvlJc w:val="left"/>
      <w:pPr>
        <w:ind w:left="1353" w:hanging="360"/>
      </w:pPr>
      <w:rPr>
        <w:rFonts w:ascii="Symbol" w:hAnsi="Symbol" w:hint="default"/>
      </w:rPr>
    </w:lvl>
    <w:lvl w:ilvl="1" w:tplc="9564986A">
      <w:start w:val="4"/>
      <w:numFmt w:val="bullet"/>
      <w:lvlText w:val="·"/>
      <w:lvlJc w:val="left"/>
      <w:pPr>
        <w:ind w:left="2047" w:hanging="400"/>
      </w:pPr>
      <w:rPr>
        <w:rFonts w:ascii="Calibri" w:eastAsiaTheme="minorEastAsia" w:hAnsi="Calibri" w:cs="Calibri"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CFD43FA"/>
    <w:multiLevelType w:val="hybridMultilevel"/>
    <w:tmpl w:val="E07A677A"/>
    <w:lvl w:ilvl="0" w:tplc="364C61BA">
      <w:start w:val="1"/>
      <w:numFmt w:val="bullet"/>
      <w:lvlText w:val=""/>
      <w:lvlJc w:val="left"/>
      <w:pPr>
        <w:ind w:left="720" w:hanging="360"/>
      </w:pPr>
      <w:rPr>
        <w:rFonts w:ascii="Symbol" w:hAnsi="Symbol" w:cs="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F59"/>
    <w:multiLevelType w:val="multilevel"/>
    <w:tmpl w:val="3096312E"/>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lowerLetter"/>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2" w15:restartNumberingAfterBreak="0">
    <w:nsid w:val="203243FE"/>
    <w:multiLevelType w:val="multilevel"/>
    <w:tmpl w:val="D94CBD58"/>
    <w:lvl w:ilvl="0">
      <w:start w:val="1"/>
      <w:numFmt w:val="bullet"/>
      <w:lvlText w:val=""/>
      <w:lvlJc w:val="left"/>
      <w:pPr>
        <w:ind w:left="400" w:hanging="400"/>
      </w:pPr>
      <w:rPr>
        <w:rFonts w:ascii="Symbol" w:hAnsi="Symbol" w:hint="default"/>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23D1355E"/>
    <w:multiLevelType w:val="multilevel"/>
    <w:tmpl w:val="A39649E4"/>
    <w:lvl w:ilvl="0">
      <w:start w:val="1"/>
      <w:numFmt w:val="bullet"/>
      <w:lvlText w:val=""/>
      <w:lvlJc w:val="left"/>
      <w:pPr>
        <w:ind w:left="400" w:hanging="400"/>
      </w:pPr>
      <w:rPr>
        <w:rFonts w:ascii="Symbol" w:hAnsi="Symbol" w:hint="default"/>
      </w:rPr>
    </w:lvl>
    <w:lvl w:ilvl="1">
      <w:start w:val="1"/>
      <w:numFmt w:val="bullet"/>
      <w:lvlText w:val="o"/>
      <w:lvlJc w:val="left"/>
      <w:pPr>
        <w:ind w:left="540" w:hanging="360"/>
      </w:pPr>
      <w:rPr>
        <w:rFonts w:ascii="Courier New" w:hAnsi="Courier New" w:cs="Courier New"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4" w15:restartNumberingAfterBreak="0">
    <w:nsid w:val="2A8D2EDA"/>
    <w:multiLevelType w:val="multilevel"/>
    <w:tmpl w:val="D94CBD58"/>
    <w:lvl w:ilvl="0">
      <w:start w:val="1"/>
      <w:numFmt w:val="bullet"/>
      <w:lvlText w:val=""/>
      <w:lvlJc w:val="left"/>
      <w:pPr>
        <w:ind w:left="400" w:hanging="400"/>
      </w:pPr>
      <w:rPr>
        <w:rFonts w:ascii="Symbol" w:hAnsi="Symbol" w:hint="default"/>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2E326BA5"/>
    <w:multiLevelType w:val="hybridMultilevel"/>
    <w:tmpl w:val="C032BDE0"/>
    <w:lvl w:ilvl="0" w:tplc="364C61BA">
      <w:start w:val="1"/>
      <w:numFmt w:val="bullet"/>
      <w:lvlText w:val=""/>
      <w:lvlJc w:val="left"/>
      <w:pPr>
        <w:ind w:left="720" w:hanging="360"/>
      </w:pPr>
      <w:rPr>
        <w:rFonts w:ascii="Symbol" w:hAnsi="Symbol" w:cs="Symbol" w:hint="default"/>
        <w:color w:val="auto"/>
      </w:rPr>
    </w:lvl>
    <w:lvl w:ilvl="1" w:tplc="08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A7F75"/>
    <w:multiLevelType w:val="multilevel"/>
    <w:tmpl w:val="2370F2B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lowerLetter"/>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7" w15:restartNumberingAfterBreak="0">
    <w:nsid w:val="33AC15A4"/>
    <w:multiLevelType w:val="hybridMultilevel"/>
    <w:tmpl w:val="C5303D04"/>
    <w:lvl w:ilvl="0" w:tplc="AFF61B9E">
      <w:start w:val="1"/>
      <w:numFmt w:val="decimal"/>
      <w:lvlText w:val="%1"/>
      <w:lvlJc w:val="left"/>
      <w:pPr>
        <w:ind w:left="760" w:hanging="360"/>
      </w:pPr>
      <w:rPr>
        <w:rFonts w:eastAsiaTheme="minorEastAsia" w:cs="Calibri" w:hint="default"/>
        <w:color w:val="auto"/>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8" w15:restartNumberingAfterBreak="0">
    <w:nsid w:val="34525F2E"/>
    <w:multiLevelType w:val="multilevel"/>
    <w:tmpl w:val="03EA91E4"/>
    <w:lvl w:ilvl="0">
      <w:start w:val="1"/>
      <w:numFmt w:val="bullet"/>
      <w:lvlText w:val=""/>
      <w:lvlJc w:val="left"/>
      <w:pPr>
        <w:ind w:left="400" w:hanging="400"/>
      </w:pPr>
      <w:rPr>
        <w:rFonts w:ascii="Symbol" w:hAnsi="Symbol" w:hint="default"/>
      </w:rPr>
    </w:lvl>
    <w:lvl w:ilvl="1">
      <w:start w:val="1"/>
      <w:numFmt w:val="bullet"/>
      <w:lvlText w:val="o"/>
      <w:lvlJc w:val="left"/>
      <w:pPr>
        <w:ind w:left="540" w:hanging="360"/>
      </w:pPr>
      <w:rPr>
        <w:rFonts w:ascii="Courier New" w:hAnsi="Courier New" w:cs="Courier New"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9" w15:restartNumberingAfterBreak="0">
    <w:nsid w:val="356A709E"/>
    <w:multiLevelType w:val="hybridMultilevel"/>
    <w:tmpl w:val="5132432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0" w15:restartNumberingAfterBreak="0">
    <w:nsid w:val="35B521B3"/>
    <w:multiLevelType w:val="hybridMultilevel"/>
    <w:tmpl w:val="940040AE"/>
    <w:lvl w:ilvl="0" w:tplc="04090003">
      <w:start w:val="1"/>
      <w:numFmt w:val="bullet"/>
      <w:lvlText w:val="o"/>
      <w:lvlJc w:val="left"/>
      <w:pPr>
        <w:ind w:left="1800" w:hanging="360"/>
      </w:pPr>
      <w:rPr>
        <w:rFonts w:ascii="Courier New" w:hAnsi="Courier New" w:cs="Courier New" w:hint="default"/>
      </w:rPr>
    </w:lvl>
    <w:lvl w:ilvl="1" w:tplc="FFFFFFFF">
      <w:start w:val="4"/>
      <w:numFmt w:val="bullet"/>
      <w:lvlText w:val="·"/>
      <w:lvlJc w:val="left"/>
      <w:pPr>
        <w:ind w:left="2494" w:hanging="400"/>
      </w:pPr>
      <w:rPr>
        <w:rFonts w:ascii="Calibri" w:eastAsiaTheme="minorEastAsia" w:hAnsi="Calibri" w:cs="Calibri" w:hint="default"/>
      </w:rPr>
    </w:lvl>
    <w:lvl w:ilvl="2" w:tplc="FFFFFFFF">
      <w:start w:val="1"/>
      <w:numFmt w:val="bullet"/>
      <w:lvlText w:val=""/>
      <w:lvlJc w:val="left"/>
      <w:pPr>
        <w:ind w:left="3174" w:hanging="360"/>
      </w:pPr>
      <w:rPr>
        <w:rFonts w:ascii="Wingdings" w:hAnsi="Wingdings" w:hint="default"/>
      </w:rPr>
    </w:lvl>
    <w:lvl w:ilvl="3" w:tplc="FFFFFFFF" w:tentative="1">
      <w:start w:val="1"/>
      <w:numFmt w:val="bullet"/>
      <w:lvlText w:val=""/>
      <w:lvlJc w:val="left"/>
      <w:pPr>
        <w:ind w:left="3894" w:hanging="360"/>
      </w:pPr>
      <w:rPr>
        <w:rFonts w:ascii="Symbol" w:hAnsi="Symbol" w:hint="default"/>
      </w:rPr>
    </w:lvl>
    <w:lvl w:ilvl="4" w:tplc="FFFFFFFF" w:tentative="1">
      <w:start w:val="1"/>
      <w:numFmt w:val="bullet"/>
      <w:lvlText w:val="o"/>
      <w:lvlJc w:val="left"/>
      <w:pPr>
        <w:ind w:left="4614" w:hanging="360"/>
      </w:pPr>
      <w:rPr>
        <w:rFonts w:ascii="Courier New" w:hAnsi="Courier New" w:cs="Courier New" w:hint="default"/>
      </w:rPr>
    </w:lvl>
    <w:lvl w:ilvl="5" w:tplc="FFFFFFFF" w:tentative="1">
      <w:start w:val="1"/>
      <w:numFmt w:val="bullet"/>
      <w:lvlText w:val=""/>
      <w:lvlJc w:val="left"/>
      <w:pPr>
        <w:ind w:left="5334" w:hanging="360"/>
      </w:pPr>
      <w:rPr>
        <w:rFonts w:ascii="Wingdings" w:hAnsi="Wingdings" w:hint="default"/>
      </w:rPr>
    </w:lvl>
    <w:lvl w:ilvl="6" w:tplc="FFFFFFFF" w:tentative="1">
      <w:start w:val="1"/>
      <w:numFmt w:val="bullet"/>
      <w:lvlText w:val=""/>
      <w:lvlJc w:val="left"/>
      <w:pPr>
        <w:ind w:left="6054" w:hanging="360"/>
      </w:pPr>
      <w:rPr>
        <w:rFonts w:ascii="Symbol" w:hAnsi="Symbol" w:hint="default"/>
      </w:rPr>
    </w:lvl>
    <w:lvl w:ilvl="7" w:tplc="FFFFFFFF" w:tentative="1">
      <w:start w:val="1"/>
      <w:numFmt w:val="bullet"/>
      <w:lvlText w:val="o"/>
      <w:lvlJc w:val="left"/>
      <w:pPr>
        <w:ind w:left="6774" w:hanging="360"/>
      </w:pPr>
      <w:rPr>
        <w:rFonts w:ascii="Courier New" w:hAnsi="Courier New" w:cs="Courier New" w:hint="default"/>
      </w:rPr>
    </w:lvl>
    <w:lvl w:ilvl="8" w:tplc="FFFFFFFF" w:tentative="1">
      <w:start w:val="1"/>
      <w:numFmt w:val="bullet"/>
      <w:lvlText w:val=""/>
      <w:lvlJc w:val="left"/>
      <w:pPr>
        <w:ind w:left="7494" w:hanging="360"/>
      </w:pPr>
      <w:rPr>
        <w:rFonts w:ascii="Wingdings" w:hAnsi="Wingdings" w:hint="default"/>
      </w:rPr>
    </w:lvl>
  </w:abstractNum>
  <w:abstractNum w:abstractNumId="21" w15:restartNumberingAfterBreak="0">
    <w:nsid w:val="37933F10"/>
    <w:multiLevelType w:val="multilevel"/>
    <w:tmpl w:val="CD7E05BA"/>
    <w:lvl w:ilvl="0">
      <w:start w:val="1"/>
      <w:numFmt w:val="bullet"/>
      <w:lvlText w:val=""/>
      <w:lvlJc w:val="left"/>
      <w:pPr>
        <w:ind w:left="400" w:hanging="400"/>
      </w:pPr>
      <w:rPr>
        <w:rFonts w:ascii="Symbol" w:hAnsi="Symbol" w:hint="default"/>
      </w:rPr>
    </w:lvl>
    <w:lvl w:ilvl="1">
      <w:start w:val="1"/>
      <w:numFmt w:val="bullet"/>
      <w:lvlText w:val="o"/>
      <w:lvlJc w:val="left"/>
      <w:pPr>
        <w:ind w:left="540" w:hanging="360"/>
      </w:pPr>
      <w:rPr>
        <w:rFonts w:ascii="Courier New" w:hAnsi="Courier New" w:cs="Courier New"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3BEF738A"/>
    <w:multiLevelType w:val="hybridMultilevel"/>
    <w:tmpl w:val="1CBCC648"/>
    <w:lvl w:ilvl="0" w:tplc="6BE81BE2">
      <w:start w:val="1"/>
      <w:numFmt w:val="bullet"/>
      <w:pStyle w:val="ListParagraphBulleted"/>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03028B5"/>
    <w:multiLevelType w:val="multilevel"/>
    <w:tmpl w:val="A00469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2E63C51"/>
    <w:multiLevelType w:val="multilevel"/>
    <w:tmpl w:val="E3D62D52"/>
    <w:lvl w:ilvl="0">
      <w:start w:val="1"/>
      <w:numFmt w:val="decimal"/>
      <w:lvlText w:val="%1"/>
      <w:lvlJc w:val="left"/>
      <w:pPr>
        <w:ind w:left="400" w:hanging="400"/>
      </w:pPr>
      <w:rPr>
        <w:rFonts w:hint="default"/>
      </w:rPr>
    </w:lvl>
    <w:lvl w:ilvl="1">
      <w:start w:val="3"/>
      <w:numFmt w:val="decimal"/>
      <w:lvlText w:val="%1.%2"/>
      <w:lvlJc w:val="left"/>
      <w:pPr>
        <w:ind w:left="760" w:hanging="400"/>
      </w:pPr>
      <w:rPr>
        <w:rFonts w:hint="default"/>
      </w:rPr>
    </w:lvl>
    <w:lvl w:ilvl="2">
      <w:start w:val="1"/>
      <w:numFmt w:val="decimal"/>
      <w:lvlText w:val="%1.%2.%3"/>
      <w:lvlJc w:val="left"/>
      <w:pPr>
        <w:ind w:left="1440" w:hanging="720"/>
      </w:pPr>
      <w:rPr>
        <w:rFonts w:hint="default"/>
      </w:rPr>
    </w:lvl>
    <w:lvl w:ilvl="3">
      <w:start w:val="1"/>
      <w:numFmt w:val="lowerLetter"/>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7BE07F7"/>
    <w:multiLevelType w:val="multilevel"/>
    <w:tmpl w:val="7E620FDC"/>
    <w:lvl w:ilvl="0">
      <w:start w:val="5"/>
      <w:numFmt w:val="decimal"/>
      <w:lvlText w:val="%1"/>
      <w:lvlJc w:val="left"/>
      <w:pPr>
        <w:ind w:left="400" w:hanging="400"/>
      </w:pPr>
      <w:rPr>
        <w:rFonts w:hint="default"/>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6" w15:restartNumberingAfterBreak="0">
    <w:nsid w:val="48C26FBA"/>
    <w:multiLevelType w:val="hybridMultilevel"/>
    <w:tmpl w:val="E5FEEEB6"/>
    <w:lvl w:ilvl="0" w:tplc="08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0837B3"/>
    <w:multiLevelType w:val="hybridMultilevel"/>
    <w:tmpl w:val="FC7E091E"/>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5C6BD9"/>
    <w:multiLevelType w:val="multilevel"/>
    <w:tmpl w:val="2FEAAB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3CE50A8"/>
    <w:multiLevelType w:val="hybridMultilevel"/>
    <w:tmpl w:val="8A44E3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0617E4"/>
    <w:multiLevelType w:val="multilevel"/>
    <w:tmpl w:val="756AC9D2"/>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1" w15:restartNumberingAfterBreak="0">
    <w:nsid w:val="58C7193F"/>
    <w:multiLevelType w:val="multilevel"/>
    <w:tmpl w:val="699E28A6"/>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lowerLetter"/>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32" w15:restartNumberingAfterBreak="0">
    <w:nsid w:val="6133273E"/>
    <w:multiLevelType w:val="multilevel"/>
    <w:tmpl w:val="07907F32"/>
    <w:lvl w:ilvl="0">
      <w:start w:val="1"/>
      <w:numFmt w:val="decimal"/>
      <w:lvlText w:val="%1."/>
      <w:lvlJc w:val="left"/>
      <w:pPr>
        <w:ind w:left="400" w:hanging="400"/>
      </w:pPr>
      <w:rPr>
        <w:rFonts w:asciiTheme="minorHAnsi" w:eastAsiaTheme="minorEastAsia" w:hAnsiTheme="minorHAnsi" w:cs="Calibri"/>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3"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6B4F0C"/>
    <w:multiLevelType w:val="multilevel"/>
    <w:tmpl w:val="9B62772C"/>
    <w:lvl w:ilvl="0">
      <w:start w:val="5"/>
      <w:numFmt w:val="decimal"/>
      <w:lvlText w:val="%1"/>
      <w:lvlJc w:val="left"/>
      <w:pPr>
        <w:ind w:left="370" w:hanging="370"/>
      </w:pPr>
      <w:rPr>
        <w:rFonts w:hint="default"/>
      </w:rPr>
    </w:lvl>
    <w:lvl w:ilvl="1">
      <w:start w:val="1"/>
      <w:numFmt w:val="decimal"/>
      <w:lvlText w:val="%1.%2"/>
      <w:lvlJc w:val="left"/>
      <w:pPr>
        <w:ind w:left="550" w:hanging="37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5" w15:restartNumberingAfterBreak="0">
    <w:nsid w:val="6EF73853"/>
    <w:multiLevelType w:val="multilevel"/>
    <w:tmpl w:val="F8EC1D36"/>
    <w:lvl w:ilvl="0">
      <w:start w:val="1"/>
      <w:numFmt w:val="bullet"/>
      <w:lvlText w:val=""/>
      <w:lvlJc w:val="left"/>
      <w:pPr>
        <w:ind w:left="400" w:hanging="400"/>
      </w:pPr>
      <w:rPr>
        <w:rFonts w:ascii="Symbol" w:hAnsi="Symbol" w:hint="default"/>
      </w:rPr>
    </w:lvl>
    <w:lvl w:ilvl="1">
      <w:start w:val="1"/>
      <w:numFmt w:val="bullet"/>
      <w:lvlText w:val="o"/>
      <w:lvlJc w:val="left"/>
      <w:pPr>
        <w:ind w:left="540" w:hanging="360"/>
      </w:pPr>
      <w:rPr>
        <w:rFonts w:ascii="Courier New" w:hAnsi="Courier New" w:cs="Courier New"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6" w15:restartNumberingAfterBreak="0">
    <w:nsid w:val="739F659E"/>
    <w:multiLevelType w:val="hybridMultilevel"/>
    <w:tmpl w:val="47364798"/>
    <w:lvl w:ilvl="0" w:tplc="2AFED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023B28"/>
    <w:multiLevelType w:val="multilevel"/>
    <w:tmpl w:val="D94CBD58"/>
    <w:lvl w:ilvl="0">
      <w:start w:val="1"/>
      <w:numFmt w:val="bullet"/>
      <w:lvlText w:val=""/>
      <w:lvlJc w:val="left"/>
      <w:pPr>
        <w:ind w:left="400" w:hanging="400"/>
      </w:pPr>
      <w:rPr>
        <w:rFonts w:ascii="Symbol" w:hAnsi="Symbol" w:hint="default"/>
      </w:rPr>
    </w:lvl>
    <w:lvl w:ilvl="1">
      <w:start w:val="2"/>
      <w:numFmt w:val="decimal"/>
      <w:lvlText w:val="%1.%2"/>
      <w:lvlJc w:val="left"/>
      <w:pPr>
        <w:ind w:left="580" w:hanging="4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303734636">
    <w:abstractNumId w:val="33"/>
  </w:num>
  <w:num w:numId="2" w16cid:durableId="663434409">
    <w:abstractNumId w:val="28"/>
  </w:num>
  <w:num w:numId="3" w16cid:durableId="620503462">
    <w:abstractNumId w:val="22"/>
  </w:num>
  <w:num w:numId="4" w16cid:durableId="592786137">
    <w:abstractNumId w:val="3"/>
  </w:num>
  <w:num w:numId="5" w16cid:durableId="1963538580">
    <w:abstractNumId w:val="9"/>
  </w:num>
  <w:num w:numId="6" w16cid:durableId="1379669337">
    <w:abstractNumId w:val="36"/>
  </w:num>
  <w:num w:numId="7" w16cid:durableId="231236132">
    <w:abstractNumId w:val="29"/>
  </w:num>
  <w:num w:numId="8" w16cid:durableId="128713463">
    <w:abstractNumId w:val="19"/>
  </w:num>
  <w:num w:numId="9" w16cid:durableId="852452676">
    <w:abstractNumId w:val="0"/>
  </w:num>
  <w:num w:numId="10" w16cid:durableId="258369241">
    <w:abstractNumId w:val="20"/>
  </w:num>
  <w:num w:numId="11" w16cid:durableId="1500656401">
    <w:abstractNumId w:val="30"/>
  </w:num>
  <w:num w:numId="12" w16cid:durableId="915939025">
    <w:abstractNumId w:val="28"/>
  </w:num>
  <w:num w:numId="13" w16cid:durableId="804394716">
    <w:abstractNumId w:val="28"/>
  </w:num>
  <w:num w:numId="14" w16cid:durableId="453597859">
    <w:abstractNumId w:val="28"/>
  </w:num>
  <w:num w:numId="15" w16cid:durableId="1002002562">
    <w:abstractNumId w:val="28"/>
  </w:num>
  <w:num w:numId="16" w16cid:durableId="612172130">
    <w:abstractNumId w:val="28"/>
  </w:num>
  <w:num w:numId="17" w16cid:durableId="892229717">
    <w:abstractNumId w:val="28"/>
  </w:num>
  <w:num w:numId="18" w16cid:durableId="2055808240">
    <w:abstractNumId w:val="28"/>
  </w:num>
  <w:num w:numId="19" w16cid:durableId="1650207544">
    <w:abstractNumId w:val="28"/>
  </w:num>
  <w:num w:numId="20" w16cid:durableId="1192258235">
    <w:abstractNumId w:val="28"/>
  </w:num>
  <w:num w:numId="21" w16cid:durableId="1703362179">
    <w:abstractNumId w:val="5"/>
  </w:num>
  <w:num w:numId="22" w16cid:durableId="1069767339">
    <w:abstractNumId w:val="8"/>
  </w:num>
  <w:num w:numId="23" w16cid:durableId="1331759943">
    <w:abstractNumId w:val="6"/>
  </w:num>
  <w:num w:numId="24" w16cid:durableId="1425833192">
    <w:abstractNumId w:val="27"/>
  </w:num>
  <w:num w:numId="25" w16cid:durableId="1173255214">
    <w:abstractNumId w:val="10"/>
  </w:num>
  <w:num w:numId="26" w16cid:durableId="1608349576">
    <w:abstractNumId w:val="15"/>
  </w:num>
  <w:num w:numId="27" w16cid:durableId="1993365289">
    <w:abstractNumId w:val="26"/>
  </w:num>
  <w:num w:numId="28" w16cid:durableId="1807624683">
    <w:abstractNumId w:val="22"/>
  </w:num>
  <w:num w:numId="29" w16cid:durableId="1335648984">
    <w:abstractNumId w:val="22"/>
  </w:num>
  <w:num w:numId="30" w16cid:durableId="1478643278">
    <w:abstractNumId w:val="28"/>
  </w:num>
  <w:num w:numId="31" w16cid:durableId="1384450591">
    <w:abstractNumId w:val="22"/>
  </w:num>
  <w:num w:numId="32" w16cid:durableId="1388798161">
    <w:abstractNumId w:val="3"/>
  </w:num>
  <w:num w:numId="33" w16cid:durableId="508645478">
    <w:abstractNumId w:val="23"/>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4" w16cid:durableId="1367562211">
    <w:abstractNumId w:val="28"/>
  </w:num>
  <w:num w:numId="35" w16cid:durableId="473909713">
    <w:abstractNumId w:val="7"/>
  </w:num>
  <w:num w:numId="36" w16cid:durableId="961764305">
    <w:abstractNumId w:val="34"/>
  </w:num>
  <w:num w:numId="37" w16cid:durableId="1787965482">
    <w:abstractNumId w:val="25"/>
  </w:num>
  <w:num w:numId="38" w16cid:durableId="579564560">
    <w:abstractNumId w:val="32"/>
  </w:num>
  <w:num w:numId="39" w16cid:durableId="1609577869">
    <w:abstractNumId w:val="12"/>
  </w:num>
  <w:num w:numId="40" w16cid:durableId="848324779">
    <w:abstractNumId w:val="14"/>
  </w:num>
  <w:num w:numId="41" w16cid:durableId="1746299500">
    <w:abstractNumId w:val="37"/>
  </w:num>
  <w:num w:numId="42" w16cid:durableId="989017040">
    <w:abstractNumId w:val="18"/>
  </w:num>
  <w:num w:numId="43" w16cid:durableId="110167612">
    <w:abstractNumId w:val="13"/>
  </w:num>
  <w:num w:numId="44" w16cid:durableId="31154852">
    <w:abstractNumId w:val="35"/>
  </w:num>
  <w:num w:numId="45" w16cid:durableId="145896500">
    <w:abstractNumId w:val="21"/>
  </w:num>
  <w:num w:numId="46" w16cid:durableId="1768306670">
    <w:abstractNumId w:val="4"/>
  </w:num>
  <w:num w:numId="47" w16cid:durableId="1949316878">
    <w:abstractNumId w:val="24"/>
  </w:num>
  <w:num w:numId="48" w16cid:durableId="1730806750">
    <w:abstractNumId w:val="1"/>
  </w:num>
  <w:num w:numId="49" w16cid:durableId="1216697288">
    <w:abstractNumId w:val="17"/>
  </w:num>
  <w:num w:numId="50" w16cid:durableId="787167227">
    <w:abstractNumId w:val="16"/>
  </w:num>
  <w:num w:numId="51" w16cid:durableId="1571039050">
    <w:abstractNumId w:val="31"/>
  </w:num>
  <w:num w:numId="52" w16cid:durableId="191575744">
    <w:abstractNumId w:val="11"/>
  </w:num>
  <w:num w:numId="53" w16cid:durableId="1745494189">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wUA9myENCwAAAA="/>
  </w:docVars>
  <w:rsids>
    <w:rsidRoot w:val="00533844"/>
    <w:rsid w:val="000054E6"/>
    <w:rsid w:val="00017B3D"/>
    <w:rsid w:val="00020A9B"/>
    <w:rsid w:val="0002246B"/>
    <w:rsid w:val="000257D9"/>
    <w:rsid w:val="00027B7F"/>
    <w:rsid w:val="000363FF"/>
    <w:rsid w:val="00052227"/>
    <w:rsid w:val="00054313"/>
    <w:rsid w:val="00061F19"/>
    <w:rsid w:val="000705B8"/>
    <w:rsid w:val="00074EAD"/>
    <w:rsid w:val="000765C2"/>
    <w:rsid w:val="000960AF"/>
    <w:rsid w:val="000B63E7"/>
    <w:rsid w:val="000B6DFB"/>
    <w:rsid w:val="000C4E95"/>
    <w:rsid w:val="000D7DF1"/>
    <w:rsid w:val="000F77DF"/>
    <w:rsid w:val="00110B0F"/>
    <w:rsid w:val="001123BD"/>
    <w:rsid w:val="001160C4"/>
    <w:rsid w:val="00116FBC"/>
    <w:rsid w:val="001268AF"/>
    <w:rsid w:val="00133C6E"/>
    <w:rsid w:val="001435BA"/>
    <w:rsid w:val="001912F7"/>
    <w:rsid w:val="00194C0E"/>
    <w:rsid w:val="001A0236"/>
    <w:rsid w:val="001A0A85"/>
    <w:rsid w:val="001D0875"/>
    <w:rsid w:val="001D2728"/>
    <w:rsid w:val="001D7227"/>
    <w:rsid w:val="001D7B9E"/>
    <w:rsid w:val="001D7F5E"/>
    <w:rsid w:val="001F4745"/>
    <w:rsid w:val="00204BF6"/>
    <w:rsid w:val="0022176F"/>
    <w:rsid w:val="00225CF4"/>
    <w:rsid w:val="00240B1B"/>
    <w:rsid w:val="00243649"/>
    <w:rsid w:val="002572F3"/>
    <w:rsid w:val="00257A05"/>
    <w:rsid w:val="002643B3"/>
    <w:rsid w:val="002719D2"/>
    <w:rsid w:val="00272506"/>
    <w:rsid w:val="002749E1"/>
    <w:rsid w:val="00276BDA"/>
    <w:rsid w:val="002804F7"/>
    <w:rsid w:val="00286BC6"/>
    <w:rsid w:val="002A4C30"/>
    <w:rsid w:val="002A6BDC"/>
    <w:rsid w:val="002B11CD"/>
    <w:rsid w:val="002B31C6"/>
    <w:rsid w:val="002C1106"/>
    <w:rsid w:val="002C25C6"/>
    <w:rsid w:val="002C4285"/>
    <w:rsid w:val="002C6B70"/>
    <w:rsid w:val="002D6FB9"/>
    <w:rsid w:val="002E14F2"/>
    <w:rsid w:val="002F688F"/>
    <w:rsid w:val="002F7848"/>
    <w:rsid w:val="003100D9"/>
    <w:rsid w:val="0035244E"/>
    <w:rsid w:val="00365332"/>
    <w:rsid w:val="003730C7"/>
    <w:rsid w:val="00380807"/>
    <w:rsid w:val="003A0D44"/>
    <w:rsid w:val="003B76E7"/>
    <w:rsid w:val="003C4926"/>
    <w:rsid w:val="003D4D83"/>
    <w:rsid w:val="003D7910"/>
    <w:rsid w:val="003E4BF7"/>
    <w:rsid w:val="003F1869"/>
    <w:rsid w:val="004032E4"/>
    <w:rsid w:val="0040344F"/>
    <w:rsid w:val="00404FDB"/>
    <w:rsid w:val="00414315"/>
    <w:rsid w:val="0042237C"/>
    <w:rsid w:val="004242AE"/>
    <w:rsid w:val="00427927"/>
    <w:rsid w:val="004401D9"/>
    <w:rsid w:val="004447EF"/>
    <w:rsid w:val="0044611A"/>
    <w:rsid w:val="00446B32"/>
    <w:rsid w:val="00450480"/>
    <w:rsid w:val="0045359E"/>
    <w:rsid w:val="00456096"/>
    <w:rsid w:val="00457D13"/>
    <w:rsid w:val="00461EA6"/>
    <w:rsid w:val="004666A4"/>
    <w:rsid w:val="004717F4"/>
    <w:rsid w:val="0047202B"/>
    <w:rsid w:val="004855AE"/>
    <w:rsid w:val="004A119A"/>
    <w:rsid w:val="004C0284"/>
    <w:rsid w:val="004D449A"/>
    <w:rsid w:val="004E4D88"/>
    <w:rsid w:val="004F6684"/>
    <w:rsid w:val="00533844"/>
    <w:rsid w:val="005553C7"/>
    <w:rsid w:val="005559F7"/>
    <w:rsid w:val="00561876"/>
    <w:rsid w:val="00567408"/>
    <w:rsid w:val="00567BF3"/>
    <w:rsid w:val="00570420"/>
    <w:rsid w:val="00571B78"/>
    <w:rsid w:val="00575271"/>
    <w:rsid w:val="00581A04"/>
    <w:rsid w:val="0059490D"/>
    <w:rsid w:val="005A33BD"/>
    <w:rsid w:val="005A44BF"/>
    <w:rsid w:val="005A7780"/>
    <w:rsid w:val="005B3EC3"/>
    <w:rsid w:val="005B69D2"/>
    <w:rsid w:val="005C04EA"/>
    <w:rsid w:val="005C296A"/>
    <w:rsid w:val="005D6FA3"/>
    <w:rsid w:val="005E1E75"/>
    <w:rsid w:val="005F0E65"/>
    <w:rsid w:val="00601653"/>
    <w:rsid w:val="00631A80"/>
    <w:rsid w:val="00632117"/>
    <w:rsid w:val="00632F03"/>
    <w:rsid w:val="0063706F"/>
    <w:rsid w:val="0064145B"/>
    <w:rsid w:val="00670D0E"/>
    <w:rsid w:val="0068424B"/>
    <w:rsid w:val="006916B5"/>
    <w:rsid w:val="00693FDD"/>
    <w:rsid w:val="00695C50"/>
    <w:rsid w:val="006A514C"/>
    <w:rsid w:val="006B3C7E"/>
    <w:rsid w:val="006C2E9A"/>
    <w:rsid w:val="006D69DF"/>
    <w:rsid w:val="006E5008"/>
    <w:rsid w:val="00711BBF"/>
    <w:rsid w:val="00713CCE"/>
    <w:rsid w:val="007148B0"/>
    <w:rsid w:val="00714F3B"/>
    <w:rsid w:val="007215D1"/>
    <w:rsid w:val="00725257"/>
    <w:rsid w:val="00726484"/>
    <w:rsid w:val="00726D0C"/>
    <w:rsid w:val="00732719"/>
    <w:rsid w:val="007415DE"/>
    <w:rsid w:val="0074249C"/>
    <w:rsid w:val="007470F4"/>
    <w:rsid w:val="00757B93"/>
    <w:rsid w:val="00761528"/>
    <w:rsid w:val="0078257B"/>
    <w:rsid w:val="007A1D51"/>
    <w:rsid w:val="007A4A8A"/>
    <w:rsid w:val="007A51AD"/>
    <w:rsid w:val="007C6FC7"/>
    <w:rsid w:val="007F2E4D"/>
    <w:rsid w:val="00813A5D"/>
    <w:rsid w:val="00816D77"/>
    <w:rsid w:val="0081751A"/>
    <w:rsid w:val="0083739C"/>
    <w:rsid w:val="00861A3F"/>
    <w:rsid w:val="00873043"/>
    <w:rsid w:val="00887B3A"/>
    <w:rsid w:val="008A20B7"/>
    <w:rsid w:val="008A267F"/>
    <w:rsid w:val="008A785D"/>
    <w:rsid w:val="008B150F"/>
    <w:rsid w:val="008B585B"/>
    <w:rsid w:val="008C3882"/>
    <w:rsid w:val="008C5A23"/>
    <w:rsid w:val="008D4D13"/>
    <w:rsid w:val="008D7C13"/>
    <w:rsid w:val="008E0430"/>
    <w:rsid w:val="008E070E"/>
    <w:rsid w:val="008F1AF5"/>
    <w:rsid w:val="00901C32"/>
    <w:rsid w:val="00903689"/>
    <w:rsid w:val="009222EB"/>
    <w:rsid w:val="00922733"/>
    <w:rsid w:val="00927C40"/>
    <w:rsid w:val="00931B9E"/>
    <w:rsid w:val="009454B0"/>
    <w:rsid w:val="009476FF"/>
    <w:rsid w:val="00947CD9"/>
    <w:rsid w:val="009510B3"/>
    <w:rsid w:val="00963F99"/>
    <w:rsid w:val="00972165"/>
    <w:rsid w:val="00984CAD"/>
    <w:rsid w:val="00986586"/>
    <w:rsid w:val="00987846"/>
    <w:rsid w:val="009A1BE8"/>
    <w:rsid w:val="009A1E8B"/>
    <w:rsid w:val="009D4D55"/>
    <w:rsid w:val="009D4E9D"/>
    <w:rsid w:val="009E462D"/>
    <w:rsid w:val="009F52F1"/>
    <w:rsid w:val="00A04A9D"/>
    <w:rsid w:val="00A0740B"/>
    <w:rsid w:val="00A320B1"/>
    <w:rsid w:val="00A37A6F"/>
    <w:rsid w:val="00A47730"/>
    <w:rsid w:val="00A561CC"/>
    <w:rsid w:val="00A60FA5"/>
    <w:rsid w:val="00A61E8F"/>
    <w:rsid w:val="00A624B4"/>
    <w:rsid w:val="00A6381E"/>
    <w:rsid w:val="00A65B36"/>
    <w:rsid w:val="00A71C5E"/>
    <w:rsid w:val="00A74B52"/>
    <w:rsid w:val="00A75DD4"/>
    <w:rsid w:val="00A91D16"/>
    <w:rsid w:val="00A97267"/>
    <w:rsid w:val="00AA64FB"/>
    <w:rsid w:val="00AB5FB9"/>
    <w:rsid w:val="00AC1076"/>
    <w:rsid w:val="00AC2B44"/>
    <w:rsid w:val="00AC3727"/>
    <w:rsid w:val="00AD6179"/>
    <w:rsid w:val="00AE3897"/>
    <w:rsid w:val="00AE705A"/>
    <w:rsid w:val="00B011E7"/>
    <w:rsid w:val="00B10895"/>
    <w:rsid w:val="00B25E36"/>
    <w:rsid w:val="00B34515"/>
    <w:rsid w:val="00B349F2"/>
    <w:rsid w:val="00B36328"/>
    <w:rsid w:val="00B50625"/>
    <w:rsid w:val="00B565A8"/>
    <w:rsid w:val="00B56701"/>
    <w:rsid w:val="00B627EC"/>
    <w:rsid w:val="00BB1A4E"/>
    <w:rsid w:val="00BB7B28"/>
    <w:rsid w:val="00BC34BB"/>
    <w:rsid w:val="00BC65E9"/>
    <w:rsid w:val="00BD0B4F"/>
    <w:rsid w:val="00BD5EDB"/>
    <w:rsid w:val="00BE7C16"/>
    <w:rsid w:val="00BF6EC4"/>
    <w:rsid w:val="00C06F81"/>
    <w:rsid w:val="00C36AFF"/>
    <w:rsid w:val="00C45C12"/>
    <w:rsid w:val="00C65B8C"/>
    <w:rsid w:val="00C77AB4"/>
    <w:rsid w:val="00C85D4B"/>
    <w:rsid w:val="00C91A58"/>
    <w:rsid w:val="00C94ADE"/>
    <w:rsid w:val="00CD3EEE"/>
    <w:rsid w:val="00CF3D47"/>
    <w:rsid w:val="00CF4D31"/>
    <w:rsid w:val="00CF4E42"/>
    <w:rsid w:val="00D05910"/>
    <w:rsid w:val="00D14019"/>
    <w:rsid w:val="00D15BBF"/>
    <w:rsid w:val="00D26D2D"/>
    <w:rsid w:val="00D27C40"/>
    <w:rsid w:val="00D4063C"/>
    <w:rsid w:val="00D7090D"/>
    <w:rsid w:val="00D80A6F"/>
    <w:rsid w:val="00DC0F70"/>
    <w:rsid w:val="00DC11C1"/>
    <w:rsid w:val="00DC6502"/>
    <w:rsid w:val="00DD5E17"/>
    <w:rsid w:val="00DE2868"/>
    <w:rsid w:val="00DE3D60"/>
    <w:rsid w:val="00DE68F7"/>
    <w:rsid w:val="00DF0EBC"/>
    <w:rsid w:val="00E032AF"/>
    <w:rsid w:val="00E15B12"/>
    <w:rsid w:val="00E333A5"/>
    <w:rsid w:val="00E33880"/>
    <w:rsid w:val="00E40B41"/>
    <w:rsid w:val="00E43D5B"/>
    <w:rsid w:val="00E50B3D"/>
    <w:rsid w:val="00E544C3"/>
    <w:rsid w:val="00E57D0D"/>
    <w:rsid w:val="00E73D6F"/>
    <w:rsid w:val="00E8044D"/>
    <w:rsid w:val="00EA0F0D"/>
    <w:rsid w:val="00EB11AE"/>
    <w:rsid w:val="00EB530C"/>
    <w:rsid w:val="00EB5527"/>
    <w:rsid w:val="00EB61FB"/>
    <w:rsid w:val="00ED057B"/>
    <w:rsid w:val="00EE3404"/>
    <w:rsid w:val="00EF793F"/>
    <w:rsid w:val="00EF7EE9"/>
    <w:rsid w:val="00F152E0"/>
    <w:rsid w:val="00F1790E"/>
    <w:rsid w:val="00F34BA2"/>
    <w:rsid w:val="00F40C95"/>
    <w:rsid w:val="00F4655D"/>
    <w:rsid w:val="00F66ADE"/>
    <w:rsid w:val="00F72CDA"/>
    <w:rsid w:val="00F952AE"/>
    <w:rsid w:val="00FB1CEA"/>
    <w:rsid w:val="00FD0E63"/>
    <w:rsid w:val="00FD63E8"/>
    <w:rsid w:val="00FE2A33"/>
    <w:rsid w:val="00FF063B"/>
    <w:rsid w:val="00FF7473"/>
    <w:rsid w:val="6D7B31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numPr>
        <w:numId w:val="2"/>
      </w:numPr>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numPr>
        <w:ilvl w:val="1"/>
      </w:num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numPr>
        <w:ilvl w:val="5"/>
        <w:numId w:val="2"/>
      </w:numPr>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numPr>
        <w:ilvl w:val="6"/>
        <w:numId w:val="2"/>
      </w:numPr>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numPr>
        <w:numId w:val="3"/>
      </w:numPr>
      <w:spacing w:after="120" w:line="240" w:lineRule="auto"/>
      <w:contextualSpacing w:val="0"/>
      <w:jc w:val="both"/>
    </w:pPr>
  </w:style>
  <w:style w:type="paragraph" w:styleId="TOCHeading">
    <w:name w:val="TOC Heading"/>
    <w:basedOn w:val="Heading1"/>
    <w:next w:val="Normal"/>
    <w:uiPriority w:val="39"/>
    <w:unhideWhenUsed/>
    <w:qFormat/>
    <w:rsid w:val="00BD0B4F"/>
    <w:pPr>
      <w:numPr>
        <w:numId w:val="0"/>
      </w:num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237C"/>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A61E8F"/>
    <w:rPr>
      <w:rFonts w:asciiTheme="minorHAnsi" w:hAnsiTheme="minorHAnsi"/>
      <w:color w:val="6281A0" w:themeColor="hyperlink"/>
      <w:sz w:val="22"/>
      <w:szCs w:val="22"/>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character" w:styleId="Strong">
    <w:name w:val="Strong"/>
    <w:basedOn w:val="DefaultParagraphFont"/>
    <w:uiPriority w:val="22"/>
    <w:qFormat/>
    <w:rsid w:val="00A65B36"/>
    <w:rPr>
      <w:b/>
      <w:bCs/>
    </w:rPr>
  </w:style>
  <w:style w:type="paragraph" w:customStyle="1" w:styleId="TableParagraph">
    <w:name w:val="Table Paragraph"/>
    <w:basedOn w:val="Normal"/>
    <w:uiPriority w:val="1"/>
    <w:qFormat/>
    <w:rsid w:val="00C45C12"/>
    <w:pPr>
      <w:widowControl w:val="0"/>
      <w:autoSpaceDE w:val="0"/>
      <w:autoSpaceDN w:val="0"/>
      <w:spacing w:before="1" w:after="0" w:line="240" w:lineRule="auto"/>
      <w:ind w:left="143"/>
    </w:pPr>
    <w:rPr>
      <w:rFonts w:ascii="Calibri" w:eastAsia="Calibri" w:hAnsi="Calibri" w:cs="Calibri"/>
      <w:color w:val="auto"/>
      <w:sz w:val="22"/>
    </w:rPr>
  </w:style>
  <w:style w:type="character" w:styleId="UnresolvedMention">
    <w:name w:val="Unresolved Mention"/>
    <w:basedOn w:val="DefaultParagraphFont"/>
    <w:uiPriority w:val="99"/>
    <w:semiHidden/>
    <w:unhideWhenUsed/>
    <w:rsid w:val="0040344F"/>
    <w:rPr>
      <w:color w:val="605E5C"/>
      <w:shd w:val="clear" w:color="auto" w:fill="E1DFDD"/>
    </w:rPr>
  </w:style>
  <w:style w:type="table" w:styleId="GridTable6Colorful-Accent5">
    <w:name w:val="Grid Table 6 Colorful Accent 5"/>
    <w:basedOn w:val="TableNormal"/>
    <w:uiPriority w:val="51"/>
    <w:rsid w:val="0040344F"/>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576B32A070C4346BEF6743775F4F890"/>
        <w:category>
          <w:name w:val="General"/>
          <w:gallery w:val="placeholder"/>
        </w:category>
        <w:types>
          <w:type w:val="bbPlcHdr"/>
        </w:types>
        <w:behaviors>
          <w:behavior w:val="content"/>
        </w:behaviors>
        <w:guid w:val="{E0670AFE-E252-45D9-A6FE-4DABCC494F28}"/>
      </w:docPartPr>
      <w:docPartBody>
        <w:p w:rsidR="004C6C2A" w:rsidRDefault="00D27C40" w:rsidP="00D27C40">
          <w:pPr>
            <w:pStyle w:val="4576B32A070C4346BEF6743775F4F8903"/>
          </w:pPr>
          <w:r w:rsidRPr="00DE3D60">
            <w:rPr>
              <w:color w:val="808080" w:themeColor="background1" w:themeShade="80"/>
            </w:rPr>
            <w:t>[Document title]</w:t>
          </w:r>
        </w:p>
      </w:docPartBody>
    </w:docPart>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
      <w:docPartPr>
        <w:name w:val="1CD32406B8AB4017BCFC139283CB8BD6"/>
        <w:category>
          <w:name w:val="General"/>
          <w:gallery w:val="placeholder"/>
        </w:category>
        <w:types>
          <w:type w:val="bbPlcHdr"/>
        </w:types>
        <w:behaviors>
          <w:behavior w:val="content"/>
        </w:behaviors>
        <w:guid w:val="{5CB31AE7-BBF5-4221-831D-8490F659DAD5}"/>
      </w:docPartPr>
      <w:docPartBody>
        <w:p w:rsidR="007E46E0" w:rsidRDefault="00C91A58" w:rsidP="00C91A58">
          <w:pPr>
            <w:pStyle w:val="1CD32406B8AB4017BCFC139283CB8BD6"/>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ace Grotesk">
    <w:panose1 w:val="00000000000000000000"/>
    <w:charset w:val="00"/>
    <w:family w:val="auto"/>
    <w:pitch w:val="variable"/>
    <w:sig w:usb0="A10000FF" w:usb1="5000207B" w:usb2="00000000" w:usb3="00000000" w:csb0="00000193" w:csb1="00000000"/>
  </w:font>
  <w:font w:name="Helvetica Neue">
    <w:altName w:val="Arial"/>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E10002FF" w:usb1="5000ECFF" w:usb2="00000021"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02395"/>
    <w:rsid w:val="000315DC"/>
    <w:rsid w:val="00035343"/>
    <w:rsid w:val="00103045"/>
    <w:rsid w:val="002D1745"/>
    <w:rsid w:val="003A0D44"/>
    <w:rsid w:val="004A5627"/>
    <w:rsid w:val="004C6C2A"/>
    <w:rsid w:val="004E5D2A"/>
    <w:rsid w:val="00505CC6"/>
    <w:rsid w:val="0051095F"/>
    <w:rsid w:val="00571B78"/>
    <w:rsid w:val="006666DF"/>
    <w:rsid w:val="006F26B5"/>
    <w:rsid w:val="006F554D"/>
    <w:rsid w:val="00711BBF"/>
    <w:rsid w:val="007616FC"/>
    <w:rsid w:val="00782098"/>
    <w:rsid w:val="007E46E0"/>
    <w:rsid w:val="008B0E8A"/>
    <w:rsid w:val="008C6C3D"/>
    <w:rsid w:val="008E0430"/>
    <w:rsid w:val="008E6A6D"/>
    <w:rsid w:val="00901C32"/>
    <w:rsid w:val="009B2BAC"/>
    <w:rsid w:val="00A71C5E"/>
    <w:rsid w:val="00AA01B1"/>
    <w:rsid w:val="00AC2B44"/>
    <w:rsid w:val="00AD03E4"/>
    <w:rsid w:val="00AF414A"/>
    <w:rsid w:val="00B128D9"/>
    <w:rsid w:val="00BA7A54"/>
    <w:rsid w:val="00C42CE3"/>
    <w:rsid w:val="00C61779"/>
    <w:rsid w:val="00C865F4"/>
    <w:rsid w:val="00C91A58"/>
    <w:rsid w:val="00D003B9"/>
    <w:rsid w:val="00D27C40"/>
    <w:rsid w:val="00D85C80"/>
    <w:rsid w:val="00E6687B"/>
    <w:rsid w:val="00EE0704"/>
    <w:rsid w:val="00F1613D"/>
    <w:rsid w:val="00F34EFF"/>
    <w:rsid w:val="00F715F0"/>
    <w:rsid w:val="00FA6DFC"/>
    <w:rsid w:val="00FB25FB"/>
    <w:rsid w:val="00FF747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4576B32A070C4346BEF6743775F4F8903">
    <w:name w:val="4576B32A070C4346BEF6743775F4F8903"/>
    <w:rsid w:val="00D27C40"/>
    <w:pPr>
      <w:tabs>
        <w:tab w:val="center" w:pos="4513"/>
        <w:tab w:val="right" w:pos="9026"/>
      </w:tabs>
      <w:spacing w:after="0" w:line="240" w:lineRule="auto"/>
    </w:pPr>
    <w:rPr>
      <w:rFonts w:eastAsiaTheme="minorHAnsi"/>
      <w:color w:val="000000" w:themeColor="text1"/>
      <w:sz w:val="18"/>
      <w:lang w:val="en-US" w:eastAsia="en-US"/>
    </w:rPr>
  </w:style>
  <w:style w:type="paragraph" w:customStyle="1" w:styleId="2A72A846B68A41F1BCFFA95D678BD5C9">
    <w:name w:val="2A72A846B68A41F1BCFFA95D678BD5C9"/>
    <w:rsid w:val="008E0430"/>
    <w:rPr>
      <w:lang w:val="en-US" w:eastAsia="en-US"/>
    </w:rPr>
  </w:style>
  <w:style w:type="paragraph" w:customStyle="1" w:styleId="1CD32406B8AB4017BCFC139283CB8BD6">
    <w:name w:val="1CD32406B8AB4017BCFC139283CB8BD6"/>
    <w:rsid w:val="00C91A58"/>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The Third-Party Security Policy establishes controls for the protection of CPX’s information and information assets that are accessible by third parties based on business requirements.</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4.xml><?xml version="1.0" encoding="utf-8"?>
<ds:datastoreItem xmlns:ds="http://schemas.openxmlformats.org/officeDocument/2006/customXml" ds:itemID="{0FA1866D-A216-40F3-8C9A-5BB54AA1ED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7830f-9563-43be-a1fd-98c1a6af8b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230598C-8BA3-426B-A670-C54B4FEC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2070</Words>
  <Characters>11799</Characters>
  <Application>Microsoft Office Word</Application>
  <DocSecurity>0</DocSecurity>
  <Lines>98</Lines>
  <Paragraphs>27</Paragraphs>
  <ScaleCrop>false</ScaleCrop>
  <Company>CPX Holding LLC</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Third-Party Security Policy</dc:title>
  <dc:subject>Client-ORG-IMS-POL-010</dc:subject>
  <dc:creator>Author Name</dc:creator>
  <cp:keywords/>
  <dc:description/>
  <cp:lastModifiedBy>Ajaish Kumar</cp:lastModifiedBy>
  <cp:revision>26</cp:revision>
  <cp:lastPrinted>2023-03-29T09:55:00Z</cp:lastPrinted>
  <dcterms:created xsi:type="dcterms:W3CDTF">2023-01-23T05:28:00Z</dcterms:created>
  <dcterms:modified xsi:type="dcterms:W3CDTF">2025-03-24T10:47:00Z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