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7777777" w:rsidR="00A624B4" w:rsidRPr="005A32DF" w:rsidRDefault="00A624B4" w:rsidP="00A624B4">
      <w:pPr>
        <w:rPr>
          <w:b/>
          <w:bCs/>
          <w:caps/>
          <w:noProof/>
          <w:color w:val="000000" w:themeColor="accent2"/>
          <w:sz w:val="15"/>
          <w:szCs w:val="15"/>
        </w:rPr>
      </w:pPr>
    </w:p>
    <w:p w14:paraId="42BDAEAE" w14:textId="77777777" w:rsidR="00A624B4" w:rsidRPr="005A32DF" w:rsidRDefault="00A624B4" w:rsidP="00A624B4">
      <w:pPr>
        <w:rPr>
          <w:b/>
          <w:bCs/>
          <w:caps/>
          <w:noProof/>
          <w:color w:val="000000" w:themeColor="accent2"/>
          <w:sz w:val="15"/>
          <w:szCs w:val="15"/>
        </w:rPr>
      </w:pPr>
    </w:p>
    <w:p w14:paraId="01E32F7E" w14:textId="77777777" w:rsidR="00A624B4" w:rsidRPr="005A32DF" w:rsidRDefault="00A624B4" w:rsidP="00A624B4">
      <w:pPr>
        <w:rPr>
          <w:b/>
          <w:bCs/>
          <w:caps/>
          <w:noProof/>
          <w:color w:val="000000" w:themeColor="accent2"/>
          <w:sz w:val="15"/>
          <w:szCs w:val="15"/>
        </w:rPr>
      </w:pPr>
    </w:p>
    <w:p w14:paraId="03A1A5EE" w14:textId="77777777" w:rsidR="00A624B4" w:rsidRPr="005A32DF" w:rsidRDefault="00A624B4" w:rsidP="00A624B4">
      <w:pPr>
        <w:rPr>
          <w:b/>
          <w:bCs/>
          <w:caps/>
          <w:noProof/>
          <w:color w:val="000000" w:themeColor="accent2"/>
          <w:sz w:val="15"/>
          <w:szCs w:val="15"/>
        </w:rPr>
      </w:pPr>
    </w:p>
    <w:p w14:paraId="6B6754EE" w14:textId="77777777" w:rsidR="00A624B4" w:rsidRPr="005A32DF" w:rsidRDefault="00A624B4" w:rsidP="00A624B4">
      <w:pPr>
        <w:rPr>
          <w:b/>
          <w:bCs/>
          <w:caps/>
          <w:noProof/>
          <w:color w:val="000000" w:themeColor="accent2"/>
          <w:sz w:val="15"/>
          <w:szCs w:val="15"/>
        </w:rPr>
      </w:pPr>
    </w:p>
    <w:p w14:paraId="76322B81" w14:textId="260BB61F" w:rsidR="00A624B4" w:rsidRPr="005A32DF" w:rsidRDefault="00B90076" w:rsidP="00A624B4">
      <w:pPr>
        <w:rPr>
          <w:b/>
          <w:bCs/>
          <w:caps/>
          <w:noProof/>
          <w:color w:val="000000" w:themeColor="accent2"/>
          <w:sz w:val="15"/>
          <w:szCs w:val="15"/>
        </w:rPr>
      </w:pPr>
      <w:r w:rsidRPr="005A32DF">
        <w:rPr>
          <w:noProof/>
        </w:rPr>
        <mc:AlternateContent>
          <mc:Choice Requires="wps">
            <w:drawing>
              <wp:anchor distT="0" distB="0" distL="114300" distR="114300" simplePos="0" relativeHeight="251659264" behindDoc="0" locked="0" layoutInCell="1" allowOverlap="1" wp14:anchorId="6C9DD0BF" wp14:editId="3C097D67">
                <wp:simplePos x="0" y="0"/>
                <wp:positionH relativeFrom="page">
                  <wp:align>right</wp:align>
                </wp:positionH>
                <wp:positionV relativeFrom="page">
                  <wp:posOffset>2532721</wp:posOffset>
                </wp:positionV>
                <wp:extent cx="7557770" cy="272520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72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262A09CF" w:rsidR="00132F24"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14AA8">
                                  <w:rPr>
                                    <w:rFonts w:ascii="Calibri" w:hAnsi="Calibri" w:cs="Calibri"/>
                                    <w:sz w:val="72"/>
                                    <w:szCs w:val="72"/>
                                  </w:rPr>
                                  <w:t>&lt;CLIENT&gt;</w:t>
                                </w:r>
                                <w:r w:rsidR="008B2D57">
                                  <w:rPr>
                                    <w:rFonts w:ascii="Calibri" w:hAnsi="Calibri" w:cs="Calibri"/>
                                    <w:sz w:val="72"/>
                                    <w:szCs w:val="72"/>
                                  </w:rPr>
                                  <w:t xml:space="preserve"> </w:t>
                                </w:r>
                                <w:r w:rsidR="00132F24">
                                  <w:rPr>
                                    <w:rFonts w:ascii="Calibri" w:hAnsi="Calibri" w:cs="Calibri"/>
                                    <w:sz w:val="72"/>
                                    <w:szCs w:val="72"/>
                                  </w:rPr>
                                  <w:t>Information Systems Acquisition, Development and Maintenance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55DC6BC0" w:rsidR="00132F24" w:rsidRPr="006D69DF" w:rsidRDefault="00514AA8" w:rsidP="00240B1B">
                                <w:pPr>
                                  <w:pStyle w:val="DocumentSubtitle"/>
                                  <w:rPr>
                                    <w:sz w:val="20"/>
                                    <w:szCs w:val="24"/>
                                  </w:rPr>
                                </w:pPr>
                                <w:r>
                                  <w:rPr>
                                    <w:rFonts w:ascii="Calibri" w:hAnsi="Calibri" w:cs="Calibri"/>
                                    <w:sz w:val="40"/>
                                    <w:szCs w:val="40"/>
                                  </w:rPr>
                                  <w:t>&lt;CLIENT&gt;</w:t>
                                </w:r>
                                <w:r w:rsidR="00132F24">
                                  <w:rPr>
                                    <w:rFonts w:ascii="Calibri" w:hAnsi="Calibri" w:cs="Calibri"/>
                                    <w:sz w:val="40"/>
                                    <w:szCs w:val="40"/>
                                  </w:rPr>
                                  <w:t>-IS-POL-00</w:t>
                                </w:r>
                                <w:r>
                                  <w:rPr>
                                    <w:rFonts w:ascii="Calibri" w:hAnsi="Calibri" w:cs="Calibri"/>
                                    <w:sz w:val="40"/>
                                    <w:szCs w:val="40"/>
                                  </w:rPr>
                                  <w:t>X</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xmlns:w14="http://schemas.microsoft.com/office/word/2010/wordml" xmlns:w="http://schemas.openxmlformats.org/wordprocessingml/2006/main" w14:anchorId="48917DED">
              <v:shapetype xmlns:o="urn:schemas-microsoft-com:office:office" xmlns:v="urn:schemas-microsoft-com:vml" id="_x0000_t202" coordsize="21600,21600" o:spt="202" path="m,l,21600r21600,l21600,xe" w14:anchorId="6C9DD0BF">
                <v:stroke joinstyle="miter"/>
                <v:path gradientshapeok="t" o:connecttype="rect"/>
              </v:shapetype>
              <v:shape xmlns:o="urn:schemas-microsoft-com:office:office" xmlns:v="urn:schemas-microsoft-com:vml" id="Text Box 154" style="position:absolute;margin-left:543.9pt;margin-top:199.45pt;width:595.1pt;height:214.6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">
                <v:textbox inset="50.4pt,0,50.4pt,0">
                  <w:txbxContent>
                    <w:p w:rsidRPr="00A624B4" w:rsidR="00132F24" w:rsidP="00561876" w:rsidRDefault="00471351" w14:paraId="1A7F0937" w14:textId="262A09CF">
                      <w:pPr>
                        <w:pStyle w:val="DocumentTitle"/>
                        <w:rPr>
                          <w:rFonts w:ascii="Calibri" w:hAnsi="Calibri" w:cs="Calibri"/>
                          <w:sz w:val="72"/>
                          <w:szCs w:val="72"/>
                        </w:rPr>
                      </w:pPr>
                      <w:sdt>
                        <w:sdtPr>
                          <w:id w:val="1987366164"/>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14AA8">
                            <w:rPr>
                              <w:rFonts w:ascii="Calibri" w:hAnsi="Calibri" w:cs="Calibri"/>
                              <w:sz w:val="72"/>
                              <w:szCs w:val="72"/>
                            </w:rPr>
                            <w:t>&lt;CLIENT&gt;</w:t>
                          </w:r>
                          <w:r w:rsidR="008B2D57">
                            <w:rPr>
                              <w:rFonts w:ascii="Calibri" w:hAnsi="Calibri" w:cs="Calibri"/>
                              <w:sz w:val="72"/>
                              <w:szCs w:val="72"/>
                            </w:rPr>
                            <w:t xml:space="preserve"> </w:t>
                          </w:r>
                          <w:r w:rsidR="00132F24">
                            <w:rPr>
                              <w:rFonts w:ascii="Calibri" w:hAnsi="Calibri" w:cs="Calibri"/>
                              <w:sz w:val="72"/>
                              <w:szCs w:val="72"/>
                            </w:rPr>
                            <w:t>Information Systems Acquisition, Development and Maintenance Policy</w:t>
                          </w:r>
                        </w:sdtContent>
                      </w:sdt>
                    </w:p>
                    <w:sdt>
                      <w:sdtPr>
                        <w:id w:val="796506832"/>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6D69DF" w:rsidR="00132F24" w:rsidP="00240B1B" w:rsidRDefault="00514AA8" w14:paraId="5F574720" w14:textId="55DC6BC0">
                          <w:pPr>
                            <w:pStyle w:val="DocumentSubtitle"/>
                            <w:rPr>
                              <w:sz w:val="20"/>
                              <w:szCs w:val="24"/>
                            </w:rPr>
                          </w:pPr>
                          <w:r>
                            <w:rPr>
                              <w:rFonts w:ascii="Calibri" w:hAnsi="Calibri" w:cs="Calibri"/>
                              <w:sz w:val="40"/>
                              <w:szCs w:val="40"/>
                            </w:rPr>
                            <w:t>&lt;CLIENT&gt;</w:t>
                          </w:r>
                          <w:r w:rsidR="00132F24">
                            <w:rPr>
                              <w:rFonts w:ascii="Calibri" w:hAnsi="Calibri" w:cs="Calibri"/>
                              <w:sz w:val="40"/>
                              <w:szCs w:val="40"/>
                            </w:rPr>
                            <w:t>-IS-POL-00</w:t>
                          </w:r>
                          <w:r>
                            <w:rPr>
                              <w:rFonts w:ascii="Calibri" w:hAnsi="Calibri" w:cs="Calibri"/>
                              <w:sz w:val="40"/>
                              <w:szCs w:val="40"/>
                            </w:rPr>
                            <w:t>X</w:t>
                          </w:r>
                        </w:p>
                      </w:sdtContent>
                    </w:sdt>
                  </w:txbxContent>
                </v:textbox>
                <w10:wrap xmlns:w10="urn:schemas-microsoft-com:office:word" type="square" anchorx="page" anchory="page"/>
              </v:shape>
            </w:pict>
          </mc:Fallback>
        </mc:AlternateContent>
      </w:r>
    </w:p>
    <w:p w14:paraId="7DBBEAEC" w14:textId="46CA4BB9" w:rsidR="00A624B4" w:rsidRPr="005A32DF" w:rsidRDefault="00A624B4" w:rsidP="00A624B4">
      <w:pPr>
        <w:rPr>
          <w:b/>
          <w:bCs/>
          <w:caps/>
          <w:noProof/>
          <w:color w:val="000000" w:themeColor="accent2"/>
          <w:sz w:val="15"/>
          <w:szCs w:val="15"/>
        </w:rPr>
      </w:pPr>
    </w:p>
    <w:p w14:paraId="2D3051B4" w14:textId="1DC9ECAB" w:rsidR="00A624B4" w:rsidRPr="005A32DF" w:rsidRDefault="00A624B4" w:rsidP="00A624B4">
      <w:pPr>
        <w:rPr>
          <w:b/>
          <w:bCs/>
          <w:caps/>
          <w:noProof/>
          <w:color w:val="000000" w:themeColor="accent2"/>
          <w:sz w:val="15"/>
          <w:szCs w:val="15"/>
        </w:rPr>
      </w:pPr>
    </w:p>
    <w:p w14:paraId="31BB2482" w14:textId="0988584A" w:rsidR="00A624B4" w:rsidRPr="005A32DF" w:rsidRDefault="00A624B4" w:rsidP="00A624B4">
      <w:pPr>
        <w:rPr>
          <w:b/>
          <w:bCs/>
          <w:caps/>
          <w:noProof/>
          <w:color w:val="000000" w:themeColor="accent2"/>
          <w:sz w:val="15"/>
          <w:szCs w:val="15"/>
        </w:rPr>
      </w:pPr>
    </w:p>
    <w:p w14:paraId="737458F4" w14:textId="0E2B1685" w:rsidR="00A624B4" w:rsidRPr="005A32DF" w:rsidRDefault="00A624B4" w:rsidP="00A624B4">
      <w:pPr>
        <w:rPr>
          <w:b/>
          <w:bCs/>
          <w:caps/>
          <w:noProof/>
          <w:color w:val="000000" w:themeColor="accent2"/>
          <w:sz w:val="15"/>
          <w:szCs w:val="15"/>
        </w:rPr>
      </w:pPr>
    </w:p>
    <w:p w14:paraId="51857EA7" w14:textId="5EF9BFB2" w:rsidR="00A624B4" w:rsidRPr="005A32DF" w:rsidRDefault="00A624B4" w:rsidP="00A624B4">
      <w:pPr>
        <w:rPr>
          <w:b/>
          <w:bCs/>
          <w:caps/>
          <w:noProof/>
          <w:color w:val="000000" w:themeColor="accent2"/>
          <w:sz w:val="15"/>
          <w:szCs w:val="15"/>
        </w:rPr>
      </w:pPr>
    </w:p>
    <w:p w14:paraId="0958A9CF" w14:textId="6689172A" w:rsidR="00A624B4" w:rsidRPr="005A32DF" w:rsidRDefault="00745D39" w:rsidP="00A624B4">
      <w:pPr>
        <w:rPr>
          <w:b/>
          <w:bCs/>
          <w:caps/>
          <w:noProof/>
          <w:color w:val="000000" w:themeColor="accent2"/>
          <w:sz w:val="15"/>
          <w:szCs w:val="15"/>
        </w:rPr>
      </w:pPr>
      <w:r w:rsidRPr="005A32DF">
        <w:rPr>
          <w:rFonts w:ascii="Times New Roman" w:hAnsi="Times New Roman" w:cs="Times New Roman"/>
          <w:noProof/>
          <w:color w:val="auto"/>
          <w:sz w:val="24"/>
          <w:szCs w:val="24"/>
        </w:rPr>
        <mc:AlternateContent>
          <mc:Choice Requires="wps">
            <w:drawing>
              <wp:anchor distT="0" distB="0" distL="114300" distR="114300" simplePos="0" relativeHeight="251661312" behindDoc="1" locked="0" layoutInCell="1" allowOverlap="1" wp14:anchorId="20C868CC" wp14:editId="22A54336">
                <wp:simplePos x="0" y="0"/>
                <wp:positionH relativeFrom="page">
                  <wp:posOffset>0</wp:posOffset>
                </wp:positionH>
                <wp:positionV relativeFrom="page">
                  <wp:posOffset>6164317</wp:posOffset>
                </wp:positionV>
                <wp:extent cx="7557770" cy="3430905"/>
                <wp:effectExtent l="0" t="0" r="0" b="0"/>
                <wp:wrapTight wrapText="bothSides">
                  <wp:wrapPolygon edited="0">
                    <wp:start x="1688" y="0"/>
                    <wp:lineTo x="1688" y="21468"/>
                    <wp:lineTo x="19818" y="21468"/>
                    <wp:lineTo x="19818" y="0"/>
                    <wp:lineTo x="1688" y="0"/>
                  </wp:wrapPolygon>
                </wp:wrapTight>
                <wp:docPr id="2" name="Text Box 2"/>
                <wp:cNvGraphicFramePr/>
                <a:graphic xmlns:a="http://schemas.openxmlformats.org/drawingml/2006/main">
                  <a:graphicData uri="http://schemas.microsoft.com/office/word/2010/wordprocessingShape">
                    <wps:wsp>
                      <wps:cNvSpPr txBox="1"/>
                      <wps:spPr>
                        <a:xfrm>
                          <a:off x="0" y="0"/>
                          <a:ext cx="7557770" cy="3430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922DD" w14:textId="77777777" w:rsidR="00132F24" w:rsidRDefault="00132F24" w:rsidP="00B90076">
                            <w:pPr>
                              <w:pStyle w:val="NoSpacing"/>
                              <w:jc w:val="both"/>
                              <w:rPr>
                                <w:color w:val="FAB900" w:themeColor="accent1"/>
                                <w:spacing w:val="8"/>
                                <w:sz w:val="32"/>
                                <w:szCs w:val="30"/>
                              </w:rPr>
                            </w:pPr>
                            <w:r>
                              <w:rPr>
                                <w:color w:val="FAB900" w:themeColor="accent1"/>
                                <w:spacing w:val="8"/>
                                <w:sz w:val="32"/>
                                <w:szCs w:val="30"/>
                              </w:rPr>
                              <w:t>Abstract</w:t>
                            </w:r>
                          </w:p>
                          <w:sdt>
                            <w:sdtPr>
                              <w:rPr>
                                <w:color w:val="595959" w:themeColor="text1" w:themeTint="A6"/>
                                <w:spacing w:val="8"/>
                                <w:sz w:val="20"/>
                                <w:szCs w:val="20"/>
                              </w:rPr>
                              <w:alias w:val="Abstract"/>
                              <w:id w:val="2042249535"/>
                              <w:dataBinding w:prefixMappings="xmlns:ns0='http://schemas.microsoft.com/office/2006/coverPageProps' " w:xpath="/ns0:CoverPageProperties[1]/ns0:Abstract[1]" w:storeItemID="{55AF091B-3C7A-41E3-B477-F2FDAA23CFDA}"/>
                              <w:text w:multiLine="1"/>
                            </w:sdtPr>
                            <w:sdtContent>
                              <w:p w14:paraId="336B6070" w14:textId="33AC4AC7" w:rsidR="00132F24" w:rsidRDefault="00132F24" w:rsidP="00B833E1">
                                <w:pPr>
                                  <w:pStyle w:val="NoSpacing"/>
                                  <w:spacing w:line="288" w:lineRule="auto"/>
                                  <w:jc w:val="both"/>
                                  <w:rPr>
                                    <w:color w:val="595959" w:themeColor="text1" w:themeTint="A6"/>
                                    <w:spacing w:val="8"/>
                                    <w:sz w:val="18"/>
                                    <w:szCs w:val="18"/>
                                  </w:rPr>
                                </w:pPr>
                                <w:r w:rsidRPr="00B90076">
                                  <w:rPr>
                                    <w:color w:val="595959" w:themeColor="text1" w:themeTint="A6"/>
                                    <w:spacing w:val="8"/>
                                    <w:sz w:val="20"/>
                                    <w:szCs w:val="20"/>
                                  </w:rPr>
                                  <w:t xml:space="preserve">This </w:t>
                                </w:r>
                                <w:r>
                                  <w:rPr>
                                    <w:color w:val="595959" w:themeColor="text1" w:themeTint="A6"/>
                                    <w:spacing w:val="8"/>
                                    <w:sz w:val="20"/>
                                    <w:szCs w:val="20"/>
                                  </w:rPr>
                                  <w:t>P</w:t>
                                </w:r>
                                <w:r w:rsidRPr="00B90076">
                                  <w:rPr>
                                    <w:color w:val="595959" w:themeColor="text1" w:themeTint="A6"/>
                                    <w:spacing w:val="8"/>
                                    <w:sz w:val="20"/>
                                    <w:szCs w:val="20"/>
                                  </w:rPr>
                                  <w:t>o</w:t>
                                </w:r>
                                <w:r w:rsidR="00061B1D">
                                  <w:rPr>
                                    <w:color w:val="595959" w:themeColor="text1" w:themeTint="A6"/>
                                    <w:spacing w:val="8"/>
                                    <w:sz w:val="20"/>
                                    <w:szCs w:val="20"/>
                                  </w:rPr>
                                  <w:t>licy outlines the</w:t>
                                </w:r>
                                <w:r w:rsidRPr="00B90076">
                                  <w:rPr>
                                    <w:color w:val="595959" w:themeColor="text1" w:themeTint="A6"/>
                                    <w:spacing w:val="8"/>
                                    <w:sz w:val="20"/>
                                    <w:szCs w:val="20"/>
                                  </w:rPr>
                                  <w:t xml:space="preserve"> security requirements to be considered while acquisition, development and maintenance of information systems in </w:t>
                                </w:r>
                                <w:r w:rsidR="00514AA8">
                                  <w:rPr>
                                    <w:color w:val="595959" w:themeColor="text1" w:themeTint="A6"/>
                                    <w:spacing w:val="8"/>
                                    <w:sz w:val="20"/>
                                    <w:szCs w:val="20"/>
                                  </w:rPr>
                                  <w:t>&lt;CLIENT&gt;</w:t>
                                </w:r>
                                <w:r>
                                  <w:rPr>
                                    <w:color w:val="595959" w:themeColor="text1" w:themeTint="A6"/>
                                    <w:spacing w:val="8"/>
                                    <w:sz w:val="20"/>
                                    <w:szCs w:val="20"/>
                                  </w:rPr>
                                  <w:t>.</w:t>
                                </w:r>
                              </w:p>
                            </w:sdtContent>
                          </w:sdt>
                          <w:p w14:paraId="395F6E99" w14:textId="28E40AD9" w:rsidR="00132F24" w:rsidRDefault="00132F24" w:rsidP="00B90076">
                            <w:pPr>
                              <w:jc w:val="both"/>
                            </w:pPr>
                          </w:p>
                          <w:p w14:paraId="4F80E878" w14:textId="77777777" w:rsidR="00132F24" w:rsidRDefault="00132F24" w:rsidP="00B90076">
                            <w:pPr>
                              <w:jc w:val="both"/>
                            </w:pPr>
                          </w:p>
                          <w:p w14:paraId="1D22A91E" w14:textId="77777777" w:rsidR="00132F24" w:rsidRDefault="00132F24" w:rsidP="00B90076">
                            <w:pPr>
                              <w:jc w:val="both"/>
                            </w:pPr>
                          </w:p>
                          <w:p w14:paraId="55BEACF4" w14:textId="77777777" w:rsidR="00132F24" w:rsidRDefault="00132F24" w:rsidP="00B90076">
                            <w:pPr>
                              <w:spacing w:line="256" w:lineRule="auto"/>
                              <w:jc w:val="both"/>
                              <w:rPr>
                                <w:rFonts w:asciiTheme="majorHAnsi" w:eastAsia="Calibri" w:hAnsiTheme="majorHAnsi" w:cs="Lato"/>
                                <w:b/>
                                <w:bCs/>
                                <w:sz w:val="22"/>
                              </w:rPr>
                            </w:pPr>
                            <w:r>
                              <w:rPr>
                                <w:rFonts w:asciiTheme="majorHAnsi" w:eastAsia="Calibri" w:hAnsiTheme="majorHAnsi" w:cs="Lato"/>
                                <w:b/>
                                <w:bCs/>
                                <w:sz w:val="22"/>
                              </w:rPr>
                              <w:t>STATEMENT OF CONFIDENTIALITY</w:t>
                            </w:r>
                          </w:p>
                          <w:p w14:paraId="0EFDEA4E" w14:textId="40A1910C" w:rsidR="00132F24" w:rsidRDefault="00132F24" w:rsidP="00B90076">
                            <w:pPr>
                              <w:jc w:val="both"/>
                            </w:pPr>
                            <w:r>
                              <w:t xml:space="preserve">All information in this document is </w:t>
                            </w:r>
                            <w:r w:rsidR="00514AA8">
                              <w:t>&lt;CLIENT&gt;</w:t>
                            </w:r>
                            <w:r>
                              <w:t xml:space="preserve"> PRIVILEGED and for INTERNAL USE ONLY.</w:t>
                            </w:r>
                          </w:p>
                          <w:p w14:paraId="3E1267C3" w14:textId="27EA9592" w:rsidR="00132F24" w:rsidRDefault="00132F24" w:rsidP="00B90076">
                            <w:pPr>
                              <w:jc w:val="both"/>
                            </w:pPr>
                            <w:r>
                              <w:t xml:space="preserve">The information in this document may contain </w:t>
                            </w:r>
                            <w:r w:rsidR="00514AA8">
                              <w:t>&lt;CLIENT&gt;</w:t>
                            </w:r>
                            <w:r>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514AA8">
                              <w:t>&lt;CLIENT&gt;</w:t>
                            </w:r>
                            <w:r>
                              <w:t xml:space="preserve"> management.</w:t>
                            </w:r>
                          </w:p>
                          <w:p w14:paraId="63236ADF" w14:textId="77777777" w:rsidR="00132F24" w:rsidRDefault="00132F24" w:rsidP="00B90076">
                            <w:pPr>
                              <w:jc w:val="both"/>
                            </w:pPr>
                            <w:r>
                              <w:t>The information is intended solely for the use of authorized recipients. If you are not the intended recipient, you are prohibited from reading, using, disseminating, distributing and copying this document.</w:t>
                            </w:r>
                          </w:p>
                          <w:p w14:paraId="60C7CE58" w14:textId="77777777" w:rsidR="00132F24" w:rsidRDefault="00132F24" w:rsidP="00B90076">
                            <w:pPr>
                              <w:jc w:val="both"/>
                            </w:pPr>
                            <w:r>
                              <w:t>In accessing the document, the reader warrants that the information contained herein shall only be treated for internal use. No content of any nature shall be shared with any other external party or unauthorized recipient.</w:t>
                            </w:r>
                          </w:p>
                          <w:p w14:paraId="6C43DDEF" w14:textId="77777777" w:rsidR="00132F24" w:rsidRDefault="00132F24" w:rsidP="00B90076">
                            <w:pPr>
                              <w:jc w:val="both"/>
                            </w:pPr>
                          </w:p>
                          <w:p w14:paraId="02A5FD1C" w14:textId="77777777" w:rsidR="00132F24" w:rsidRDefault="00132F24" w:rsidP="00B90076">
                            <w:pPr>
                              <w:jc w:val="both"/>
                            </w:pPr>
                          </w:p>
                          <w:sdt>
                            <w:sdtPr>
                              <w:rPr>
                                <w:color w:val="595959" w:themeColor="text1" w:themeTint="A6"/>
                                <w:spacing w:val="8"/>
                                <w:sz w:val="20"/>
                                <w:szCs w:val="20"/>
                              </w:rPr>
                              <w:alias w:val="Abstract"/>
                              <w:id w:val="-50846630"/>
                              <w:dataBinding w:prefixMappings="xmlns:ns0='http://schemas.microsoft.com/office/2006/coverPageProps' " w:xpath="/ns0:CoverPageProperties[1]/ns0:Abstract[1]" w:storeItemID="{55AF091B-3C7A-41E3-B477-F2FDAA23CFDA}"/>
                              <w:text w:multiLine="1"/>
                            </w:sdtPr>
                            <w:sdtContent>
                              <w:p w14:paraId="34EBC236" w14:textId="4D8D1B75" w:rsidR="00132F24" w:rsidRDefault="00061B1D" w:rsidP="00B90076">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outlines the security requirements to be considered while acquisition, development and maintenance of information systems in </w:t>
                                </w:r>
                                <w:r w:rsidR="00514AA8">
                                  <w:rPr>
                                    <w:color w:val="595959" w:themeColor="text1" w:themeTint="A6"/>
                                    <w:spacing w:val="8"/>
                                    <w:sz w:val="20"/>
                                    <w:szCs w:val="20"/>
                                  </w:rPr>
                                  <w:t>&lt;CLIENT&gt;</w:t>
                                </w:r>
                                <w:r>
                                  <w:rPr>
                                    <w:color w:val="595959" w:themeColor="text1" w:themeTint="A6"/>
                                    <w:spacing w:val="8"/>
                                    <w:sz w:val="20"/>
                                    <w:szCs w:val="20"/>
                                  </w:rPr>
                                  <w:t>.</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xmlns:w14="http://schemas.microsoft.com/office/word/2010/wordml" xmlns:w="http://schemas.openxmlformats.org/wordprocessingml/2006/main" w14:anchorId="5F3F21B6">
              <v:shape xmlns:o="urn:schemas-microsoft-com:office:office" xmlns:v="urn:schemas-microsoft-com:vml" id="Text Box 2" style="position:absolute;margin-left:0;margin-top:485.4pt;width:595.1pt;height:270.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" w14:anchorId="20C868CC">
                <v:textbox inset="50.4pt,0,50.4pt,0">
                  <w:txbxContent>
                    <w:p w:rsidR="00132F24" w:rsidP="00B90076" w:rsidRDefault="00132F24" w14:paraId="7CBFD60A" w14:textId="77777777">
                      <w:pPr>
                        <w:pStyle w:val="NoSpacing"/>
                        <w:jc w:val="both"/>
                        <w:rPr>
                          <w:color w:val="FAB900" w:themeColor="accent1"/>
                          <w:spacing w:val="8"/>
                          <w:sz w:val="32"/>
                          <w:szCs w:val="30"/>
                        </w:rPr>
                      </w:pPr>
                      <w:r>
                        <w:rPr>
                          <w:color w:val="FAB900" w:themeColor="accent1"/>
                          <w:spacing w:val="8"/>
                          <w:sz w:val="32"/>
                          <w:szCs w:val="30"/>
                        </w:rPr>
                        <w:t>Abstract</w:t>
                      </w:r>
                    </w:p>
                    <w:sdt>
                      <w:sdtPr>
                        <w:id w:val="770714907"/>
                        <w:rPr>
                          <w:color w:val="595959" w:themeColor="text1" w:themeTint="A6"/>
                          <w:spacing w:val="8"/>
                          <w:sz w:val="20"/>
                          <w:szCs w:val="20"/>
                        </w:rPr>
                        <w:alias w:val="Abstract"/>
                        <w:id w:val="2042249535"/>
                        <w:dataBinding w:prefixMappings="xmlns:ns0='http://schemas.microsoft.com/office/2006/coverPageProps' " w:xpath="/ns0:CoverPageProperties[1]/ns0:Abstract[1]" w:storeItemID="{55AF091B-3C7A-41E3-B477-F2FDAA23CFDA}"/>
                        <w:text w:multiLine="1"/>
                      </w:sdtPr>
                      <w:sdtEndPr/>
                      <w:sdtContent>
                        <w:p w:rsidR="00132F24" w:rsidP="00B833E1" w:rsidRDefault="00132F24" w14:paraId="3A500BFF" w14:textId="33AC4AC7">
                          <w:pPr>
                            <w:pStyle w:val="NoSpacing"/>
                            <w:spacing w:line="288" w:lineRule="auto"/>
                            <w:jc w:val="both"/>
                            <w:rPr>
                              <w:color w:val="595959" w:themeColor="text1" w:themeTint="A6"/>
                              <w:spacing w:val="8"/>
                              <w:sz w:val="18"/>
                              <w:szCs w:val="18"/>
                            </w:rPr>
                          </w:pPr>
                          <w:r w:rsidRPr="00B90076">
                            <w:rPr>
                              <w:color w:val="595959" w:themeColor="text1" w:themeTint="A6"/>
                              <w:spacing w:val="8"/>
                              <w:sz w:val="20"/>
                              <w:szCs w:val="20"/>
                            </w:rPr>
                            <w:t xml:space="preserve">This </w:t>
                          </w:r>
                          <w:r>
                            <w:rPr>
                              <w:color w:val="595959" w:themeColor="text1" w:themeTint="A6"/>
                              <w:spacing w:val="8"/>
                              <w:sz w:val="20"/>
                              <w:szCs w:val="20"/>
                            </w:rPr>
                            <w:t>P</w:t>
                          </w:r>
                          <w:r w:rsidRPr="00B90076">
                            <w:rPr>
                              <w:color w:val="595959" w:themeColor="text1" w:themeTint="A6"/>
                              <w:spacing w:val="8"/>
                              <w:sz w:val="20"/>
                              <w:szCs w:val="20"/>
                            </w:rPr>
                            <w:t>o</w:t>
                          </w:r>
                          <w:r w:rsidR="00061B1D">
                            <w:rPr>
                              <w:color w:val="595959" w:themeColor="text1" w:themeTint="A6"/>
                              <w:spacing w:val="8"/>
                              <w:sz w:val="20"/>
                              <w:szCs w:val="20"/>
                            </w:rPr>
                            <w:t>licy outlines the</w:t>
                          </w:r>
                          <w:r w:rsidRPr="00B90076">
                            <w:rPr>
                              <w:color w:val="595959" w:themeColor="text1" w:themeTint="A6"/>
                              <w:spacing w:val="8"/>
                              <w:sz w:val="20"/>
                              <w:szCs w:val="20"/>
                            </w:rPr>
                            <w:t xml:space="preserve"> security requirements to be considered while acquisition, development and maintenance of information systems in </w:t>
                          </w:r>
                          <w:r w:rsidR="00514AA8">
                            <w:rPr>
                              <w:color w:val="595959" w:themeColor="text1" w:themeTint="A6"/>
                              <w:spacing w:val="8"/>
                              <w:sz w:val="20"/>
                              <w:szCs w:val="20"/>
                            </w:rPr>
                            <w:t>&lt;CLIENT&gt;</w:t>
                          </w:r>
                          <w:r>
                            <w:rPr>
                              <w:color w:val="595959" w:themeColor="text1" w:themeTint="A6"/>
                              <w:spacing w:val="8"/>
                              <w:sz w:val="20"/>
                              <w:szCs w:val="20"/>
                            </w:rPr>
                            <w:t>.</w:t>
                          </w:r>
                        </w:p>
                      </w:sdtContent>
                    </w:sdt>
                    <w:p w:rsidR="00132F24" w:rsidP="00B90076" w:rsidRDefault="00132F24" w14:paraId="672A6659" w14:textId="28E40AD9">
                      <w:pPr>
                        <w:jc w:val="both"/>
                      </w:pPr>
                    </w:p>
                    <w:p w:rsidR="00132F24" w:rsidP="00B90076" w:rsidRDefault="00132F24" w14:paraId="0A37501D" w14:textId="77777777">
                      <w:pPr>
                        <w:jc w:val="both"/>
                      </w:pPr>
                    </w:p>
                    <w:p w:rsidR="00132F24" w:rsidP="00B90076" w:rsidRDefault="00132F24" w14:paraId="5DAB6C7B" w14:textId="77777777">
                      <w:pPr>
                        <w:jc w:val="both"/>
                      </w:pPr>
                    </w:p>
                    <w:p w:rsidR="00132F24" w:rsidP="00B90076" w:rsidRDefault="00132F24" w14:paraId="70C77DA6" w14:textId="77777777">
                      <w:pPr>
                        <w:spacing w:line="256" w:lineRule="auto"/>
                        <w:jc w:val="both"/>
                        <w:rPr>
                          <w:rFonts w:eastAsia="Calibri" w:cs="Lato" w:asciiTheme="majorHAnsi" w:hAnsiTheme="majorHAnsi"/>
                          <w:b/>
                          <w:bCs/>
                          <w:sz w:val="22"/>
                        </w:rPr>
                      </w:pPr>
                      <w:r>
                        <w:rPr>
                          <w:rFonts w:eastAsia="Calibri" w:cs="Lato" w:asciiTheme="majorHAnsi" w:hAnsiTheme="majorHAnsi"/>
                          <w:b/>
                          <w:bCs/>
                          <w:sz w:val="22"/>
                        </w:rPr>
                        <w:t>STATEMENT OF CONFIDENTIALITY</w:t>
                      </w:r>
                    </w:p>
                    <w:p w:rsidR="00132F24" w:rsidP="00B90076" w:rsidRDefault="00132F24" w14:paraId="3FB44D64" w14:textId="40A1910C">
                      <w:pPr>
                        <w:jc w:val="both"/>
                      </w:pPr>
                      <w:r>
                        <w:t xml:space="preserve">All information in this document is </w:t>
                      </w:r>
                      <w:r w:rsidR="00514AA8">
                        <w:t>&lt;CLIENT&gt;</w:t>
                      </w:r>
                      <w:r>
                        <w:t xml:space="preserve"> PRIVILEGED and for INTERNAL USE ONLY.</w:t>
                      </w:r>
                    </w:p>
                    <w:p w:rsidR="00132F24" w:rsidP="00B90076" w:rsidRDefault="00132F24" w14:paraId="2AABC7D4" w14:textId="27EA9592">
                      <w:pPr>
                        <w:jc w:val="both"/>
                      </w:pPr>
                      <w:r>
                        <w:t xml:space="preserve">The information in this document may contain </w:t>
                      </w:r>
                      <w:r w:rsidR="00514AA8">
                        <w:t>&lt;CLIENT&gt;</w:t>
                      </w:r>
                      <w:r>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514AA8">
                        <w:t>&lt;CLIENT&gt;</w:t>
                      </w:r>
                      <w:r>
                        <w:t xml:space="preserve"> management.</w:t>
                      </w:r>
                    </w:p>
                    <w:p w:rsidR="00132F24" w:rsidP="00B90076" w:rsidRDefault="00132F24" w14:paraId="3A359B4B" w14:textId="77777777">
                      <w:pPr>
                        <w:jc w:val="both"/>
                      </w:pPr>
                      <w:r>
                        <w:t>The information is intended solely for the use of authorized recipients. If you are not the intended recipient, you are prohibited from reading, using, disseminating, distributing and copying this document.</w:t>
                      </w:r>
                    </w:p>
                    <w:p w:rsidR="00132F24" w:rsidP="00B90076" w:rsidRDefault="00132F24" w14:paraId="660F992B" w14:textId="77777777">
                      <w:pPr>
                        <w:jc w:val="both"/>
                      </w:pPr>
                      <w:r>
                        <w:t>In accessing the document, the reader warrants that the information contained herein shall only be treated for internal use. No content of any nature shall be shared with any other external party or unauthorized recipient.</w:t>
                      </w:r>
                    </w:p>
                    <w:p w:rsidR="00132F24" w:rsidP="00B90076" w:rsidRDefault="00132F24" w14:paraId="02EB378F" w14:textId="77777777">
                      <w:pPr>
                        <w:jc w:val="both"/>
                      </w:pPr>
                    </w:p>
                    <w:p w:rsidR="00132F24" w:rsidP="00B90076" w:rsidRDefault="00132F24" w14:paraId="6A05A809" w14:textId="77777777">
                      <w:pPr>
                        <w:jc w:val="both"/>
                      </w:pPr>
                    </w:p>
                    <w:sdt>
                      <w:sdtPr>
                        <w:id w:val="920056540"/>
                        <w:rPr>
                          <w:color w:val="595959" w:themeColor="text1" w:themeTint="A6"/>
                          <w:spacing w:val="8"/>
                          <w:sz w:val="20"/>
                          <w:szCs w:val="20"/>
                        </w:rPr>
                        <w:alias w:val="Abstract"/>
                        <w:id w:val="-50846630"/>
                        <w:dataBinding w:prefixMappings="xmlns:ns0='http://schemas.microsoft.com/office/2006/coverPageProps' " w:xpath="/ns0:CoverPageProperties[1]/ns0:Abstract[1]" w:storeItemID="{55AF091B-3C7A-41E3-B477-F2FDAA23CFDA}"/>
                        <w:text w:multiLine="1"/>
                      </w:sdtPr>
                      <w:sdtEndPr/>
                      <w:sdtContent>
                        <w:p w:rsidR="00132F24" w:rsidP="00B90076" w:rsidRDefault="00061B1D" w14:paraId="02FB28A7" w14:textId="4D8D1B75">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outlines the security requirements to be considered while acquisition, development and maintenance of information systems in </w:t>
                          </w:r>
                          <w:r w:rsidR="00514AA8">
                            <w:rPr>
                              <w:color w:val="595959" w:themeColor="text1" w:themeTint="A6"/>
                              <w:spacing w:val="8"/>
                              <w:sz w:val="20"/>
                              <w:szCs w:val="20"/>
                            </w:rPr>
                            <w:t>&lt;CLIENT&gt;</w:t>
                          </w:r>
                          <w:r>
                            <w:rPr>
                              <w:color w:val="595959" w:themeColor="text1" w:themeTint="A6"/>
                              <w:spacing w:val="8"/>
                              <w:sz w:val="20"/>
                              <w:szCs w:val="20"/>
                            </w:rPr>
                            <w:t>.</w:t>
                          </w:r>
                        </w:p>
                      </w:sdtContent>
                    </w:sdt>
                  </w:txbxContent>
                </v:textbox>
                <w10:wrap xmlns:w10="urn:schemas-microsoft-com:office:word" type="tight" anchorx="page" anchory="page"/>
              </v:shape>
            </w:pict>
          </mc:Fallback>
        </mc:AlternateContent>
      </w:r>
    </w:p>
    <w:p w14:paraId="29771536" w14:textId="77777777" w:rsidR="00A624B4" w:rsidRPr="005A32DF" w:rsidRDefault="00A624B4" w:rsidP="00A624B4">
      <w:pPr>
        <w:rPr>
          <w:b/>
          <w:bCs/>
          <w:caps/>
          <w:noProof/>
          <w:color w:val="000000" w:themeColor="accent2"/>
          <w:sz w:val="15"/>
          <w:szCs w:val="15"/>
        </w:rPr>
      </w:pPr>
    </w:p>
    <w:p w14:paraId="58757622" w14:textId="77777777" w:rsidR="00A624B4" w:rsidRPr="005A32DF" w:rsidRDefault="00A624B4" w:rsidP="00A624B4">
      <w:pPr>
        <w:rPr>
          <w:b/>
          <w:bCs/>
          <w:caps/>
          <w:noProof/>
          <w:color w:val="000000" w:themeColor="accent2"/>
          <w:sz w:val="15"/>
          <w:szCs w:val="15"/>
        </w:rPr>
      </w:pPr>
    </w:p>
    <w:p w14:paraId="074EF2E9" w14:textId="77777777" w:rsidR="000363FF" w:rsidRPr="005A32DF" w:rsidRDefault="000363FF" w:rsidP="0002246B">
      <w:pPr>
        <w:sectPr w:rsidR="000363FF" w:rsidRPr="005A32DF" w:rsidSect="00A37A6F">
          <w:headerReference w:type="default" r:id="rId12"/>
          <w:footerReference w:type="default" r:id="rId13"/>
          <w:pgSz w:w="11906" w:h="16838" w:code="9"/>
          <w:pgMar w:top="1296" w:right="1008" w:bottom="0" w:left="1008" w:header="576" w:footer="1080" w:gutter="0"/>
          <w:pgNumType w:start="1"/>
          <w:cols w:space="708"/>
          <w:titlePg/>
          <w:docGrid w:linePitch="360"/>
        </w:sectPr>
      </w:pPr>
    </w:p>
    <w:p w14:paraId="7AC97D54" w14:textId="051E48DE" w:rsidR="00DE3D60" w:rsidRPr="005A32DF" w:rsidRDefault="00DE3D60" w:rsidP="00DE3D60">
      <w:pPr>
        <w:sectPr w:rsidR="00DE3D60" w:rsidRPr="005A32DF" w:rsidSect="00A624B4">
          <w:headerReference w:type="default" r:id="rId14"/>
          <w:type w:val="continuous"/>
          <w:pgSz w:w="11906" w:h="16838" w:code="9"/>
          <w:pgMar w:top="1296" w:right="1008" w:bottom="1296" w:left="1008" w:header="576" w:footer="857" w:gutter="0"/>
          <w:pgNumType w:start="1"/>
          <w:cols w:num="2" w:space="708"/>
          <w:docGrid w:linePitch="360"/>
        </w:sectPr>
      </w:pPr>
      <w:bookmarkStart w:id="0" w:name="_Hlk100912531"/>
      <w:bookmarkEnd w:id="0"/>
    </w:p>
    <w:tbl>
      <w:tblPr>
        <w:tblStyle w:val="GridTable4-Accent2"/>
        <w:tblW w:w="9859" w:type="dxa"/>
        <w:tblLook w:val="04A0" w:firstRow="1" w:lastRow="0" w:firstColumn="1" w:lastColumn="0" w:noHBand="0" w:noVBand="1"/>
      </w:tblPr>
      <w:tblGrid>
        <w:gridCol w:w="2687"/>
        <w:gridCol w:w="7172"/>
      </w:tblGrid>
      <w:tr w:rsidR="005A44BF" w:rsidRPr="005A32DF" w14:paraId="1F9FEE70" w14:textId="77777777" w:rsidTr="00132F24">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5A32DF" w:rsidRDefault="005A44BF" w:rsidP="00132F24">
            <w:pPr>
              <w:spacing w:line="360" w:lineRule="auto"/>
              <w:rPr>
                <w:rFonts w:asciiTheme="minorHAnsi" w:hAnsiTheme="minorHAnsi" w:cstheme="minorHAnsi"/>
                <w:bCs w:val="0"/>
                <w:color w:val="auto"/>
                <w:szCs w:val="18"/>
              </w:rPr>
            </w:pPr>
            <w:r w:rsidRPr="005A32DF">
              <w:rPr>
                <w:rFonts w:cstheme="minorHAnsi"/>
                <w:color w:val="auto"/>
                <w:szCs w:val="18"/>
              </w:rPr>
              <w:lastRenderedPageBreak/>
              <w:t>Document Information</w:t>
            </w:r>
          </w:p>
        </w:tc>
      </w:tr>
      <w:tr w:rsidR="005A44BF" w:rsidRPr="005A32DF" w14:paraId="68040C85" w14:textId="77777777" w:rsidTr="00132F24">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5A32DF" w:rsidRDefault="005A44BF" w:rsidP="00132F24">
            <w:pPr>
              <w:spacing w:line="360" w:lineRule="auto"/>
              <w:rPr>
                <w:rFonts w:cstheme="minorHAnsi"/>
                <w:bCs w:val="0"/>
                <w:color w:val="auto"/>
                <w:szCs w:val="18"/>
              </w:rPr>
            </w:pPr>
            <w:r w:rsidRPr="005A32DF">
              <w:rPr>
                <w:rFonts w:cstheme="minorHAnsi"/>
                <w:color w:val="auto"/>
                <w:szCs w:val="18"/>
              </w:rPr>
              <w:t>Document ID</w:t>
            </w:r>
          </w:p>
        </w:tc>
        <w:tc>
          <w:tcPr>
            <w:tcW w:w="7172" w:type="dxa"/>
          </w:tcPr>
          <w:p w14:paraId="52B7960B" w14:textId="26FFEB7D" w:rsidR="005A44BF" w:rsidRPr="005A32DF" w:rsidRDefault="00514AA8"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5A44BF" w:rsidRPr="005A32DF">
              <w:rPr>
                <w:rFonts w:cstheme="minorHAnsi"/>
                <w:bCs/>
                <w:color w:val="5C5C5C" w:themeColor="text2"/>
                <w:szCs w:val="18"/>
              </w:rPr>
              <w:t>-</w:t>
            </w:r>
            <w:r w:rsidR="00C91E84">
              <w:rPr>
                <w:rFonts w:cstheme="minorHAnsi"/>
                <w:bCs/>
                <w:color w:val="5C5C5C" w:themeColor="text2"/>
                <w:szCs w:val="18"/>
              </w:rPr>
              <w:t>ORG-IMS</w:t>
            </w:r>
            <w:r w:rsidR="005A44BF" w:rsidRPr="005A32DF">
              <w:rPr>
                <w:rFonts w:cstheme="minorHAnsi"/>
                <w:bCs/>
                <w:color w:val="5C5C5C" w:themeColor="text2"/>
                <w:szCs w:val="18"/>
              </w:rPr>
              <w:t>-POL-00</w:t>
            </w:r>
            <w:r w:rsidR="00076C63" w:rsidRPr="005A32DF">
              <w:rPr>
                <w:rFonts w:cstheme="minorHAnsi"/>
                <w:bCs/>
                <w:color w:val="5C5C5C" w:themeColor="text2"/>
                <w:szCs w:val="18"/>
              </w:rPr>
              <w:t>8</w:t>
            </w:r>
          </w:p>
        </w:tc>
      </w:tr>
      <w:tr w:rsidR="005A44BF" w:rsidRPr="005A32DF" w14:paraId="425FC899" w14:textId="77777777" w:rsidTr="00132F24">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5A32DF" w:rsidRDefault="005A44BF" w:rsidP="00132F24">
            <w:pPr>
              <w:spacing w:line="360" w:lineRule="auto"/>
              <w:rPr>
                <w:rFonts w:cstheme="minorHAnsi"/>
                <w:color w:val="auto"/>
                <w:szCs w:val="18"/>
              </w:rPr>
            </w:pPr>
            <w:r w:rsidRPr="005A32DF">
              <w:rPr>
                <w:rFonts w:cstheme="minorHAnsi"/>
                <w:color w:val="auto"/>
                <w:szCs w:val="18"/>
              </w:rPr>
              <w:t>Document Title</w:t>
            </w:r>
          </w:p>
        </w:tc>
        <w:tc>
          <w:tcPr>
            <w:tcW w:w="7172" w:type="dxa"/>
          </w:tcPr>
          <w:p w14:paraId="71F0EA77" w14:textId="094196C1" w:rsidR="005A44BF" w:rsidRPr="005A32DF" w:rsidRDefault="00514AA8"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9B031F">
              <w:rPr>
                <w:rFonts w:cstheme="minorHAnsi"/>
                <w:bCs/>
                <w:color w:val="5C5C5C" w:themeColor="text2"/>
                <w:szCs w:val="18"/>
              </w:rPr>
              <w:t xml:space="preserve"> </w:t>
            </w:r>
            <w:r w:rsidR="001442F6">
              <w:rPr>
                <w:rFonts w:cstheme="minorHAnsi"/>
                <w:bCs/>
                <w:color w:val="5C5C5C" w:themeColor="text2"/>
                <w:szCs w:val="18"/>
              </w:rPr>
              <w:t xml:space="preserve">Information </w:t>
            </w:r>
            <w:r w:rsidR="00076C63" w:rsidRPr="005A32DF">
              <w:rPr>
                <w:rFonts w:cstheme="minorHAnsi"/>
                <w:bCs/>
                <w:color w:val="5C5C5C" w:themeColor="text2"/>
                <w:szCs w:val="18"/>
              </w:rPr>
              <w:t>Systems Acquisition, Development and Maintenance</w:t>
            </w:r>
            <w:r w:rsidR="005A44BF" w:rsidRPr="005A32DF">
              <w:rPr>
                <w:rFonts w:cstheme="minorHAnsi"/>
                <w:bCs/>
                <w:color w:val="5C5C5C" w:themeColor="text2"/>
                <w:szCs w:val="18"/>
              </w:rPr>
              <w:t xml:space="preserve"> Policy</w:t>
            </w:r>
          </w:p>
        </w:tc>
      </w:tr>
      <w:tr w:rsidR="005A44BF" w:rsidRPr="005A32DF" w14:paraId="28188A83" w14:textId="77777777" w:rsidTr="00132F24">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5A32DF" w:rsidRDefault="005A44BF" w:rsidP="00132F24">
            <w:pPr>
              <w:spacing w:line="360" w:lineRule="auto"/>
              <w:rPr>
                <w:rFonts w:cstheme="minorHAnsi"/>
                <w:bCs w:val="0"/>
                <w:color w:val="auto"/>
                <w:szCs w:val="18"/>
              </w:rPr>
            </w:pPr>
            <w:r w:rsidRPr="005A32DF">
              <w:rPr>
                <w:rFonts w:cstheme="minorHAnsi"/>
                <w:color w:val="auto"/>
                <w:szCs w:val="18"/>
              </w:rPr>
              <w:t>Prepared by</w:t>
            </w:r>
          </w:p>
        </w:tc>
        <w:tc>
          <w:tcPr>
            <w:tcW w:w="7172" w:type="dxa"/>
          </w:tcPr>
          <w:p w14:paraId="517F9F8B" w14:textId="055C3324" w:rsidR="005A44BF" w:rsidRPr="005A32DF" w:rsidRDefault="007C3F6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Information Security Team</w:t>
            </w:r>
          </w:p>
        </w:tc>
      </w:tr>
      <w:tr w:rsidR="005A44BF" w:rsidRPr="005A32DF" w14:paraId="7D3DE668" w14:textId="77777777" w:rsidTr="00132F24">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5A32DF" w:rsidRDefault="005A44BF" w:rsidP="00132F24">
            <w:pPr>
              <w:spacing w:line="360" w:lineRule="auto"/>
              <w:rPr>
                <w:rFonts w:cstheme="minorHAnsi"/>
                <w:bCs w:val="0"/>
                <w:color w:val="auto"/>
                <w:szCs w:val="18"/>
              </w:rPr>
            </w:pPr>
            <w:r w:rsidRPr="005A32DF">
              <w:rPr>
                <w:rFonts w:cstheme="minorHAnsi"/>
                <w:color w:val="auto"/>
                <w:szCs w:val="18"/>
              </w:rPr>
              <w:t>Status</w:t>
            </w:r>
          </w:p>
        </w:tc>
        <w:tc>
          <w:tcPr>
            <w:tcW w:w="7172" w:type="dxa"/>
            <w:vAlign w:val="top"/>
          </w:tcPr>
          <w:p w14:paraId="564702A9" w14:textId="6CBD2B1B" w:rsidR="005A44BF" w:rsidRPr="005A32DF" w:rsidRDefault="0096201A"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highlight w:val="cyan"/>
              </w:rPr>
            </w:pPr>
            <w:r w:rsidRPr="0096201A">
              <w:rPr>
                <w:rFonts w:cstheme="minorHAnsi"/>
                <w:bCs/>
                <w:color w:val="5C5C5C" w:themeColor="text2"/>
                <w:szCs w:val="18"/>
              </w:rPr>
              <w:t>Final</w:t>
            </w:r>
          </w:p>
        </w:tc>
      </w:tr>
      <w:tr w:rsidR="005A44BF" w:rsidRPr="005A32DF" w14:paraId="67390D69" w14:textId="77777777" w:rsidTr="00132F24">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5A32DF" w:rsidRDefault="005A44BF" w:rsidP="00132F24">
            <w:pPr>
              <w:spacing w:line="360" w:lineRule="auto"/>
              <w:rPr>
                <w:rFonts w:cstheme="minorHAnsi"/>
                <w:bCs w:val="0"/>
                <w:color w:val="auto"/>
                <w:szCs w:val="18"/>
              </w:rPr>
            </w:pPr>
            <w:r w:rsidRPr="005A32DF">
              <w:rPr>
                <w:rFonts w:cstheme="minorHAnsi"/>
                <w:color w:val="auto"/>
                <w:szCs w:val="18"/>
              </w:rPr>
              <w:t>Owner</w:t>
            </w:r>
          </w:p>
        </w:tc>
        <w:tc>
          <w:tcPr>
            <w:tcW w:w="7172" w:type="dxa"/>
            <w:vAlign w:val="top"/>
          </w:tcPr>
          <w:p w14:paraId="53E3DA43" w14:textId="670237A5" w:rsidR="005A44BF" w:rsidRPr="0096201A"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sidRPr="005A32DF">
              <w:rPr>
                <w:rFonts w:cstheme="minorHAnsi"/>
                <w:bCs/>
                <w:color w:val="5C5C5C" w:themeColor="text2"/>
                <w:szCs w:val="18"/>
              </w:rPr>
              <w:t>CISO</w:t>
            </w:r>
          </w:p>
        </w:tc>
      </w:tr>
      <w:tr w:rsidR="0096201A" w:rsidRPr="005A32DF" w14:paraId="61A7F2C6" w14:textId="77777777" w:rsidTr="00132F24">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96201A" w:rsidRPr="005A32DF" w:rsidRDefault="0096201A" w:rsidP="0096201A">
            <w:pPr>
              <w:spacing w:line="360" w:lineRule="auto"/>
              <w:rPr>
                <w:rFonts w:cstheme="minorHAnsi"/>
                <w:bCs w:val="0"/>
                <w:color w:val="auto"/>
                <w:szCs w:val="18"/>
              </w:rPr>
            </w:pPr>
            <w:r w:rsidRPr="005A32DF">
              <w:rPr>
                <w:rFonts w:cstheme="minorHAnsi"/>
                <w:color w:val="auto"/>
                <w:szCs w:val="18"/>
              </w:rPr>
              <w:t>Effective From</w:t>
            </w:r>
          </w:p>
        </w:tc>
        <w:tc>
          <w:tcPr>
            <w:tcW w:w="7172" w:type="dxa"/>
            <w:vAlign w:val="top"/>
          </w:tcPr>
          <w:p w14:paraId="132A87C9" w14:textId="01B99C41" w:rsidR="0096201A" w:rsidRPr="005A32DF" w:rsidRDefault="0096201A" w:rsidP="0096201A">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96201A">
              <w:rPr>
                <w:rFonts w:cstheme="minorHAnsi"/>
                <w:bCs/>
                <w:color w:val="5C5C5C" w:themeColor="text2"/>
                <w:szCs w:val="18"/>
              </w:rPr>
              <w:t>01-Jan-2023</w:t>
            </w:r>
          </w:p>
        </w:tc>
      </w:tr>
      <w:tr w:rsidR="0096201A" w:rsidRPr="005A32DF" w14:paraId="0FD5C0AC" w14:textId="77777777" w:rsidTr="00132F24">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96201A" w:rsidRPr="005A32DF" w:rsidRDefault="0096201A" w:rsidP="0096201A">
            <w:pPr>
              <w:spacing w:line="360" w:lineRule="auto"/>
              <w:rPr>
                <w:rFonts w:cstheme="minorHAnsi"/>
                <w:color w:val="auto"/>
                <w:szCs w:val="18"/>
              </w:rPr>
            </w:pPr>
            <w:r w:rsidRPr="005A32DF">
              <w:rPr>
                <w:rFonts w:cstheme="minorHAnsi"/>
                <w:color w:val="auto"/>
                <w:szCs w:val="18"/>
              </w:rPr>
              <w:t>Effective Till</w:t>
            </w:r>
          </w:p>
        </w:tc>
        <w:tc>
          <w:tcPr>
            <w:tcW w:w="7172" w:type="dxa"/>
            <w:vAlign w:val="top"/>
          </w:tcPr>
          <w:p w14:paraId="0406B18A" w14:textId="0DD0ADF0" w:rsidR="0096201A" w:rsidRPr="005A32DF" w:rsidRDefault="0096201A" w:rsidP="0096201A">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sidRPr="0096201A">
              <w:rPr>
                <w:rFonts w:cstheme="minorHAnsi"/>
                <w:bCs/>
                <w:color w:val="5C5C5C" w:themeColor="text2"/>
                <w:szCs w:val="18"/>
              </w:rPr>
              <w:t>Until revoked</w:t>
            </w:r>
          </w:p>
        </w:tc>
      </w:tr>
      <w:tr w:rsidR="005A44BF" w:rsidRPr="005A32DF" w14:paraId="1BD790B3" w14:textId="77777777" w:rsidTr="00132F24">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5A32DF" w:rsidRDefault="005A44BF" w:rsidP="00132F24">
            <w:pPr>
              <w:spacing w:line="360" w:lineRule="auto"/>
              <w:rPr>
                <w:rFonts w:cstheme="minorHAnsi"/>
                <w:bCs w:val="0"/>
                <w:color w:val="auto"/>
                <w:szCs w:val="18"/>
              </w:rPr>
            </w:pPr>
            <w:r w:rsidRPr="005A32DF">
              <w:rPr>
                <w:rFonts w:cstheme="minorHAnsi"/>
                <w:color w:val="auto"/>
                <w:szCs w:val="18"/>
              </w:rPr>
              <w:t>Document Type</w:t>
            </w:r>
          </w:p>
        </w:tc>
        <w:tc>
          <w:tcPr>
            <w:tcW w:w="7172" w:type="dxa"/>
          </w:tcPr>
          <w:p w14:paraId="2CA39D55" w14:textId="77777777" w:rsidR="005A44BF" w:rsidRPr="005A32DF" w:rsidRDefault="005A44BF"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5A32DF">
              <w:rPr>
                <w:rFonts w:cstheme="minorHAnsi"/>
                <w:bCs/>
                <w:color w:val="5C5C5C" w:themeColor="text2"/>
                <w:szCs w:val="18"/>
              </w:rPr>
              <w:t>Policy</w:t>
            </w:r>
          </w:p>
        </w:tc>
      </w:tr>
      <w:tr w:rsidR="005A44BF" w:rsidRPr="005A32DF" w14:paraId="458E4994" w14:textId="77777777" w:rsidTr="00132F24">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5A32DF" w:rsidRDefault="005A44BF" w:rsidP="00132F24">
            <w:pPr>
              <w:spacing w:line="360" w:lineRule="auto"/>
              <w:rPr>
                <w:rFonts w:cstheme="minorHAnsi"/>
                <w:color w:val="auto"/>
                <w:szCs w:val="18"/>
              </w:rPr>
            </w:pPr>
            <w:r w:rsidRPr="005A32DF">
              <w:rPr>
                <w:rFonts w:cstheme="minorHAnsi"/>
                <w:color w:val="auto"/>
                <w:szCs w:val="18"/>
              </w:rPr>
              <w:t>Document Classification</w:t>
            </w:r>
          </w:p>
        </w:tc>
        <w:tc>
          <w:tcPr>
            <w:tcW w:w="7172" w:type="dxa"/>
          </w:tcPr>
          <w:p w14:paraId="472DDD44" w14:textId="091BA3DB" w:rsidR="005A44BF" w:rsidRPr="005A32DF" w:rsidRDefault="00337E44"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Internal</w:t>
            </w:r>
          </w:p>
        </w:tc>
      </w:tr>
      <w:tr w:rsidR="005A44BF" w:rsidRPr="005A32DF" w14:paraId="0C24CA5A" w14:textId="77777777" w:rsidTr="00132F24">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5A32DF" w:rsidRDefault="005A44BF" w:rsidP="00132F24">
            <w:pPr>
              <w:spacing w:line="360" w:lineRule="auto"/>
              <w:rPr>
                <w:rFonts w:cstheme="minorHAnsi"/>
                <w:color w:val="auto"/>
                <w:szCs w:val="18"/>
              </w:rPr>
            </w:pPr>
            <w:r w:rsidRPr="005A32DF">
              <w:rPr>
                <w:rFonts w:cstheme="minorHAnsi"/>
                <w:color w:val="auto"/>
                <w:szCs w:val="18"/>
              </w:rPr>
              <w:t>Distribution List</w:t>
            </w:r>
          </w:p>
        </w:tc>
        <w:tc>
          <w:tcPr>
            <w:tcW w:w="7172" w:type="dxa"/>
          </w:tcPr>
          <w:p w14:paraId="4761C08D" w14:textId="41F93171" w:rsidR="005A44BF" w:rsidRPr="005A32DF" w:rsidRDefault="00514AA8"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5A44BF" w:rsidRPr="005A32DF">
              <w:rPr>
                <w:rFonts w:cstheme="minorHAnsi"/>
                <w:bCs/>
                <w:color w:val="5C5C5C" w:themeColor="text2"/>
                <w:szCs w:val="18"/>
              </w:rPr>
              <w:t xml:space="preserve"> staff, Contractors, Third Parties</w:t>
            </w:r>
          </w:p>
        </w:tc>
      </w:tr>
    </w:tbl>
    <w:p w14:paraId="7A738C19" w14:textId="77777777" w:rsidR="005A44BF" w:rsidRPr="005A32DF"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72"/>
        <w:gridCol w:w="1868"/>
        <w:gridCol w:w="2314"/>
        <w:gridCol w:w="3741"/>
      </w:tblGrid>
      <w:tr w:rsidR="005A44BF" w:rsidRPr="005A32DF" w14:paraId="54094C5A" w14:textId="77777777" w:rsidTr="00C96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5" w:type="dxa"/>
            <w:gridSpan w:val="4"/>
          </w:tcPr>
          <w:p w14:paraId="3DD29E22" w14:textId="77777777" w:rsidR="005A44BF" w:rsidRPr="005A32DF" w:rsidRDefault="005A44BF" w:rsidP="00132F24">
            <w:pPr>
              <w:spacing w:line="360" w:lineRule="auto"/>
              <w:rPr>
                <w:rFonts w:asciiTheme="minorHAnsi" w:hAnsiTheme="minorHAnsi" w:cstheme="minorHAnsi"/>
                <w:bCs w:val="0"/>
                <w:color w:val="auto"/>
                <w:szCs w:val="18"/>
              </w:rPr>
            </w:pPr>
            <w:r w:rsidRPr="005A32DF">
              <w:rPr>
                <w:rFonts w:cstheme="minorHAnsi"/>
                <w:color w:val="auto"/>
                <w:szCs w:val="18"/>
              </w:rPr>
              <w:t>Document Release Dates</w:t>
            </w:r>
          </w:p>
        </w:tc>
      </w:tr>
      <w:tr w:rsidR="005A44BF" w:rsidRPr="005A32DF" w14:paraId="39F74B27" w14:textId="77777777" w:rsidTr="00C96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3C2F5E9" w14:textId="77777777" w:rsidR="005A44BF" w:rsidRPr="005A32DF" w:rsidRDefault="005A44BF" w:rsidP="00132F24">
            <w:pPr>
              <w:spacing w:line="360" w:lineRule="auto"/>
              <w:rPr>
                <w:rFonts w:cstheme="minorHAnsi"/>
                <w:bCs w:val="0"/>
                <w:color w:val="auto"/>
                <w:szCs w:val="18"/>
              </w:rPr>
            </w:pPr>
            <w:r w:rsidRPr="005A32DF">
              <w:rPr>
                <w:rFonts w:cstheme="minorHAnsi"/>
                <w:color w:val="auto"/>
                <w:szCs w:val="18"/>
              </w:rPr>
              <w:t>Version</w:t>
            </w:r>
          </w:p>
        </w:tc>
        <w:tc>
          <w:tcPr>
            <w:tcW w:w="1868" w:type="dxa"/>
          </w:tcPr>
          <w:p w14:paraId="69609D9F" w14:textId="77777777" w:rsidR="005A44BF" w:rsidRPr="005A32DF"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5A32DF">
              <w:rPr>
                <w:rFonts w:cstheme="minorHAnsi"/>
                <w:b/>
                <w:color w:val="auto"/>
                <w:szCs w:val="18"/>
              </w:rPr>
              <w:t>Date</w:t>
            </w:r>
          </w:p>
        </w:tc>
        <w:tc>
          <w:tcPr>
            <w:tcW w:w="2314" w:type="dxa"/>
          </w:tcPr>
          <w:p w14:paraId="3A8BBC85" w14:textId="77777777" w:rsidR="005A44BF" w:rsidRPr="005A32DF"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5A32DF">
              <w:rPr>
                <w:rFonts w:cstheme="minorHAnsi"/>
                <w:b/>
                <w:color w:val="auto"/>
                <w:szCs w:val="18"/>
              </w:rPr>
              <w:t>Editor</w:t>
            </w:r>
          </w:p>
        </w:tc>
        <w:tc>
          <w:tcPr>
            <w:tcW w:w="3741" w:type="dxa"/>
          </w:tcPr>
          <w:p w14:paraId="1DCC1967" w14:textId="77777777" w:rsidR="005A44BF" w:rsidRPr="005A32DF"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5A32DF">
              <w:rPr>
                <w:rFonts w:cstheme="minorHAnsi"/>
                <w:b/>
                <w:color w:val="auto"/>
                <w:szCs w:val="18"/>
              </w:rPr>
              <w:t>Brief/Comments</w:t>
            </w:r>
          </w:p>
        </w:tc>
      </w:tr>
      <w:tr w:rsidR="005A44BF" w:rsidRPr="005A32DF" w14:paraId="65960AF6" w14:textId="77777777" w:rsidTr="00C96E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0ADCA0" w14:textId="392097F0" w:rsidR="005A44BF" w:rsidRPr="005A32DF" w:rsidRDefault="005A44BF" w:rsidP="00132F24">
            <w:pPr>
              <w:spacing w:line="360" w:lineRule="auto"/>
              <w:rPr>
                <w:rFonts w:cstheme="minorHAnsi"/>
                <w:b w:val="0"/>
                <w:bCs w:val="0"/>
                <w:color w:val="auto"/>
                <w:szCs w:val="18"/>
              </w:rPr>
            </w:pPr>
          </w:p>
        </w:tc>
        <w:tc>
          <w:tcPr>
            <w:tcW w:w="1868" w:type="dxa"/>
          </w:tcPr>
          <w:p w14:paraId="3EBECE93" w14:textId="7C4C2609" w:rsidR="005A44BF" w:rsidRPr="005A32DF" w:rsidRDefault="005A44BF"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14" w:type="dxa"/>
          </w:tcPr>
          <w:p w14:paraId="3907BF2F" w14:textId="17BB0219" w:rsidR="005A44BF" w:rsidRPr="005A32DF" w:rsidRDefault="005A44BF"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41" w:type="dxa"/>
          </w:tcPr>
          <w:p w14:paraId="793E497C" w14:textId="738464EC" w:rsidR="005A44BF" w:rsidRPr="005A32DF" w:rsidRDefault="005A44BF" w:rsidP="00132F24">
            <w:pPr>
              <w:spacing w:line="360"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9A461C" w:rsidRPr="005A32DF" w14:paraId="148F75A9" w14:textId="77777777" w:rsidTr="00E04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31C521" w14:textId="4C7CEA40" w:rsidR="009A461C" w:rsidRPr="00E2044C" w:rsidRDefault="009A461C" w:rsidP="009A461C">
            <w:pPr>
              <w:spacing w:line="360" w:lineRule="auto"/>
              <w:rPr>
                <w:b w:val="0"/>
                <w:lang w:val="en-GB"/>
              </w:rPr>
            </w:pPr>
          </w:p>
        </w:tc>
        <w:tc>
          <w:tcPr>
            <w:tcW w:w="1868" w:type="dxa"/>
          </w:tcPr>
          <w:p w14:paraId="776442F9" w14:textId="3A4C1FBD" w:rsidR="009A461C" w:rsidRDefault="009A461C" w:rsidP="009A461C">
            <w:pPr>
              <w:spacing w:line="360" w:lineRule="auto"/>
              <w:cnfStyle w:val="000000100000" w:firstRow="0" w:lastRow="0" w:firstColumn="0" w:lastColumn="0" w:oddVBand="0" w:evenVBand="0" w:oddHBand="1" w:evenHBand="0" w:firstRowFirstColumn="0" w:firstRowLastColumn="0" w:lastRowFirstColumn="0" w:lastRowLastColumn="0"/>
              <w:rPr>
                <w:lang w:val="en-GB"/>
              </w:rPr>
            </w:pPr>
          </w:p>
        </w:tc>
        <w:tc>
          <w:tcPr>
            <w:tcW w:w="2314" w:type="dxa"/>
          </w:tcPr>
          <w:p w14:paraId="5C6A4F4E" w14:textId="105C26E0" w:rsidR="009A461C" w:rsidRDefault="009A461C" w:rsidP="009A461C">
            <w:pPr>
              <w:spacing w:line="360" w:lineRule="auto"/>
              <w:cnfStyle w:val="000000100000" w:firstRow="0" w:lastRow="0" w:firstColumn="0" w:lastColumn="0" w:oddVBand="0" w:evenVBand="0" w:oddHBand="1" w:evenHBand="0" w:firstRowFirstColumn="0" w:firstRowLastColumn="0" w:lastRowFirstColumn="0" w:lastRowLastColumn="0"/>
              <w:rPr>
                <w:lang w:val="en-GB"/>
              </w:rPr>
            </w:pPr>
          </w:p>
        </w:tc>
        <w:tc>
          <w:tcPr>
            <w:tcW w:w="3741" w:type="dxa"/>
          </w:tcPr>
          <w:p w14:paraId="75713F1F" w14:textId="3271A2BD" w:rsidR="009A461C" w:rsidRDefault="009A461C" w:rsidP="009A461C">
            <w:pPr>
              <w:spacing w:line="360" w:lineRule="auto"/>
              <w:cnfStyle w:val="000000100000" w:firstRow="0" w:lastRow="0" w:firstColumn="0" w:lastColumn="0" w:oddVBand="0" w:evenVBand="0" w:oddHBand="1" w:evenHBand="0" w:firstRowFirstColumn="0" w:firstRowLastColumn="0" w:lastRowFirstColumn="0" w:lastRowLastColumn="0"/>
              <w:rPr>
                <w:lang w:val="en-GB"/>
              </w:rPr>
            </w:pPr>
          </w:p>
        </w:tc>
      </w:tr>
    </w:tbl>
    <w:p w14:paraId="579EEB08" w14:textId="77777777" w:rsidR="005A44BF" w:rsidRPr="005A32DF"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65"/>
        <w:gridCol w:w="1879"/>
        <w:gridCol w:w="2330"/>
        <w:gridCol w:w="3721"/>
      </w:tblGrid>
      <w:tr w:rsidR="005A44BF" w:rsidRPr="001573D5" w14:paraId="7D4242A9" w14:textId="77777777" w:rsidTr="009E2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5" w:type="dxa"/>
            <w:gridSpan w:val="4"/>
          </w:tcPr>
          <w:p w14:paraId="06AB860D" w14:textId="77777777" w:rsidR="005A44BF" w:rsidRPr="001573D5" w:rsidRDefault="005A44BF" w:rsidP="00132F24">
            <w:pPr>
              <w:spacing w:line="360" w:lineRule="auto"/>
              <w:rPr>
                <w:rFonts w:asciiTheme="minorHAnsi" w:hAnsiTheme="minorHAnsi" w:cstheme="minorHAnsi"/>
                <w:bCs w:val="0"/>
                <w:color w:val="auto"/>
                <w:szCs w:val="18"/>
              </w:rPr>
            </w:pPr>
            <w:r w:rsidRPr="001573D5">
              <w:rPr>
                <w:rFonts w:asciiTheme="minorHAnsi" w:hAnsiTheme="minorHAnsi" w:cstheme="minorHAnsi"/>
                <w:color w:val="auto"/>
                <w:szCs w:val="18"/>
              </w:rPr>
              <w:t>Document Review</w:t>
            </w:r>
          </w:p>
        </w:tc>
      </w:tr>
      <w:tr w:rsidR="005A44BF" w:rsidRPr="001573D5" w14:paraId="78109E00" w14:textId="77777777" w:rsidTr="009E2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72045875" w14:textId="77777777" w:rsidR="005A44BF" w:rsidRPr="001573D5" w:rsidRDefault="005A44BF" w:rsidP="00132F24">
            <w:pPr>
              <w:spacing w:line="360" w:lineRule="auto"/>
              <w:rPr>
                <w:rFonts w:cstheme="minorHAnsi"/>
                <w:bCs w:val="0"/>
                <w:color w:val="auto"/>
                <w:szCs w:val="18"/>
              </w:rPr>
            </w:pPr>
            <w:r w:rsidRPr="001573D5">
              <w:rPr>
                <w:rFonts w:cstheme="minorHAnsi"/>
                <w:color w:val="auto"/>
                <w:szCs w:val="18"/>
              </w:rPr>
              <w:t>Date</w:t>
            </w:r>
          </w:p>
        </w:tc>
        <w:tc>
          <w:tcPr>
            <w:tcW w:w="1879" w:type="dxa"/>
          </w:tcPr>
          <w:p w14:paraId="2BC28581" w14:textId="77777777" w:rsidR="005A44BF" w:rsidRPr="001573D5"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1573D5">
              <w:rPr>
                <w:rFonts w:cstheme="minorHAnsi"/>
                <w:b/>
                <w:color w:val="auto"/>
                <w:szCs w:val="18"/>
              </w:rPr>
              <w:t>Name</w:t>
            </w:r>
          </w:p>
        </w:tc>
        <w:tc>
          <w:tcPr>
            <w:tcW w:w="2330" w:type="dxa"/>
          </w:tcPr>
          <w:p w14:paraId="60886939" w14:textId="77777777" w:rsidR="005A44BF" w:rsidRPr="001573D5"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1573D5">
              <w:rPr>
                <w:rFonts w:cstheme="minorHAnsi"/>
                <w:b/>
                <w:color w:val="auto"/>
                <w:szCs w:val="18"/>
              </w:rPr>
              <w:t>Title/Designation</w:t>
            </w:r>
          </w:p>
        </w:tc>
        <w:tc>
          <w:tcPr>
            <w:tcW w:w="3721" w:type="dxa"/>
          </w:tcPr>
          <w:p w14:paraId="6C3994DC" w14:textId="77777777" w:rsidR="005A44BF" w:rsidRPr="001573D5" w:rsidRDefault="005A44BF" w:rsidP="00132F24">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1573D5">
              <w:rPr>
                <w:rFonts w:cstheme="minorHAnsi"/>
                <w:b/>
                <w:color w:val="auto"/>
                <w:szCs w:val="18"/>
              </w:rPr>
              <w:t>Notes</w:t>
            </w:r>
          </w:p>
        </w:tc>
      </w:tr>
      <w:tr w:rsidR="007C3F6F" w:rsidRPr="001573D5" w14:paraId="36F64120" w14:textId="77777777" w:rsidTr="009E27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502D5871" w14:textId="18BF2B79" w:rsidR="007C3F6F" w:rsidRPr="001573D5" w:rsidRDefault="007C3F6F" w:rsidP="007C3F6F">
            <w:pPr>
              <w:spacing w:line="360" w:lineRule="auto"/>
              <w:rPr>
                <w:b w:val="0"/>
                <w:bCs w:val="0"/>
                <w:szCs w:val="18"/>
              </w:rPr>
            </w:pPr>
          </w:p>
        </w:tc>
        <w:tc>
          <w:tcPr>
            <w:tcW w:w="1879" w:type="dxa"/>
          </w:tcPr>
          <w:p w14:paraId="76A6CD2D" w14:textId="78F372C8" w:rsidR="007C3F6F" w:rsidRPr="001573D5" w:rsidRDefault="007C3F6F" w:rsidP="007C3F6F">
            <w:pPr>
              <w:spacing w:line="360" w:lineRule="auto"/>
              <w:cnfStyle w:val="000000010000" w:firstRow="0" w:lastRow="0" w:firstColumn="0" w:lastColumn="0" w:oddVBand="0" w:evenVBand="0" w:oddHBand="0" w:evenHBand="1" w:firstRowFirstColumn="0" w:firstRowLastColumn="0" w:lastRowFirstColumn="0" w:lastRowLastColumn="0"/>
              <w:rPr>
                <w:szCs w:val="18"/>
              </w:rPr>
            </w:pPr>
          </w:p>
        </w:tc>
        <w:tc>
          <w:tcPr>
            <w:tcW w:w="2330" w:type="dxa"/>
          </w:tcPr>
          <w:p w14:paraId="781A274A" w14:textId="2E875AD8" w:rsidR="007C3F6F" w:rsidRPr="001573D5" w:rsidRDefault="007C3F6F" w:rsidP="007C3F6F">
            <w:pPr>
              <w:spacing w:line="360" w:lineRule="auto"/>
              <w:cnfStyle w:val="000000010000" w:firstRow="0" w:lastRow="0" w:firstColumn="0" w:lastColumn="0" w:oddVBand="0" w:evenVBand="0" w:oddHBand="0" w:evenHBand="1" w:firstRowFirstColumn="0" w:firstRowLastColumn="0" w:lastRowFirstColumn="0" w:lastRowLastColumn="0"/>
              <w:rPr>
                <w:szCs w:val="18"/>
              </w:rPr>
            </w:pPr>
          </w:p>
        </w:tc>
        <w:tc>
          <w:tcPr>
            <w:tcW w:w="3721" w:type="dxa"/>
          </w:tcPr>
          <w:p w14:paraId="1E622A1C" w14:textId="19B4D16F" w:rsidR="007C3F6F" w:rsidRPr="001573D5" w:rsidRDefault="007C3F6F" w:rsidP="007C3F6F">
            <w:pPr>
              <w:spacing w:line="360" w:lineRule="auto"/>
              <w:cnfStyle w:val="000000010000" w:firstRow="0" w:lastRow="0" w:firstColumn="0" w:lastColumn="0" w:oddVBand="0" w:evenVBand="0" w:oddHBand="0" w:evenHBand="1" w:firstRowFirstColumn="0" w:firstRowLastColumn="0" w:lastRowFirstColumn="0" w:lastRowLastColumn="0"/>
              <w:rPr>
                <w:szCs w:val="18"/>
              </w:rPr>
            </w:pPr>
          </w:p>
        </w:tc>
      </w:tr>
    </w:tbl>
    <w:p w14:paraId="3A779367" w14:textId="55349B02" w:rsidR="00F81996" w:rsidRDefault="00F81996" w:rsidP="005A44BF">
      <w:pPr>
        <w:rPr>
          <w:rFonts w:cstheme="minorHAnsi"/>
          <w:b/>
          <w:color w:val="5C5C5C" w:themeColor="text2"/>
          <w:szCs w:val="16"/>
        </w:rPr>
      </w:pPr>
    </w:p>
    <w:p w14:paraId="5E2B7723" w14:textId="3FF8B664" w:rsidR="00132F24" w:rsidRDefault="00132F24" w:rsidP="005A44BF">
      <w:pPr>
        <w:rPr>
          <w:rFonts w:cstheme="minorHAnsi"/>
          <w:b/>
          <w:color w:val="5C5C5C" w:themeColor="text2"/>
          <w:szCs w:val="16"/>
        </w:rPr>
      </w:pPr>
    </w:p>
    <w:tbl>
      <w:tblPr>
        <w:tblpPr w:leftFromText="180" w:rightFromText="180" w:vertAnchor="text" w:horzAnchor="margin" w:tblpY="205"/>
        <w:tblW w:w="980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578"/>
      </w:tblGrid>
      <w:tr w:rsidR="009A461C" w:rsidRPr="003A0A38" w14:paraId="2D1ADA1D" w14:textId="77777777" w:rsidTr="00393542">
        <w:trPr>
          <w:trHeight w:val="484"/>
        </w:trPr>
        <w:tc>
          <w:tcPr>
            <w:tcW w:w="9805" w:type="dxa"/>
            <w:gridSpan w:val="3"/>
            <w:shd w:val="clear" w:color="auto" w:fill="000000"/>
          </w:tcPr>
          <w:p w14:paraId="25EDC13C" w14:textId="77777777" w:rsidR="009A461C" w:rsidRPr="00935D5E" w:rsidRDefault="009A461C" w:rsidP="006B522A">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00393542" w:rsidRPr="003A0A38" w14:paraId="65A00911" w14:textId="77777777" w:rsidTr="00393542">
        <w:trPr>
          <w:trHeight w:val="480"/>
        </w:trPr>
        <w:tc>
          <w:tcPr>
            <w:tcW w:w="2703" w:type="dxa"/>
            <w:shd w:val="clear" w:color="auto" w:fill="F1F1F1"/>
          </w:tcPr>
          <w:p w14:paraId="7A2E50AA" w14:textId="77777777" w:rsidR="00393542" w:rsidRPr="00935D5E" w:rsidRDefault="00393542" w:rsidP="006B522A">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5DD98A8F" w14:textId="77777777" w:rsidR="00393542" w:rsidRPr="00935D5E" w:rsidRDefault="00393542" w:rsidP="006B522A">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578" w:type="dxa"/>
            <w:shd w:val="clear" w:color="auto" w:fill="F1F1F1"/>
          </w:tcPr>
          <w:p w14:paraId="7DA57313" w14:textId="77777777" w:rsidR="00393542" w:rsidRPr="00935D5E" w:rsidRDefault="00393542" w:rsidP="006B522A">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393542" w:rsidRPr="003A0A38" w14:paraId="5F8B7954" w14:textId="77777777" w:rsidTr="00393542">
        <w:trPr>
          <w:cantSplit/>
          <w:trHeight w:val="1440"/>
        </w:trPr>
        <w:tc>
          <w:tcPr>
            <w:tcW w:w="2703" w:type="dxa"/>
            <w:shd w:val="clear" w:color="auto" w:fill="D9D9D9"/>
            <w:vAlign w:val="center"/>
          </w:tcPr>
          <w:p w14:paraId="4788B56E" w14:textId="00561C25" w:rsidR="00393542" w:rsidRPr="00935D5E" w:rsidRDefault="00393542" w:rsidP="006B522A">
            <w:pPr>
              <w:spacing w:line="360" w:lineRule="auto"/>
              <w:jc w:val="mediumKashida"/>
              <w:rPr>
                <w:rFonts w:ascii="Space Grotesk" w:hAnsi="Space Grotesk"/>
                <w:b/>
                <w:bCs/>
                <w:szCs w:val="18"/>
              </w:rPr>
            </w:pPr>
          </w:p>
        </w:tc>
        <w:tc>
          <w:tcPr>
            <w:tcW w:w="3524" w:type="dxa"/>
            <w:shd w:val="clear" w:color="auto" w:fill="D9D9D9"/>
            <w:vAlign w:val="center"/>
          </w:tcPr>
          <w:p w14:paraId="62A51826" w14:textId="6157CCBB" w:rsidR="00393542" w:rsidRPr="00935D5E" w:rsidRDefault="00393542" w:rsidP="00393542">
            <w:pPr>
              <w:spacing w:line="360" w:lineRule="auto"/>
              <w:ind w:left="152" w:right="181"/>
              <w:jc w:val="mediumKashida"/>
              <w:rPr>
                <w:rFonts w:ascii="Space Grotesk" w:hAnsi="Space Grotesk"/>
                <w:szCs w:val="18"/>
              </w:rPr>
            </w:pPr>
          </w:p>
        </w:tc>
        <w:tc>
          <w:tcPr>
            <w:tcW w:w="3578" w:type="dxa"/>
            <w:shd w:val="clear" w:color="auto" w:fill="D9D9D9"/>
            <w:vAlign w:val="center"/>
          </w:tcPr>
          <w:p w14:paraId="729C45D0" w14:textId="77777777" w:rsidR="00393542" w:rsidRPr="00935D5E" w:rsidRDefault="00393542" w:rsidP="006B522A">
            <w:pPr>
              <w:spacing w:line="360" w:lineRule="auto"/>
              <w:jc w:val="mediumKashida"/>
              <w:rPr>
                <w:rFonts w:ascii="Space Grotesk" w:hAnsi="Space Grotesk"/>
                <w:szCs w:val="18"/>
              </w:rPr>
            </w:pPr>
          </w:p>
        </w:tc>
      </w:tr>
    </w:tbl>
    <w:p w14:paraId="45459456" w14:textId="19588B50" w:rsidR="007C3F6F" w:rsidRDefault="007C3F6F" w:rsidP="005A44BF"/>
    <w:sdt>
      <w:sdtPr>
        <w:rPr>
          <w:rFonts w:asciiTheme="minorHAnsi" w:eastAsiaTheme="minorEastAsia" w:hAnsiTheme="minorHAnsi" w:cstheme="minorBidi"/>
          <w:b/>
          <w:bCs/>
          <w:color w:val="000000" w:themeColor="text1"/>
          <w:sz w:val="18"/>
          <w:szCs w:val="18"/>
        </w:rPr>
        <w:id w:val="-2145572654"/>
        <w:docPartObj>
          <w:docPartGallery w:val="Table of Contents"/>
          <w:docPartUnique/>
        </w:docPartObj>
      </w:sdtPr>
      <w:sdtEndPr>
        <w:rPr>
          <w:noProof/>
          <w:color w:val="000000" w:themeColor="accent2"/>
        </w:rPr>
      </w:sdtEndPr>
      <w:sdtContent>
        <w:p w14:paraId="1E98ED19" w14:textId="3EB4D18D" w:rsidR="00D84980" w:rsidRPr="001A6202" w:rsidRDefault="001A6202">
          <w:pPr>
            <w:pStyle w:val="TOCHeading"/>
            <w:rPr>
              <w:b/>
              <w:bCs/>
            </w:rPr>
          </w:pPr>
          <w:r>
            <w:rPr>
              <w:b/>
              <w:bCs/>
            </w:rPr>
            <w:t>Table of C</w:t>
          </w:r>
          <w:r w:rsidR="00D84980" w:rsidRPr="001A6202">
            <w:rPr>
              <w:b/>
              <w:bCs/>
            </w:rPr>
            <w:t>ontents</w:t>
          </w:r>
        </w:p>
        <w:p w14:paraId="310ED755" w14:textId="18A691C8" w:rsidR="00514AA8" w:rsidRDefault="00D84980">
          <w:pPr>
            <w:pStyle w:val="TOC1"/>
            <w:rPr>
              <w:rFonts w:asciiTheme="minorHAnsi" w:eastAsiaTheme="minorEastAsia" w:hAnsiTheme="minorHAnsi"/>
              <w:b w:val="0"/>
              <w:color w:val="auto"/>
              <w:kern w:val="2"/>
              <w:sz w:val="24"/>
              <w14:ligatures w14:val="standardContextual"/>
            </w:rPr>
          </w:pPr>
          <w:r>
            <w:fldChar w:fldCharType="begin"/>
          </w:r>
          <w:r>
            <w:instrText xml:space="preserve"> TOC \o "1-3" \h \z \u </w:instrText>
          </w:r>
          <w:r>
            <w:fldChar w:fldCharType="separate"/>
          </w:r>
          <w:hyperlink w:anchor="_Toc189053195" w:history="1">
            <w:r w:rsidR="00514AA8" w:rsidRPr="007400B3">
              <w:rPr>
                <w:rStyle w:val="Hyperlink"/>
                <w:rFonts w:cs="Calibri"/>
                <w:bCs/>
              </w:rPr>
              <w:t>1.</w:t>
            </w:r>
            <w:r w:rsidR="00514AA8">
              <w:rPr>
                <w:rFonts w:asciiTheme="minorHAnsi" w:eastAsiaTheme="minorEastAsia" w:hAnsiTheme="minorHAnsi"/>
                <w:b w:val="0"/>
                <w:color w:val="auto"/>
                <w:kern w:val="2"/>
                <w:sz w:val="24"/>
                <w14:ligatures w14:val="standardContextual"/>
              </w:rPr>
              <w:tab/>
            </w:r>
            <w:r w:rsidR="00514AA8" w:rsidRPr="007400B3">
              <w:rPr>
                <w:rStyle w:val="Hyperlink"/>
                <w:rFonts w:cs="Calibri"/>
                <w:bCs/>
              </w:rPr>
              <w:t>INTRODUCTION</w:t>
            </w:r>
            <w:r w:rsidR="00514AA8">
              <w:rPr>
                <w:webHidden/>
              </w:rPr>
              <w:tab/>
            </w:r>
            <w:r w:rsidR="00514AA8">
              <w:rPr>
                <w:webHidden/>
              </w:rPr>
              <w:fldChar w:fldCharType="begin"/>
            </w:r>
            <w:r w:rsidR="00514AA8">
              <w:rPr>
                <w:webHidden/>
              </w:rPr>
              <w:instrText xml:space="preserve"> PAGEREF _Toc189053195 \h </w:instrText>
            </w:r>
            <w:r w:rsidR="00514AA8">
              <w:rPr>
                <w:webHidden/>
              </w:rPr>
            </w:r>
            <w:r w:rsidR="00514AA8">
              <w:rPr>
                <w:webHidden/>
              </w:rPr>
              <w:fldChar w:fldCharType="separate"/>
            </w:r>
            <w:r w:rsidR="00514AA8">
              <w:rPr>
                <w:webHidden/>
              </w:rPr>
              <w:t>4</w:t>
            </w:r>
            <w:r w:rsidR="00514AA8">
              <w:rPr>
                <w:webHidden/>
              </w:rPr>
              <w:fldChar w:fldCharType="end"/>
            </w:r>
          </w:hyperlink>
        </w:p>
        <w:p w14:paraId="2167B3BE" w14:textId="422FCA0D" w:rsidR="00514AA8" w:rsidRDefault="00514AA8">
          <w:pPr>
            <w:pStyle w:val="TOC1"/>
            <w:rPr>
              <w:rFonts w:asciiTheme="minorHAnsi" w:eastAsiaTheme="minorEastAsia" w:hAnsiTheme="minorHAnsi"/>
              <w:b w:val="0"/>
              <w:color w:val="auto"/>
              <w:kern w:val="2"/>
              <w:sz w:val="24"/>
              <w14:ligatures w14:val="standardContextual"/>
            </w:rPr>
          </w:pPr>
          <w:hyperlink w:anchor="_Toc189053196" w:history="1">
            <w:r w:rsidRPr="007400B3">
              <w:rPr>
                <w:rStyle w:val="Hyperlink"/>
                <w:rFonts w:cs="Calibri"/>
                <w:bCs/>
              </w:rPr>
              <w:t>2.</w:t>
            </w:r>
            <w:r>
              <w:rPr>
                <w:rFonts w:asciiTheme="minorHAnsi" w:eastAsiaTheme="minorEastAsia" w:hAnsiTheme="minorHAnsi"/>
                <w:b w:val="0"/>
                <w:color w:val="auto"/>
                <w:kern w:val="2"/>
                <w:sz w:val="24"/>
                <w14:ligatures w14:val="standardContextual"/>
              </w:rPr>
              <w:tab/>
            </w:r>
            <w:r w:rsidRPr="007400B3">
              <w:rPr>
                <w:rStyle w:val="Hyperlink"/>
                <w:rFonts w:cs="Calibri"/>
                <w:bCs/>
              </w:rPr>
              <w:t>PURPOSE</w:t>
            </w:r>
            <w:r>
              <w:rPr>
                <w:webHidden/>
              </w:rPr>
              <w:tab/>
            </w:r>
            <w:r>
              <w:rPr>
                <w:webHidden/>
              </w:rPr>
              <w:fldChar w:fldCharType="begin"/>
            </w:r>
            <w:r>
              <w:rPr>
                <w:webHidden/>
              </w:rPr>
              <w:instrText xml:space="preserve"> PAGEREF _Toc189053196 \h </w:instrText>
            </w:r>
            <w:r>
              <w:rPr>
                <w:webHidden/>
              </w:rPr>
            </w:r>
            <w:r>
              <w:rPr>
                <w:webHidden/>
              </w:rPr>
              <w:fldChar w:fldCharType="separate"/>
            </w:r>
            <w:r>
              <w:rPr>
                <w:webHidden/>
              </w:rPr>
              <w:t>4</w:t>
            </w:r>
            <w:r>
              <w:rPr>
                <w:webHidden/>
              </w:rPr>
              <w:fldChar w:fldCharType="end"/>
            </w:r>
          </w:hyperlink>
        </w:p>
        <w:p w14:paraId="22674E07" w14:textId="03E1BC3D" w:rsidR="00514AA8" w:rsidRDefault="00514AA8">
          <w:pPr>
            <w:pStyle w:val="TOC1"/>
            <w:rPr>
              <w:rFonts w:asciiTheme="minorHAnsi" w:eastAsiaTheme="minorEastAsia" w:hAnsiTheme="minorHAnsi"/>
              <w:b w:val="0"/>
              <w:color w:val="auto"/>
              <w:kern w:val="2"/>
              <w:sz w:val="24"/>
              <w14:ligatures w14:val="standardContextual"/>
            </w:rPr>
          </w:pPr>
          <w:hyperlink w:anchor="_Toc189053197" w:history="1">
            <w:r w:rsidRPr="007400B3">
              <w:rPr>
                <w:rStyle w:val="Hyperlink"/>
                <w:rFonts w:cs="Calibri"/>
                <w:bCs/>
              </w:rPr>
              <w:t>3.</w:t>
            </w:r>
            <w:r>
              <w:rPr>
                <w:rFonts w:asciiTheme="minorHAnsi" w:eastAsiaTheme="minorEastAsia" w:hAnsiTheme="minorHAnsi"/>
                <w:b w:val="0"/>
                <w:color w:val="auto"/>
                <w:kern w:val="2"/>
                <w:sz w:val="24"/>
                <w14:ligatures w14:val="standardContextual"/>
              </w:rPr>
              <w:tab/>
            </w:r>
            <w:r w:rsidRPr="007400B3">
              <w:rPr>
                <w:rStyle w:val="Hyperlink"/>
                <w:rFonts w:cs="Calibri"/>
                <w:bCs/>
              </w:rPr>
              <w:t>SCOPE</w:t>
            </w:r>
            <w:r>
              <w:rPr>
                <w:webHidden/>
              </w:rPr>
              <w:tab/>
            </w:r>
            <w:r>
              <w:rPr>
                <w:webHidden/>
              </w:rPr>
              <w:fldChar w:fldCharType="begin"/>
            </w:r>
            <w:r>
              <w:rPr>
                <w:webHidden/>
              </w:rPr>
              <w:instrText xml:space="preserve"> PAGEREF _Toc189053197 \h </w:instrText>
            </w:r>
            <w:r>
              <w:rPr>
                <w:webHidden/>
              </w:rPr>
            </w:r>
            <w:r>
              <w:rPr>
                <w:webHidden/>
              </w:rPr>
              <w:fldChar w:fldCharType="separate"/>
            </w:r>
            <w:r>
              <w:rPr>
                <w:webHidden/>
              </w:rPr>
              <w:t>4</w:t>
            </w:r>
            <w:r>
              <w:rPr>
                <w:webHidden/>
              </w:rPr>
              <w:fldChar w:fldCharType="end"/>
            </w:r>
          </w:hyperlink>
        </w:p>
        <w:p w14:paraId="70291963" w14:textId="2E905349" w:rsidR="00514AA8" w:rsidRDefault="00514AA8">
          <w:pPr>
            <w:pStyle w:val="TOC1"/>
            <w:rPr>
              <w:rFonts w:asciiTheme="minorHAnsi" w:eastAsiaTheme="minorEastAsia" w:hAnsiTheme="minorHAnsi"/>
              <w:b w:val="0"/>
              <w:color w:val="auto"/>
              <w:kern w:val="2"/>
              <w:sz w:val="24"/>
              <w14:ligatures w14:val="standardContextual"/>
            </w:rPr>
          </w:pPr>
          <w:hyperlink w:anchor="_Toc189053198" w:history="1">
            <w:r w:rsidRPr="007400B3">
              <w:rPr>
                <w:rStyle w:val="Hyperlink"/>
                <w:rFonts w:cs="Calibri"/>
                <w:bCs/>
              </w:rPr>
              <w:t>4.</w:t>
            </w:r>
            <w:r>
              <w:rPr>
                <w:rFonts w:asciiTheme="minorHAnsi" w:eastAsiaTheme="minorEastAsia" w:hAnsiTheme="minorHAnsi"/>
                <w:b w:val="0"/>
                <w:color w:val="auto"/>
                <w:kern w:val="2"/>
                <w:sz w:val="24"/>
                <w14:ligatures w14:val="standardContextual"/>
              </w:rPr>
              <w:tab/>
            </w:r>
            <w:r w:rsidRPr="007400B3">
              <w:rPr>
                <w:rStyle w:val="Hyperlink"/>
                <w:rFonts w:cs="Calibri"/>
                <w:bCs/>
              </w:rPr>
              <w:t>POLICY STATEMENT</w:t>
            </w:r>
            <w:r>
              <w:rPr>
                <w:webHidden/>
              </w:rPr>
              <w:tab/>
            </w:r>
            <w:r>
              <w:rPr>
                <w:webHidden/>
              </w:rPr>
              <w:fldChar w:fldCharType="begin"/>
            </w:r>
            <w:r>
              <w:rPr>
                <w:webHidden/>
              </w:rPr>
              <w:instrText xml:space="preserve"> PAGEREF _Toc189053198 \h </w:instrText>
            </w:r>
            <w:r>
              <w:rPr>
                <w:webHidden/>
              </w:rPr>
            </w:r>
            <w:r>
              <w:rPr>
                <w:webHidden/>
              </w:rPr>
              <w:fldChar w:fldCharType="separate"/>
            </w:r>
            <w:r>
              <w:rPr>
                <w:webHidden/>
              </w:rPr>
              <w:t>5</w:t>
            </w:r>
            <w:r>
              <w:rPr>
                <w:webHidden/>
              </w:rPr>
              <w:fldChar w:fldCharType="end"/>
            </w:r>
          </w:hyperlink>
        </w:p>
        <w:p w14:paraId="73BFE9AA" w14:textId="5CA9B34E" w:rsidR="00514AA8" w:rsidRDefault="00514AA8">
          <w:pPr>
            <w:pStyle w:val="TOC1"/>
            <w:rPr>
              <w:rFonts w:asciiTheme="minorHAnsi" w:eastAsiaTheme="minorEastAsia" w:hAnsiTheme="minorHAnsi"/>
              <w:b w:val="0"/>
              <w:color w:val="auto"/>
              <w:kern w:val="2"/>
              <w:sz w:val="24"/>
              <w14:ligatures w14:val="standardContextual"/>
            </w:rPr>
          </w:pPr>
          <w:hyperlink w:anchor="_Toc189053199" w:history="1">
            <w:r w:rsidRPr="007400B3">
              <w:rPr>
                <w:rStyle w:val="Hyperlink"/>
                <w:rFonts w:cs="Calibri"/>
                <w:bCs/>
              </w:rPr>
              <w:t>5.</w:t>
            </w:r>
            <w:r>
              <w:rPr>
                <w:rFonts w:asciiTheme="minorHAnsi" w:eastAsiaTheme="minorEastAsia" w:hAnsiTheme="minorHAnsi"/>
                <w:b w:val="0"/>
                <w:color w:val="auto"/>
                <w:kern w:val="2"/>
                <w:sz w:val="24"/>
                <w14:ligatures w14:val="standardContextual"/>
              </w:rPr>
              <w:tab/>
            </w:r>
            <w:r w:rsidRPr="007400B3">
              <w:rPr>
                <w:rStyle w:val="Hyperlink"/>
                <w:rFonts w:cs="Calibri"/>
                <w:bCs/>
              </w:rPr>
              <w:t>POLICY DETAILS</w:t>
            </w:r>
            <w:r>
              <w:rPr>
                <w:webHidden/>
              </w:rPr>
              <w:tab/>
            </w:r>
            <w:r>
              <w:rPr>
                <w:webHidden/>
              </w:rPr>
              <w:fldChar w:fldCharType="begin"/>
            </w:r>
            <w:r>
              <w:rPr>
                <w:webHidden/>
              </w:rPr>
              <w:instrText xml:space="preserve"> PAGEREF _Toc189053199 \h </w:instrText>
            </w:r>
            <w:r>
              <w:rPr>
                <w:webHidden/>
              </w:rPr>
            </w:r>
            <w:r>
              <w:rPr>
                <w:webHidden/>
              </w:rPr>
              <w:fldChar w:fldCharType="separate"/>
            </w:r>
            <w:r>
              <w:rPr>
                <w:webHidden/>
              </w:rPr>
              <w:t>5</w:t>
            </w:r>
            <w:r>
              <w:rPr>
                <w:webHidden/>
              </w:rPr>
              <w:fldChar w:fldCharType="end"/>
            </w:r>
          </w:hyperlink>
        </w:p>
        <w:p w14:paraId="247424F5" w14:textId="4D760CBE" w:rsidR="00514AA8" w:rsidRDefault="00514AA8">
          <w:pPr>
            <w:pStyle w:val="TOC2"/>
            <w:rPr>
              <w:rFonts w:asciiTheme="minorHAnsi" w:eastAsiaTheme="minorEastAsia" w:hAnsiTheme="minorHAnsi"/>
              <w:color w:val="auto"/>
              <w:kern w:val="2"/>
              <w:szCs w:val="24"/>
              <w14:ligatures w14:val="standardContextual"/>
            </w:rPr>
          </w:pPr>
          <w:hyperlink w:anchor="_Toc189053200" w:history="1">
            <w:r w:rsidRPr="007400B3">
              <w:rPr>
                <w:rStyle w:val="Hyperlink"/>
                <w:rFonts w:asciiTheme="majorHAnsi" w:eastAsiaTheme="majorEastAsia" w:hAnsiTheme="majorHAnsi" w:cs="Calibri"/>
                <w:b/>
                <w:bCs/>
                <w:spacing w:val="10"/>
              </w:rPr>
              <w:t>5.1</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Information Security Requirements Analysis and Specification</w:t>
            </w:r>
            <w:r>
              <w:rPr>
                <w:webHidden/>
              </w:rPr>
              <w:tab/>
            </w:r>
            <w:r>
              <w:rPr>
                <w:webHidden/>
              </w:rPr>
              <w:fldChar w:fldCharType="begin"/>
            </w:r>
            <w:r>
              <w:rPr>
                <w:webHidden/>
              </w:rPr>
              <w:instrText xml:space="preserve"> PAGEREF _Toc189053200 \h </w:instrText>
            </w:r>
            <w:r>
              <w:rPr>
                <w:webHidden/>
              </w:rPr>
            </w:r>
            <w:r>
              <w:rPr>
                <w:webHidden/>
              </w:rPr>
              <w:fldChar w:fldCharType="separate"/>
            </w:r>
            <w:r>
              <w:rPr>
                <w:webHidden/>
              </w:rPr>
              <w:t>5</w:t>
            </w:r>
            <w:r>
              <w:rPr>
                <w:webHidden/>
              </w:rPr>
              <w:fldChar w:fldCharType="end"/>
            </w:r>
          </w:hyperlink>
        </w:p>
        <w:p w14:paraId="16BA8AC5" w14:textId="0D27EFE4" w:rsidR="00514AA8" w:rsidRDefault="00514AA8">
          <w:pPr>
            <w:pStyle w:val="TOC2"/>
            <w:rPr>
              <w:rFonts w:asciiTheme="minorHAnsi" w:eastAsiaTheme="minorEastAsia" w:hAnsiTheme="minorHAnsi"/>
              <w:color w:val="auto"/>
              <w:kern w:val="2"/>
              <w:szCs w:val="24"/>
              <w14:ligatures w14:val="standardContextual"/>
            </w:rPr>
          </w:pPr>
          <w:hyperlink w:anchor="_Toc189053201" w:history="1">
            <w:r w:rsidRPr="007400B3">
              <w:rPr>
                <w:rStyle w:val="Hyperlink"/>
                <w:rFonts w:asciiTheme="majorHAnsi" w:eastAsiaTheme="majorEastAsia" w:hAnsiTheme="majorHAnsi" w:cs="Calibri"/>
                <w:b/>
                <w:bCs/>
                <w:spacing w:val="10"/>
              </w:rPr>
              <w:t>5.2</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Information Security Requirements during Acquisition and Development</w:t>
            </w:r>
            <w:r>
              <w:rPr>
                <w:webHidden/>
              </w:rPr>
              <w:tab/>
            </w:r>
            <w:r>
              <w:rPr>
                <w:webHidden/>
              </w:rPr>
              <w:fldChar w:fldCharType="begin"/>
            </w:r>
            <w:r>
              <w:rPr>
                <w:webHidden/>
              </w:rPr>
              <w:instrText xml:space="preserve"> PAGEREF _Toc189053201 \h </w:instrText>
            </w:r>
            <w:r>
              <w:rPr>
                <w:webHidden/>
              </w:rPr>
            </w:r>
            <w:r>
              <w:rPr>
                <w:webHidden/>
              </w:rPr>
              <w:fldChar w:fldCharType="separate"/>
            </w:r>
            <w:r>
              <w:rPr>
                <w:webHidden/>
              </w:rPr>
              <w:t>5</w:t>
            </w:r>
            <w:r>
              <w:rPr>
                <w:webHidden/>
              </w:rPr>
              <w:fldChar w:fldCharType="end"/>
            </w:r>
          </w:hyperlink>
        </w:p>
        <w:p w14:paraId="0D6A7126" w14:textId="4ED7547D" w:rsidR="00514AA8" w:rsidRDefault="00514AA8">
          <w:pPr>
            <w:pStyle w:val="TOC2"/>
            <w:rPr>
              <w:rFonts w:asciiTheme="minorHAnsi" w:eastAsiaTheme="minorEastAsia" w:hAnsiTheme="minorHAnsi"/>
              <w:color w:val="auto"/>
              <w:kern w:val="2"/>
              <w:szCs w:val="24"/>
              <w14:ligatures w14:val="standardContextual"/>
            </w:rPr>
          </w:pPr>
          <w:hyperlink w:anchor="_Toc189053202" w:history="1">
            <w:r w:rsidRPr="007400B3">
              <w:rPr>
                <w:rStyle w:val="Hyperlink"/>
                <w:rFonts w:asciiTheme="majorHAnsi" w:eastAsiaTheme="majorEastAsia" w:hAnsiTheme="majorHAnsi" w:cs="Calibri"/>
                <w:b/>
                <w:bCs/>
                <w:spacing w:val="10"/>
              </w:rPr>
              <w:t>5.3</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Privacy by Design</w:t>
            </w:r>
            <w:r>
              <w:rPr>
                <w:webHidden/>
              </w:rPr>
              <w:tab/>
            </w:r>
            <w:r>
              <w:rPr>
                <w:webHidden/>
              </w:rPr>
              <w:fldChar w:fldCharType="begin"/>
            </w:r>
            <w:r>
              <w:rPr>
                <w:webHidden/>
              </w:rPr>
              <w:instrText xml:space="preserve"> PAGEREF _Toc189053202 \h </w:instrText>
            </w:r>
            <w:r>
              <w:rPr>
                <w:webHidden/>
              </w:rPr>
            </w:r>
            <w:r>
              <w:rPr>
                <w:webHidden/>
              </w:rPr>
              <w:fldChar w:fldCharType="separate"/>
            </w:r>
            <w:r>
              <w:rPr>
                <w:webHidden/>
              </w:rPr>
              <w:t>6</w:t>
            </w:r>
            <w:r>
              <w:rPr>
                <w:webHidden/>
              </w:rPr>
              <w:fldChar w:fldCharType="end"/>
            </w:r>
          </w:hyperlink>
        </w:p>
        <w:p w14:paraId="47838084" w14:textId="569033F2" w:rsidR="00514AA8" w:rsidRDefault="00514AA8">
          <w:pPr>
            <w:pStyle w:val="TOC2"/>
            <w:rPr>
              <w:rFonts w:asciiTheme="minorHAnsi" w:eastAsiaTheme="minorEastAsia" w:hAnsiTheme="minorHAnsi"/>
              <w:color w:val="auto"/>
              <w:kern w:val="2"/>
              <w:szCs w:val="24"/>
              <w14:ligatures w14:val="standardContextual"/>
            </w:rPr>
          </w:pPr>
          <w:hyperlink w:anchor="_Toc189053203" w:history="1">
            <w:r w:rsidRPr="007400B3">
              <w:rPr>
                <w:rStyle w:val="Hyperlink"/>
                <w:rFonts w:asciiTheme="majorHAnsi" w:eastAsiaTheme="majorEastAsia" w:hAnsiTheme="majorHAnsi" w:cs="Calibri"/>
                <w:b/>
                <w:bCs/>
                <w:spacing w:val="10"/>
              </w:rPr>
              <w:t>5.4</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Securing Application Services</w:t>
            </w:r>
            <w:r>
              <w:rPr>
                <w:webHidden/>
              </w:rPr>
              <w:tab/>
            </w:r>
            <w:r>
              <w:rPr>
                <w:webHidden/>
              </w:rPr>
              <w:fldChar w:fldCharType="begin"/>
            </w:r>
            <w:r>
              <w:rPr>
                <w:webHidden/>
              </w:rPr>
              <w:instrText xml:space="preserve"> PAGEREF _Toc189053203 \h </w:instrText>
            </w:r>
            <w:r>
              <w:rPr>
                <w:webHidden/>
              </w:rPr>
            </w:r>
            <w:r>
              <w:rPr>
                <w:webHidden/>
              </w:rPr>
              <w:fldChar w:fldCharType="separate"/>
            </w:r>
            <w:r>
              <w:rPr>
                <w:webHidden/>
              </w:rPr>
              <w:t>6</w:t>
            </w:r>
            <w:r>
              <w:rPr>
                <w:webHidden/>
              </w:rPr>
              <w:fldChar w:fldCharType="end"/>
            </w:r>
          </w:hyperlink>
        </w:p>
        <w:p w14:paraId="1AE62D42" w14:textId="0EDEBB82" w:rsidR="00514AA8" w:rsidRDefault="00514AA8">
          <w:pPr>
            <w:pStyle w:val="TOC2"/>
            <w:rPr>
              <w:rFonts w:asciiTheme="minorHAnsi" w:eastAsiaTheme="minorEastAsia" w:hAnsiTheme="minorHAnsi"/>
              <w:color w:val="auto"/>
              <w:kern w:val="2"/>
              <w:szCs w:val="24"/>
              <w14:ligatures w14:val="standardContextual"/>
            </w:rPr>
          </w:pPr>
          <w:hyperlink w:anchor="_Toc189053204" w:history="1">
            <w:r w:rsidRPr="007400B3">
              <w:rPr>
                <w:rStyle w:val="Hyperlink"/>
                <w:rFonts w:asciiTheme="majorHAnsi" w:eastAsiaTheme="majorEastAsia" w:hAnsiTheme="majorHAnsi" w:cs="Calibri"/>
                <w:b/>
                <w:bCs/>
                <w:spacing w:val="10"/>
              </w:rPr>
              <w:t>5.5</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Training and Awareness</w:t>
            </w:r>
            <w:r>
              <w:rPr>
                <w:webHidden/>
              </w:rPr>
              <w:tab/>
            </w:r>
            <w:r>
              <w:rPr>
                <w:webHidden/>
              </w:rPr>
              <w:fldChar w:fldCharType="begin"/>
            </w:r>
            <w:r>
              <w:rPr>
                <w:webHidden/>
              </w:rPr>
              <w:instrText xml:space="preserve"> PAGEREF _Toc189053204 \h </w:instrText>
            </w:r>
            <w:r>
              <w:rPr>
                <w:webHidden/>
              </w:rPr>
            </w:r>
            <w:r>
              <w:rPr>
                <w:webHidden/>
              </w:rPr>
              <w:fldChar w:fldCharType="separate"/>
            </w:r>
            <w:r>
              <w:rPr>
                <w:webHidden/>
              </w:rPr>
              <w:t>7</w:t>
            </w:r>
            <w:r>
              <w:rPr>
                <w:webHidden/>
              </w:rPr>
              <w:fldChar w:fldCharType="end"/>
            </w:r>
          </w:hyperlink>
        </w:p>
        <w:p w14:paraId="0B6306A2" w14:textId="37F354A1" w:rsidR="00514AA8" w:rsidRDefault="00514AA8">
          <w:pPr>
            <w:pStyle w:val="TOC2"/>
            <w:rPr>
              <w:rFonts w:asciiTheme="minorHAnsi" w:eastAsiaTheme="minorEastAsia" w:hAnsiTheme="minorHAnsi"/>
              <w:color w:val="auto"/>
              <w:kern w:val="2"/>
              <w:szCs w:val="24"/>
              <w14:ligatures w14:val="standardContextual"/>
            </w:rPr>
          </w:pPr>
          <w:hyperlink w:anchor="_Toc189053205" w:history="1">
            <w:r w:rsidRPr="007400B3">
              <w:rPr>
                <w:rStyle w:val="Hyperlink"/>
                <w:rFonts w:asciiTheme="majorHAnsi" w:eastAsiaTheme="majorEastAsia" w:hAnsiTheme="majorHAnsi" w:cs="Calibri"/>
                <w:b/>
                <w:bCs/>
                <w:spacing w:val="10"/>
              </w:rPr>
              <w:t>5.6</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Protection of Test Data</w:t>
            </w:r>
            <w:r>
              <w:rPr>
                <w:webHidden/>
              </w:rPr>
              <w:tab/>
            </w:r>
            <w:r>
              <w:rPr>
                <w:webHidden/>
              </w:rPr>
              <w:fldChar w:fldCharType="begin"/>
            </w:r>
            <w:r>
              <w:rPr>
                <w:webHidden/>
              </w:rPr>
              <w:instrText xml:space="preserve"> PAGEREF _Toc189053205 \h </w:instrText>
            </w:r>
            <w:r>
              <w:rPr>
                <w:webHidden/>
              </w:rPr>
            </w:r>
            <w:r>
              <w:rPr>
                <w:webHidden/>
              </w:rPr>
              <w:fldChar w:fldCharType="separate"/>
            </w:r>
            <w:r>
              <w:rPr>
                <w:webHidden/>
              </w:rPr>
              <w:t>7</w:t>
            </w:r>
            <w:r>
              <w:rPr>
                <w:webHidden/>
              </w:rPr>
              <w:fldChar w:fldCharType="end"/>
            </w:r>
          </w:hyperlink>
        </w:p>
        <w:p w14:paraId="71023D88" w14:textId="276BB2E3" w:rsidR="00514AA8" w:rsidRDefault="00514AA8">
          <w:pPr>
            <w:pStyle w:val="TOC2"/>
            <w:rPr>
              <w:rFonts w:asciiTheme="minorHAnsi" w:eastAsiaTheme="minorEastAsia" w:hAnsiTheme="minorHAnsi"/>
              <w:color w:val="auto"/>
              <w:kern w:val="2"/>
              <w:szCs w:val="24"/>
              <w14:ligatures w14:val="standardContextual"/>
            </w:rPr>
          </w:pPr>
          <w:hyperlink w:anchor="_Toc189053206" w:history="1">
            <w:r w:rsidRPr="007400B3">
              <w:rPr>
                <w:rStyle w:val="Hyperlink"/>
                <w:rFonts w:asciiTheme="majorHAnsi" w:eastAsiaTheme="majorEastAsia" w:hAnsiTheme="majorHAnsi" w:cs="Calibri"/>
                <w:b/>
                <w:bCs/>
                <w:spacing w:val="10"/>
              </w:rPr>
              <w:t>5.7</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Supply Chain Protection Strategy</w:t>
            </w:r>
            <w:r>
              <w:rPr>
                <w:webHidden/>
              </w:rPr>
              <w:tab/>
            </w:r>
            <w:r>
              <w:rPr>
                <w:webHidden/>
              </w:rPr>
              <w:fldChar w:fldCharType="begin"/>
            </w:r>
            <w:r>
              <w:rPr>
                <w:webHidden/>
              </w:rPr>
              <w:instrText xml:space="preserve"> PAGEREF _Toc189053206 \h </w:instrText>
            </w:r>
            <w:r>
              <w:rPr>
                <w:webHidden/>
              </w:rPr>
            </w:r>
            <w:r>
              <w:rPr>
                <w:webHidden/>
              </w:rPr>
              <w:fldChar w:fldCharType="separate"/>
            </w:r>
            <w:r>
              <w:rPr>
                <w:webHidden/>
              </w:rPr>
              <w:t>7</w:t>
            </w:r>
            <w:r>
              <w:rPr>
                <w:webHidden/>
              </w:rPr>
              <w:fldChar w:fldCharType="end"/>
            </w:r>
          </w:hyperlink>
        </w:p>
        <w:p w14:paraId="7DFF6B96" w14:textId="69C88D60" w:rsidR="00514AA8" w:rsidRDefault="00514AA8">
          <w:pPr>
            <w:pStyle w:val="TOC2"/>
            <w:rPr>
              <w:rFonts w:asciiTheme="minorHAnsi" w:eastAsiaTheme="minorEastAsia" w:hAnsiTheme="minorHAnsi"/>
              <w:color w:val="auto"/>
              <w:kern w:val="2"/>
              <w:szCs w:val="24"/>
              <w14:ligatures w14:val="standardContextual"/>
            </w:rPr>
          </w:pPr>
          <w:hyperlink w:anchor="_Toc189053207" w:history="1">
            <w:r w:rsidRPr="007400B3">
              <w:rPr>
                <w:rStyle w:val="Hyperlink"/>
                <w:rFonts w:asciiTheme="majorHAnsi" w:eastAsiaTheme="majorEastAsia" w:hAnsiTheme="majorHAnsi" w:cs="Calibri"/>
                <w:b/>
                <w:bCs/>
                <w:spacing w:val="10"/>
              </w:rPr>
              <w:t>5.8</w:t>
            </w:r>
            <w:r>
              <w:rPr>
                <w:rFonts w:asciiTheme="minorHAnsi" w:eastAsiaTheme="minorEastAsia" w:hAnsiTheme="minorHAnsi"/>
                <w:color w:val="auto"/>
                <w:kern w:val="2"/>
                <w:szCs w:val="24"/>
                <w14:ligatures w14:val="standardContextual"/>
              </w:rPr>
              <w:tab/>
            </w:r>
            <w:r w:rsidRPr="007400B3">
              <w:rPr>
                <w:rStyle w:val="Hyperlink"/>
                <w:rFonts w:asciiTheme="majorHAnsi" w:eastAsiaTheme="majorEastAsia" w:hAnsiTheme="majorHAnsi" w:cs="Calibri"/>
                <w:b/>
                <w:bCs/>
                <w:spacing w:val="10"/>
              </w:rPr>
              <w:t>Reliable Delivery</w:t>
            </w:r>
            <w:r>
              <w:rPr>
                <w:webHidden/>
              </w:rPr>
              <w:tab/>
            </w:r>
            <w:r>
              <w:rPr>
                <w:webHidden/>
              </w:rPr>
              <w:fldChar w:fldCharType="begin"/>
            </w:r>
            <w:r>
              <w:rPr>
                <w:webHidden/>
              </w:rPr>
              <w:instrText xml:space="preserve"> PAGEREF _Toc189053207 \h </w:instrText>
            </w:r>
            <w:r>
              <w:rPr>
                <w:webHidden/>
              </w:rPr>
            </w:r>
            <w:r>
              <w:rPr>
                <w:webHidden/>
              </w:rPr>
              <w:fldChar w:fldCharType="separate"/>
            </w:r>
            <w:r>
              <w:rPr>
                <w:webHidden/>
              </w:rPr>
              <w:t>7</w:t>
            </w:r>
            <w:r>
              <w:rPr>
                <w:webHidden/>
              </w:rPr>
              <w:fldChar w:fldCharType="end"/>
            </w:r>
          </w:hyperlink>
        </w:p>
        <w:p w14:paraId="4ACF49F6" w14:textId="0D0481DB" w:rsidR="00514AA8" w:rsidRDefault="00514AA8">
          <w:pPr>
            <w:pStyle w:val="TOC1"/>
            <w:rPr>
              <w:rFonts w:asciiTheme="minorHAnsi" w:eastAsiaTheme="minorEastAsia" w:hAnsiTheme="minorHAnsi"/>
              <w:b w:val="0"/>
              <w:color w:val="auto"/>
              <w:kern w:val="2"/>
              <w:sz w:val="24"/>
              <w14:ligatures w14:val="standardContextual"/>
            </w:rPr>
          </w:pPr>
          <w:hyperlink w:anchor="_Toc189053208" w:history="1">
            <w:r w:rsidRPr="007400B3">
              <w:rPr>
                <w:rStyle w:val="Hyperlink"/>
                <w:rFonts w:cs="Calibri"/>
                <w:bCs/>
              </w:rPr>
              <w:t>6.</w:t>
            </w:r>
            <w:r>
              <w:rPr>
                <w:rFonts w:asciiTheme="minorHAnsi" w:eastAsiaTheme="minorEastAsia" w:hAnsiTheme="minorHAnsi"/>
                <w:b w:val="0"/>
                <w:color w:val="auto"/>
                <w:kern w:val="2"/>
                <w:sz w:val="24"/>
                <w14:ligatures w14:val="standardContextual"/>
              </w:rPr>
              <w:tab/>
            </w:r>
            <w:r w:rsidRPr="007400B3">
              <w:rPr>
                <w:rStyle w:val="Hyperlink"/>
                <w:rFonts w:cs="Calibri"/>
                <w:bCs/>
              </w:rPr>
              <w:t>ROLES AND RESPONSIBILITIES</w:t>
            </w:r>
            <w:r>
              <w:rPr>
                <w:webHidden/>
              </w:rPr>
              <w:tab/>
            </w:r>
            <w:r>
              <w:rPr>
                <w:webHidden/>
              </w:rPr>
              <w:fldChar w:fldCharType="begin"/>
            </w:r>
            <w:r>
              <w:rPr>
                <w:webHidden/>
              </w:rPr>
              <w:instrText xml:space="preserve"> PAGEREF _Toc189053208 \h </w:instrText>
            </w:r>
            <w:r>
              <w:rPr>
                <w:webHidden/>
              </w:rPr>
            </w:r>
            <w:r>
              <w:rPr>
                <w:webHidden/>
              </w:rPr>
              <w:fldChar w:fldCharType="separate"/>
            </w:r>
            <w:r>
              <w:rPr>
                <w:webHidden/>
              </w:rPr>
              <w:t>8</w:t>
            </w:r>
            <w:r>
              <w:rPr>
                <w:webHidden/>
              </w:rPr>
              <w:fldChar w:fldCharType="end"/>
            </w:r>
          </w:hyperlink>
        </w:p>
        <w:p w14:paraId="0D552E93" w14:textId="5719D84D" w:rsidR="00514AA8" w:rsidRDefault="00514AA8">
          <w:pPr>
            <w:pStyle w:val="TOC1"/>
            <w:rPr>
              <w:rFonts w:asciiTheme="minorHAnsi" w:eastAsiaTheme="minorEastAsia" w:hAnsiTheme="minorHAnsi"/>
              <w:b w:val="0"/>
              <w:color w:val="auto"/>
              <w:kern w:val="2"/>
              <w:sz w:val="24"/>
              <w14:ligatures w14:val="standardContextual"/>
            </w:rPr>
          </w:pPr>
          <w:hyperlink w:anchor="_Toc189053209" w:history="1">
            <w:r w:rsidRPr="007400B3">
              <w:rPr>
                <w:rStyle w:val="Hyperlink"/>
                <w:rFonts w:cs="Calibri"/>
                <w:bCs/>
              </w:rPr>
              <w:t>7.</w:t>
            </w:r>
            <w:r>
              <w:rPr>
                <w:rFonts w:asciiTheme="minorHAnsi" w:eastAsiaTheme="minorEastAsia" w:hAnsiTheme="minorHAnsi"/>
                <w:b w:val="0"/>
                <w:color w:val="auto"/>
                <w:kern w:val="2"/>
                <w:sz w:val="24"/>
                <w14:ligatures w14:val="standardContextual"/>
              </w:rPr>
              <w:tab/>
            </w:r>
            <w:r w:rsidRPr="007400B3">
              <w:rPr>
                <w:rStyle w:val="Hyperlink"/>
                <w:rFonts w:cs="Calibri"/>
                <w:bCs/>
              </w:rPr>
              <w:t>POLICY ENFORCEMENT AND EXCEPTIONS</w:t>
            </w:r>
            <w:r>
              <w:rPr>
                <w:webHidden/>
              </w:rPr>
              <w:tab/>
            </w:r>
            <w:r>
              <w:rPr>
                <w:webHidden/>
              </w:rPr>
              <w:fldChar w:fldCharType="begin"/>
            </w:r>
            <w:r>
              <w:rPr>
                <w:webHidden/>
              </w:rPr>
              <w:instrText xml:space="preserve"> PAGEREF _Toc189053209 \h </w:instrText>
            </w:r>
            <w:r>
              <w:rPr>
                <w:webHidden/>
              </w:rPr>
            </w:r>
            <w:r>
              <w:rPr>
                <w:webHidden/>
              </w:rPr>
              <w:fldChar w:fldCharType="separate"/>
            </w:r>
            <w:r>
              <w:rPr>
                <w:webHidden/>
              </w:rPr>
              <w:t>9</w:t>
            </w:r>
            <w:r>
              <w:rPr>
                <w:webHidden/>
              </w:rPr>
              <w:fldChar w:fldCharType="end"/>
            </w:r>
          </w:hyperlink>
        </w:p>
        <w:p w14:paraId="17E86677" w14:textId="1359E71A" w:rsidR="00514AA8" w:rsidRDefault="00514AA8">
          <w:pPr>
            <w:pStyle w:val="TOC1"/>
            <w:rPr>
              <w:rFonts w:asciiTheme="minorHAnsi" w:eastAsiaTheme="minorEastAsia" w:hAnsiTheme="minorHAnsi"/>
              <w:b w:val="0"/>
              <w:color w:val="auto"/>
              <w:kern w:val="2"/>
              <w:sz w:val="24"/>
              <w14:ligatures w14:val="standardContextual"/>
            </w:rPr>
          </w:pPr>
          <w:hyperlink w:anchor="_Toc189053210" w:history="1">
            <w:r w:rsidRPr="007400B3">
              <w:rPr>
                <w:rStyle w:val="Hyperlink"/>
                <w:rFonts w:cs="Calibri"/>
                <w:bCs/>
              </w:rPr>
              <w:t>8.</w:t>
            </w:r>
            <w:r>
              <w:rPr>
                <w:rFonts w:asciiTheme="minorHAnsi" w:eastAsiaTheme="minorEastAsia" w:hAnsiTheme="minorHAnsi"/>
                <w:b w:val="0"/>
                <w:color w:val="auto"/>
                <w:kern w:val="2"/>
                <w:sz w:val="24"/>
                <w14:ligatures w14:val="standardContextual"/>
              </w:rPr>
              <w:tab/>
            </w:r>
            <w:r w:rsidRPr="007400B3">
              <w:rPr>
                <w:rStyle w:val="Hyperlink"/>
                <w:rFonts w:cs="Calibri"/>
                <w:bCs/>
              </w:rPr>
              <w:t>MONITORING AND REVIEW</w:t>
            </w:r>
            <w:r>
              <w:rPr>
                <w:webHidden/>
              </w:rPr>
              <w:tab/>
            </w:r>
            <w:r>
              <w:rPr>
                <w:webHidden/>
              </w:rPr>
              <w:fldChar w:fldCharType="begin"/>
            </w:r>
            <w:r>
              <w:rPr>
                <w:webHidden/>
              </w:rPr>
              <w:instrText xml:space="preserve"> PAGEREF _Toc189053210 \h </w:instrText>
            </w:r>
            <w:r>
              <w:rPr>
                <w:webHidden/>
              </w:rPr>
            </w:r>
            <w:r>
              <w:rPr>
                <w:webHidden/>
              </w:rPr>
              <w:fldChar w:fldCharType="separate"/>
            </w:r>
            <w:r>
              <w:rPr>
                <w:webHidden/>
              </w:rPr>
              <w:t>9</w:t>
            </w:r>
            <w:r>
              <w:rPr>
                <w:webHidden/>
              </w:rPr>
              <w:fldChar w:fldCharType="end"/>
            </w:r>
          </w:hyperlink>
        </w:p>
        <w:p w14:paraId="49AFAB63" w14:textId="09237804" w:rsidR="00514AA8" w:rsidRDefault="00514AA8">
          <w:pPr>
            <w:pStyle w:val="TOC1"/>
            <w:rPr>
              <w:rFonts w:asciiTheme="minorHAnsi" w:eastAsiaTheme="minorEastAsia" w:hAnsiTheme="minorHAnsi"/>
              <w:b w:val="0"/>
              <w:color w:val="auto"/>
              <w:kern w:val="2"/>
              <w:sz w:val="24"/>
              <w14:ligatures w14:val="standardContextual"/>
            </w:rPr>
          </w:pPr>
          <w:hyperlink w:anchor="_Toc189053211" w:history="1">
            <w:r w:rsidRPr="007400B3">
              <w:rPr>
                <w:rStyle w:val="Hyperlink"/>
                <w:rFonts w:cs="Calibri"/>
                <w:bCs/>
              </w:rPr>
              <w:t>9.</w:t>
            </w:r>
            <w:r>
              <w:rPr>
                <w:rFonts w:asciiTheme="minorHAnsi" w:eastAsiaTheme="minorEastAsia" w:hAnsiTheme="minorHAnsi"/>
                <w:b w:val="0"/>
                <w:color w:val="auto"/>
                <w:kern w:val="2"/>
                <w:sz w:val="24"/>
                <w14:ligatures w14:val="standardContextual"/>
              </w:rPr>
              <w:tab/>
            </w:r>
            <w:r w:rsidRPr="007400B3">
              <w:rPr>
                <w:rStyle w:val="Hyperlink"/>
                <w:rFonts w:cs="Calibri"/>
                <w:bCs/>
              </w:rPr>
              <w:t xml:space="preserve">POLICY </w:t>
            </w:r>
            <w:r w:rsidRPr="007400B3">
              <w:rPr>
                <w:rStyle w:val="Hyperlink"/>
                <w:rFonts w:cs="Calibri" w:hint="eastAsia"/>
                <w:bCs/>
              </w:rPr>
              <w:t>–</w:t>
            </w:r>
            <w:r w:rsidRPr="007400B3">
              <w:rPr>
                <w:rStyle w:val="Hyperlink"/>
                <w:rFonts w:cs="Calibri"/>
                <w:bCs/>
              </w:rPr>
              <w:t xml:space="preserve"> UAE IA CONTROL MAPPING</w:t>
            </w:r>
            <w:r>
              <w:rPr>
                <w:webHidden/>
              </w:rPr>
              <w:tab/>
            </w:r>
            <w:r>
              <w:rPr>
                <w:webHidden/>
              </w:rPr>
              <w:fldChar w:fldCharType="begin"/>
            </w:r>
            <w:r>
              <w:rPr>
                <w:webHidden/>
              </w:rPr>
              <w:instrText xml:space="preserve"> PAGEREF _Toc189053211 \h </w:instrText>
            </w:r>
            <w:r>
              <w:rPr>
                <w:webHidden/>
              </w:rPr>
            </w:r>
            <w:r>
              <w:rPr>
                <w:webHidden/>
              </w:rPr>
              <w:fldChar w:fldCharType="separate"/>
            </w:r>
            <w:r>
              <w:rPr>
                <w:webHidden/>
              </w:rPr>
              <w:t>9</w:t>
            </w:r>
            <w:r>
              <w:rPr>
                <w:webHidden/>
              </w:rPr>
              <w:fldChar w:fldCharType="end"/>
            </w:r>
          </w:hyperlink>
        </w:p>
        <w:p w14:paraId="6BCC912D" w14:textId="734ECBBB" w:rsidR="00D84980" w:rsidRDefault="00D84980">
          <w:r>
            <w:rPr>
              <w:b/>
              <w:bCs/>
              <w:noProof/>
            </w:rPr>
            <w:fldChar w:fldCharType="end"/>
          </w:r>
        </w:p>
      </w:sdtContent>
    </w:sdt>
    <w:p w14:paraId="406F534F" w14:textId="052DF836" w:rsidR="00E8044D" w:rsidRDefault="00E8044D" w:rsidP="002719D2">
      <w:pPr>
        <w:spacing w:after="0"/>
        <w:rPr>
          <w:b/>
          <w:bCs/>
          <w:color w:val="000000" w:themeColor="accent2"/>
          <w:sz w:val="14"/>
          <w:szCs w:val="14"/>
        </w:rPr>
      </w:pPr>
    </w:p>
    <w:p w14:paraId="4F97F1C7" w14:textId="1323480C" w:rsidR="00067AF1" w:rsidRDefault="00067AF1" w:rsidP="002719D2">
      <w:pPr>
        <w:spacing w:after="0"/>
        <w:rPr>
          <w:b/>
          <w:bCs/>
          <w:color w:val="000000" w:themeColor="accent2"/>
          <w:sz w:val="14"/>
          <w:szCs w:val="14"/>
        </w:rPr>
      </w:pPr>
    </w:p>
    <w:p w14:paraId="4B8FA54A" w14:textId="785A0BE2" w:rsidR="00067AF1" w:rsidRDefault="00067AF1" w:rsidP="002719D2">
      <w:pPr>
        <w:spacing w:after="0"/>
        <w:rPr>
          <w:b/>
          <w:bCs/>
          <w:color w:val="000000" w:themeColor="accent2"/>
          <w:sz w:val="14"/>
          <w:szCs w:val="14"/>
        </w:rPr>
      </w:pPr>
    </w:p>
    <w:p w14:paraId="3186D404" w14:textId="0F4E0EE0" w:rsidR="00067AF1" w:rsidRDefault="00067AF1" w:rsidP="002719D2">
      <w:pPr>
        <w:spacing w:after="0"/>
        <w:rPr>
          <w:b/>
          <w:bCs/>
          <w:color w:val="000000" w:themeColor="accent2"/>
          <w:sz w:val="14"/>
          <w:szCs w:val="14"/>
        </w:rPr>
      </w:pPr>
    </w:p>
    <w:p w14:paraId="409D5BD4" w14:textId="0B396102" w:rsidR="00067AF1" w:rsidRDefault="00067AF1" w:rsidP="002719D2">
      <w:pPr>
        <w:spacing w:after="0"/>
        <w:rPr>
          <w:b/>
          <w:bCs/>
          <w:color w:val="000000" w:themeColor="accent2"/>
          <w:sz w:val="14"/>
          <w:szCs w:val="14"/>
        </w:rPr>
      </w:pPr>
    </w:p>
    <w:p w14:paraId="334B2E98" w14:textId="1838E884" w:rsidR="00393542" w:rsidRDefault="00393542">
      <w:pPr>
        <w:rPr>
          <w:b/>
          <w:bCs/>
          <w:color w:val="000000" w:themeColor="accent2"/>
          <w:sz w:val="14"/>
          <w:szCs w:val="14"/>
        </w:rPr>
      </w:pPr>
      <w:r>
        <w:rPr>
          <w:b/>
          <w:bCs/>
          <w:color w:val="000000" w:themeColor="accent2"/>
          <w:sz w:val="14"/>
          <w:szCs w:val="14"/>
        </w:rPr>
        <w:br w:type="page"/>
      </w:r>
    </w:p>
    <w:p w14:paraId="25BFBBF5" w14:textId="77777777" w:rsidR="00424F2B" w:rsidRPr="00620A8A" w:rsidRDefault="00424F2B" w:rsidP="00424F2B">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 w:name="_Toc116381837"/>
      <w:bookmarkStart w:id="2" w:name="_Toc122598827"/>
      <w:bookmarkStart w:id="3" w:name="_Toc189053195"/>
      <w:r w:rsidRPr="00620A8A">
        <w:rPr>
          <w:rFonts w:cs="Calibri"/>
          <w:b/>
          <w:bCs/>
          <w:sz w:val="32"/>
          <w:szCs w:val="32"/>
        </w:rPr>
        <w:lastRenderedPageBreak/>
        <w:t>INTRODUCTION</w:t>
      </w:r>
      <w:bookmarkEnd w:id="1"/>
      <w:bookmarkEnd w:id="2"/>
      <w:bookmarkEnd w:id="3"/>
    </w:p>
    <w:p w14:paraId="17BBF873" w14:textId="3346375E" w:rsidR="00965E79" w:rsidRDefault="0057475D" w:rsidP="00132F24">
      <w:pPr>
        <w:jc w:val="both"/>
        <w:rPr>
          <w:rFonts w:cs="Arial"/>
        </w:rPr>
      </w:pPr>
      <w:r>
        <w:rPr>
          <w:rFonts w:cs="Arial"/>
        </w:rPr>
        <w:t>This</w:t>
      </w:r>
      <w:r w:rsidR="00132F24">
        <w:rPr>
          <w:rFonts w:cs="Arial"/>
        </w:rPr>
        <w:t xml:space="preserve"> Information Systems Acquisition, Development and Maintenance Policy outlines the framework for implementing </w:t>
      </w:r>
      <w:r w:rsidR="00713210" w:rsidRPr="003E1DE0">
        <w:rPr>
          <w:rFonts w:cs="Arial"/>
        </w:rPr>
        <w:t xml:space="preserve">appropriate </w:t>
      </w:r>
      <w:r w:rsidR="00132F24">
        <w:rPr>
          <w:rFonts w:cs="Arial"/>
        </w:rPr>
        <w:t xml:space="preserve">security </w:t>
      </w:r>
      <w:r w:rsidR="00713210" w:rsidRPr="003E1DE0">
        <w:rPr>
          <w:rFonts w:cs="Arial"/>
        </w:rPr>
        <w:t xml:space="preserve">controls to ensure that day-to-day acquisition, development and maintenance of </w:t>
      </w:r>
      <w:r w:rsidR="00514AA8">
        <w:rPr>
          <w:rFonts w:cs="Arial"/>
        </w:rPr>
        <w:t>&lt;CLIENT&gt;</w:t>
      </w:r>
      <w:r w:rsidR="00713210" w:rsidRPr="003E1DE0">
        <w:rPr>
          <w:rFonts w:cs="Arial"/>
        </w:rPr>
        <w:t xml:space="preserve">’s Information systems are carried out in </w:t>
      </w:r>
      <w:r w:rsidR="00132F24">
        <w:rPr>
          <w:rFonts w:cs="Arial"/>
        </w:rPr>
        <w:t>a controlled and secure manner.</w:t>
      </w:r>
    </w:p>
    <w:p w14:paraId="7B604E14" w14:textId="77777777" w:rsidR="00C33070" w:rsidRDefault="00C33070" w:rsidP="00A82A7F">
      <w:pPr>
        <w:jc w:val="both"/>
        <w:rPr>
          <w:rFonts w:cs="Arial"/>
        </w:rPr>
      </w:pPr>
    </w:p>
    <w:p w14:paraId="048D9B36" w14:textId="36EFC9AD" w:rsidR="002719D2" w:rsidRPr="00424F2B" w:rsidRDefault="00424F2B" w:rsidP="00424F2B">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4" w:name="_Toc116381838"/>
      <w:bookmarkStart w:id="5" w:name="_Toc122598828"/>
      <w:bookmarkStart w:id="6" w:name="_Toc189053196"/>
      <w:r w:rsidRPr="00620A8A">
        <w:rPr>
          <w:rFonts w:cs="Calibri"/>
          <w:b/>
          <w:bCs/>
          <w:sz w:val="32"/>
          <w:szCs w:val="32"/>
        </w:rPr>
        <w:t>PURPOSE</w:t>
      </w:r>
      <w:bookmarkEnd w:id="4"/>
      <w:bookmarkEnd w:id="5"/>
      <w:bookmarkEnd w:id="6"/>
    </w:p>
    <w:p w14:paraId="22664A96" w14:textId="2287C8DF" w:rsidR="00076C63" w:rsidRPr="005A32DF" w:rsidRDefault="00076C63" w:rsidP="00424F2B">
      <w:pPr>
        <w:jc w:val="both"/>
      </w:pPr>
      <w:bookmarkStart w:id="7" w:name="_Toc116381839"/>
      <w:r w:rsidRPr="005A32DF">
        <w:t>The purpose of this Information Systems Acquisition, Development and Maintenance Policy (“Policy”) is to define a framework for the Information System Acquisition, Development, and Maintenance process</w:t>
      </w:r>
      <w:r w:rsidR="00B94179">
        <w:t>. This P</w:t>
      </w:r>
      <w:r w:rsidR="00744623">
        <w:t>olicy shall</w:t>
      </w:r>
      <w:r w:rsidRPr="005A32DF">
        <w:t xml:space="preserve"> ensure information assets are safeguarded against internal, external, </w:t>
      </w:r>
      <w:r w:rsidR="003D43E4" w:rsidRPr="005A32DF">
        <w:t>deliberate,</w:t>
      </w:r>
      <w:r w:rsidRPr="005A32DF">
        <w:t xml:space="preserve"> or accidental threats throughout their lifecycle.</w:t>
      </w:r>
    </w:p>
    <w:p w14:paraId="49481D01" w14:textId="01C77177" w:rsidR="00076C63" w:rsidRPr="005A32DF" w:rsidRDefault="00076C63" w:rsidP="00424F2B">
      <w:pPr>
        <w:jc w:val="both"/>
      </w:pPr>
      <w:r w:rsidRPr="005A32DF">
        <w:t xml:space="preserve">Further, the Policy establishes a commitment to comply with applicable sections of the federal </w:t>
      </w:r>
      <w:r w:rsidR="00A7384F" w:rsidRPr="005A32DF">
        <w:t>and global laws and regulations, including but not limited to UAE Information Assurance Regulation, ISO</w:t>
      </w:r>
      <w:r w:rsidR="00C378D3">
        <w:t xml:space="preserve"> </w:t>
      </w:r>
      <w:r w:rsidR="00A7384F" w:rsidRPr="005A32DF">
        <w:t xml:space="preserve">27001 and </w:t>
      </w:r>
      <w:r w:rsidR="00CA2DC9">
        <w:t xml:space="preserve">UAE </w:t>
      </w:r>
      <w:r w:rsidR="00A7384F" w:rsidRPr="005A32DF">
        <w:t>National Cyber Risk Management Framework (NCRMF).</w:t>
      </w:r>
    </w:p>
    <w:p w14:paraId="1855CECE" w14:textId="2A89A352" w:rsidR="00076C63" w:rsidRPr="005A32DF" w:rsidRDefault="00076C63" w:rsidP="00424F2B">
      <w:pPr>
        <w:jc w:val="both"/>
      </w:pPr>
      <w:r w:rsidRPr="005A32DF">
        <w:t>The following are the key objectives of this Policy:</w:t>
      </w:r>
    </w:p>
    <w:p w14:paraId="6B55E06B" w14:textId="77777777" w:rsidR="00514AA8" w:rsidRDefault="00076C63" w:rsidP="00514AA8">
      <w:pPr>
        <w:pStyle w:val="ListParagraphBulleted"/>
        <w:numPr>
          <w:ilvl w:val="1"/>
          <w:numId w:val="4"/>
        </w:numPr>
        <w:spacing w:line="288" w:lineRule="auto"/>
        <w:ind w:left="540"/>
      </w:pPr>
      <w:r w:rsidRPr="00DA5FD6">
        <w:rPr>
          <w:b/>
          <w:bCs/>
        </w:rPr>
        <w:t>Definition of security requirements for information systems:</w:t>
      </w:r>
      <w:r w:rsidRPr="005A32DF">
        <w:t xml:space="preserve"> Development of information security requirements for new information systems or enhancements to existing information systems</w:t>
      </w:r>
      <w:r w:rsidR="00C027B1">
        <w:t>.</w:t>
      </w:r>
    </w:p>
    <w:p w14:paraId="324771BA" w14:textId="75A23847" w:rsidR="0078257B" w:rsidRDefault="00076C63" w:rsidP="00514AA8">
      <w:pPr>
        <w:pStyle w:val="ListParagraphBulleted"/>
        <w:numPr>
          <w:ilvl w:val="1"/>
          <w:numId w:val="4"/>
        </w:numPr>
        <w:spacing w:line="288" w:lineRule="auto"/>
        <w:ind w:left="540"/>
      </w:pPr>
      <w:r w:rsidRPr="00514AA8">
        <w:rPr>
          <w:b/>
          <w:bCs/>
        </w:rPr>
        <w:t>Protection of information:</w:t>
      </w:r>
      <w:r w:rsidRPr="005A32DF">
        <w:t xml:space="preserve"> Protection of information involved in application service transactions against incomplete transmission, misrouting, </w:t>
      </w:r>
      <w:r w:rsidR="005A32DF" w:rsidRPr="005A32DF">
        <w:t>unauthorized</w:t>
      </w:r>
      <w:r w:rsidRPr="005A32DF">
        <w:t xml:space="preserve"> message alteration, </w:t>
      </w:r>
      <w:r w:rsidR="005A32DF" w:rsidRPr="005A32DF">
        <w:t>unauthorized</w:t>
      </w:r>
      <w:r w:rsidRPr="005A32DF">
        <w:t xml:space="preserve"> disclosure, </w:t>
      </w:r>
      <w:r w:rsidR="005A32DF" w:rsidRPr="005A32DF">
        <w:t>unauthorized</w:t>
      </w:r>
      <w:r w:rsidRPr="005A32DF">
        <w:t xml:space="preserve"> message duplication, or replay.</w:t>
      </w:r>
    </w:p>
    <w:p w14:paraId="7801C519" w14:textId="77777777" w:rsidR="00C33070" w:rsidRPr="005A32DF" w:rsidRDefault="00C33070" w:rsidP="00C33070">
      <w:pPr>
        <w:pStyle w:val="ListParagraphBulleted"/>
        <w:spacing w:line="288" w:lineRule="auto"/>
        <w:ind w:left="360"/>
      </w:pPr>
    </w:p>
    <w:p w14:paraId="02F4C1AF" w14:textId="2A0F91BC" w:rsidR="002719D2" w:rsidRPr="00424F2B" w:rsidRDefault="00424F2B" w:rsidP="00424F2B">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8" w:name="_Toc122598829"/>
      <w:bookmarkStart w:id="9" w:name="_Toc189053197"/>
      <w:bookmarkEnd w:id="7"/>
      <w:r w:rsidRPr="00620A8A">
        <w:rPr>
          <w:rFonts w:cs="Calibri"/>
          <w:b/>
          <w:bCs/>
          <w:sz w:val="32"/>
          <w:szCs w:val="32"/>
        </w:rPr>
        <w:t>SCOPE</w:t>
      </w:r>
      <w:bookmarkEnd w:id="8"/>
      <w:bookmarkEnd w:id="9"/>
    </w:p>
    <w:p w14:paraId="6C681032" w14:textId="65F4F440" w:rsidR="00745D39" w:rsidRDefault="00BE7C16" w:rsidP="00884404">
      <w:pPr>
        <w:jc w:val="both"/>
        <w:rPr>
          <w:lang w:eastAsia="zh-CN"/>
        </w:rPr>
      </w:pPr>
      <w:r w:rsidRPr="005A32DF">
        <w:rPr>
          <w:lang w:eastAsia="zh-CN"/>
        </w:rPr>
        <w:t>This Policy applies to all employees</w:t>
      </w:r>
      <w:r w:rsidR="00884404">
        <w:rPr>
          <w:lang w:eastAsia="zh-CN"/>
        </w:rPr>
        <w:t>, contractors</w:t>
      </w:r>
      <w:r w:rsidRPr="005A32DF">
        <w:rPr>
          <w:lang w:eastAsia="zh-CN"/>
        </w:rPr>
        <w:t xml:space="preserve"> and third parties who access or manage information and information assets or use </w:t>
      </w:r>
      <w:r w:rsidR="0068424B" w:rsidRPr="005A32DF">
        <w:rPr>
          <w:lang w:eastAsia="zh-CN"/>
        </w:rPr>
        <w:t xml:space="preserve">the </w:t>
      </w:r>
      <w:r w:rsidR="00DC0C19" w:rsidRPr="005A32DF">
        <w:rPr>
          <w:lang w:eastAsia="zh-CN"/>
        </w:rPr>
        <w:t>organization’s</w:t>
      </w:r>
      <w:r w:rsidR="0068424B" w:rsidRPr="005A32DF">
        <w:rPr>
          <w:lang w:eastAsia="zh-CN"/>
        </w:rPr>
        <w:t xml:space="preserve"> information and communications technology (ICT) systems</w:t>
      </w:r>
      <w:r w:rsidRPr="005A32DF">
        <w:rPr>
          <w:lang w:eastAsia="zh-CN"/>
        </w:rPr>
        <w:t xml:space="preserve">. </w:t>
      </w:r>
    </w:p>
    <w:p w14:paraId="709327DF" w14:textId="79C32C15" w:rsidR="00965E79" w:rsidRPr="005A32DF" w:rsidRDefault="00BE7C16" w:rsidP="00424F2B">
      <w:pPr>
        <w:jc w:val="both"/>
        <w:rPr>
          <w:b/>
          <w:bCs/>
          <w:sz w:val="32"/>
        </w:rPr>
      </w:pPr>
      <w:r w:rsidRPr="005A32DF">
        <w:rPr>
          <w:lang w:eastAsia="zh-CN"/>
        </w:rPr>
        <w:t xml:space="preserve">Any exceptions on the applicability of this Policy should be formally requested through the </w:t>
      </w:r>
      <w:r w:rsidR="00F81996">
        <w:rPr>
          <w:lang w:eastAsia="zh-CN"/>
        </w:rPr>
        <w:t>‘</w:t>
      </w:r>
      <w:r w:rsidRPr="005A32DF">
        <w:rPr>
          <w:lang w:eastAsia="zh-CN"/>
        </w:rPr>
        <w:t xml:space="preserve">Policy Exception Management </w:t>
      </w:r>
      <w:r w:rsidR="0068424B" w:rsidRPr="005A32DF">
        <w:rPr>
          <w:lang w:eastAsia="zh-CN"/>
        </w:rPr>
        <w:t>procedure</w:t>
      </w:r>
      <w:r w:rsidRPr="005A32DF">
        <w:rPr>
          <w:lang w:eastAsia="zh-CN"/>
        </w:rPr>
        <w:t>.</w:t>
      </w:r>
      <w:bookmarkStart w:id="10" w:name="_Toc116381840"/>
      <w:r w:rsidR="00F81996">
        <w:rPr>
          <w:lang w:eastAsia="zh-CN"/>
        </w:rPr>
        <w:t>’</w:t>
      </w:r>
    </w:p>
    <w:p w14:paraId="6F86618A" w14:textId="76E1FDCE" w:rsidR="000F2FE6" w:rsidRPr="000F2FE6" w:rsidRDefault="00965E79" w:rsidP="002055D4">
      <w:pPr>
        <w:jc w:val="both"/>
        <w:rPr>
          <w:b/>
          <w:bCs/>
          <w:sz w:val="32"/>
        </w:rPr>
      </w:pPr>
      <w:r w:rsidRPr="005A32DF">
        <w:rPr>
          <w:b/>
          <w:bCs/>
          <w:sz w:val="32"/>
        </w:rPr>
        <w:br w:type="page"/>
      </w:r>
    </w:p>
    <w:p w14:paraId="53D1DAF4" w14:textId="114FB5BA" w:rsidR="00424F2B" w:rsidRPr="00424F2B" w:rsidRDefault="00424F2B" w:rsidP="00424F2B">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1" w:name="_Toc122598830"/>
      <w:bookmarkStart w:id="12" w:name="_Toc189053198"/>
      <w:bookmarkEnd w:id="10"/>
      <w:r w:rsidRPr="00620A8A">
        <w:rPr>
          <w:rFonts w:cs="Calibri"/>
          <w:b/>
          <w:bCs/>
          <w:sz w:val="32"/>
          <w:szCs w:val="32"/>
        </w:rPr>
        <w:lastRenderedPageBreak/>
        <w:t>POLICY STATEMENT</w:t>
      </w:r>
      <w:bookmarkEnd w:id="11"/>
      <w:bookmarkEnd w:id="12"/>
    </w:p>
    <w:p w14:paraId="1E5BC913" w14:textId="1229A081" w:rsidR="00076C63" w:rsidRPr="005A32DF" w:rsidRDefault="00514AA8" w:rsidP="00132F24">
      <w:pPr>
        <w:jc w:val="both"/>
        <w:rPr>
          <w:lang w:eastAsia="zh-CN"/>
        </w:rPr>
      </w:pPr>
      <w:bookmarkStart w:id="13" w:name="_Toc116381841"/>
      <w:r>
        <w:rPr>
          <w:lang w:eastAsia="zh-CN"/>
        </w:rPr>
        <w:t>&lt;CLIENT&gt;</w:t>
      </w:r>
      <w:r w:rsidR="00132F24">
        <w:rPr>
          <w:lang w:eastAsia="zh-CN"/>
        </w:rPr>
        <w:t xml:space="preserve"> </w:t>
      </w:r>
      <w:r w:rsidR="00076C63" w:rsidRPr="005A32DF">
        <w:rPr>
          <w:lang w:eastAsia="zh-CN"/>
        </w:rPr>
        <w:t xml:space="preserve">shall develop, implement, and maintain Information Systems Acquisition, Development and Maintenance </w:t>
      </w:r>
      <w:r w:rsidR="00132F24">
        <w:rPr>
          <w:lang w:eastAsia="zh-CN"/>
        </w:rPr>
        <w:t>Procedure</w:t>
      </w:r>
      <w:r w:rsidR="00076C63" w:rsidRPr="005A32DF">
        <w:rPr>
          <w:lang w:eastAsia="zh-CN"/>
        </w:rPr>
        <w:t xml:space="preserve"> to:  </w:t>
      </w:r>
    </w:p>
    <w:p w14:paraId="423D9666" w14:textId="5E447E27" w:rsidR="00076C63" w:rsidRPr="005A32DF" w:rsidRDefault="00076C63" w:rsidP="00514AA8">
      <w:pPr>
        <w:pStyle w:val="ListParagraphBulleted"/>
        <w:numPr>
          <w:ilvl w:val="1"/>
          <w:numId w:val="4"/>
        </w:numPr>
        <w:ind w:left="540"/>
      </w:pPr>
      <w:r w:rsidRPr="005A32DF">
        <w:t xml:space="preserve">Provide strategies, </w:t>
      </w:r>
      <w:r w:rsidR="003D43E4" w:rsidRPr="005A32DF">
        <w:t>tools,</w:t>
      </w:r>
      <w:r w:rsidRPr="005A32DF">
        <w:t xml:space="preserve"> and techniques to protect risks towards supply </w:t>
      </w:r>
      <w:r w:rsidR="003D43E4" w:rsidRPr="005A32DF">
        <w:t>chain.</w:t>
      </w:r>
    </w:p>
    <w:p w14:paraId="4FBF9F3F" w14:textId="73235950" w:rsidR="00076C63" w:rsidRPr="005A32DF" w:rsidRDefault="00076C63" w:rsidP="00514AA8">
      <w:pPr>
        <w:pStyle w:val="ListParagraphBulleted"/>
        <w:numPr>
          <w:ilvl w:val="1"/>
          <w:numId w:val="4"/>
        </w:numPr>
        <w:ind w:left="540"/>
      </w:pPr>
      <w:r w:rsidRPr="005A32DF">
        <w:t xml:space="preserve">Prevent </w:t>
      </w:r>
      <w:r w:rsidR="005A32DF" w:rsidRPr="005A32DF">
        <w:t>unauthorized</w:t>
      </w:r>
      <w:r w:rsidRPr="005A32DF">
        <w:t xml:space="preserve"> modification or misuse of the information in </w:t>
      </w:r>
      <w:r w:rsidR="003D43E4" w:rsidRPr="005A32DF">
        <w:t>applications.</w:t>
      </w:r>
    </w:p>
    <w:p w14:paraId="76E0D814" w14:textId="7ACEF043" w:rsidR="00076C63" w:rsidRPr="005A32DF" w:rsidRDefault="00076C63" w:rsidP="00514AA8">
      <w:pPr>
        <w:pStyle w:val="ListParagraphBulleted"/>
        <w:numPr>
          <w:ilvl w:val="1"/>
          <w:numId w:val="4"/>
        </w:numPr>
        <w:ind w:left="540"/>
      </w:pPr>
      <w:r w:rsidRPr="005A32DF">
        <w:t>Maintain security in development and support processes</w:t>
      </w:r>
      <w:r w:rsidR="003D43E4" w:rsidRPr="005A32DF">
        <w:t>.</w:t>
      </w:r>
      <w:r w:rsidRPr="005A32DF">
        <w:t xml:space="preserve"> </w:t>
      </w:r>
    </w:p>
    <w:p w14:paraId="065D5C44" w14:textId="45089814" w:rsidR="00BB72DD" w:rsidRDefault="00076C63" w:rsidP="00514AA8">
      <w:pPr>
        <w:pStyle w:val="ListParagraphBulleted"/>
        <w:numPr>
          <w:ilvl w:val="1"/>
          <w:numId w:val="4"/>
        </w:numPr>
        <w:ind w:left="540"/>
      </w:pPr>
      <w:r w:rsidRPr="005A32DF">
        <w:t>Manage technical vulnerabilities.</w:t>
      </w:r>
    </w:p>
    <w:p w14:paraId="75BF08B6" w14:textId="77777777" w:rsidR="00FE473F" w:rsidRPr="005A32DF" w:rsidRDefault="00FE473F" w:rsidP="00FE473F">
      <w:pPr>
        <w:pStyle w:val="ListParagraphBulleted"/>
        <w:ind w:left="360"/>
      </w:pPr>
    </w:p>
    <w:p w14:paraId="19752E7B" w14:textId="4C921D56" w:rsidR="00424F2B" w:rsidRPr="00424F2B" w:rsidRDefault="00424F2B" w:rsidP="00424F2B">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4" w:name="_Toc122598831"/>
      <w:bookmarkStart w:id="15" w:name="_Toc189053199"/>
      <w:bookmarkEnd w:id="13"/>
      <w:r w:rsidRPr="00620A8A">
        <w:rPr>
          <w:rFonts w:cs="Calibri"/>
          <w:b/>
          <w:bCs/>
          <w:sz w:val="32"/>
          <w:szCs w:val="32"/>
        </w:rPr>
        <w:t>POLICY DETAILS</w:t>
      </w:r>
      <w:bookmarkEnd w:id="14"/>
      <w:bookmarkEnd w:id="15"/>
    </w:p>
    <w:p w14:paraId="2961C66B" w14:textId="02F4A044" w:rsidR="00D8500D" w:rsidRPr="00D8500D" w:rsidRDefault="00D8500D" w:rsidP="00D8500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16" w:name="_Toc189053200"/>
      <w:r>
        <w:rPr>
          <w:rFonts w:asciiTheme="majorHAnsi" w:eastAsiaTheme="majorEastAsia" w:hAnsiTheme="majorHAnsi" w:cs="Calibri"/>
          <w:b/>
          <w:bCs/>
          <w:spacing w:val="10"/>
          <w:sz w:val="28"/>
          <w:szCs w:val="24"/>
        </w:rPr>
        <w:t>Information Security Requirements Analysis and Specification</w:t>
      </w:r>
      <w:bookmarkEnd w:id="16"/>
      <w:r>
        <w:rPr>
          <w:rFonts w:asciiTheme="majorHAnsi" w:eastAsiaTheme="majorEastAsia" w:hAnsiTheme="majorHAnsi" w:cs="Calibri"/>
          <w:b/>
          <w:bCs/>
          <w:spacing w:val="10"/>
          <w:sz w:val="28"/>
          <w:szCs w:val="24"/>
        </w:rPr>
        <w:t xml:space="preserve"> </w:t>
      </w:r>
    </w:p>
    <w:p w14:paraId="5B516A13" w14:textId="0EBBE141" w:rsidR="0023079F" w:rsidRPr="005A32DF" w:rsidRDefault="00514AA8" w:rsidP="00BB72DD">
      <w:pPr>
        <w:jc w:val="both"/>
      </w:pPr>
      <w:r>
        <w:t>&lt;CLIENT&gt;</w:t>
      </w:r>
      <w:r w:rsidR="0023079F" w:rsidRPr="005A32DF">
        <w:t xml:space="preserve"> shall:</w:t>
      </w:r>
    </w:p>
    <w:p w14:paraId="4C4DB4FB" w14:textId="19B9B2A1" w:rsidR="00076C63" w:rsidRPr="005A32DF" w:rsidRDefault="00076C63" w:rsidP="00514AA8">
      <w:pPr>
        <w:pStyle w:val="ListParagraphBulleted"/>
        <w:numPr>
          <w:ilvl w:val="2"/>
          <w:numId w:val="20"/>
        </w:numPr>
        <w:ind w:left="720"/>
      </w:pPr>
      <w:r w:rsidRPr="005A32DF">
        <w:t xml:space="preserve">Identify, document and review information security (IS) requirements using various methods such as deriving compliance requirements, threat modelling, incident reviews and/or use of vulnerability </w:t>
      </w:r>
      <w:r w:rsidR="003D43E4" w:rsidRPr="005A32DF">
        <w:t>thresholds.</w:t>
      </w:r>
      <w:r w:rsidRPr="005A32DF">
        <w:t xml:space="preserve"> </w:t>
      </w:r>
    </w:p>
    <w:p w14:paraId="5C24DBD8" w14:textId="2EFB25D6" w:rsidR="00076C63" w:rsidRPr="005A32DF" w:rsidRDefault="00076C63" w:rsidP="00514AA8">
      <w:pPr>
        <w:pStyle w:val="ListParagraphBulleted"/>
        <w:numPr>
          <w:ilvl w:val="2"/>
          <w:numId w:val="20"/>
        </w:numPr>
        <w:ind w:left="720"/>
      </w:pPr>
      <w:r w:rsidRPr="005A32DF">
        <w:t xml:space="preserve">Ensure that the IS requirements and </w:t>
      </w:r>
      <w:r w:rsidR="000F2FE6">
        <w:t>measures</w:t>
      </w:r>
      <w:r w:rsidRPr="005A32DF">
        <w:t xml:space="preserve"> reflect the business value and potential adverse business impact resulting from lack of adequate </w:t>
      </w:r>
      <w:r w:rsidR="003D43E4" w:rsidRPr="005A32DF">
        <w:t>security.</w:t>
      </w:r>
    </w:p>
    <w:p w14:paraId="0D12E56F" w14:textId="37C1072A" w:rsidR="00076C63" w:rsidRPr="005A32DF" w:rsidRDefault="00076C63" w:rsidP="00514AA8">
      <w:pPr>
        <w:pStyle w:val="ListParagraphBulleted"/>
        <w:numPr>
          <w:ilvl w:val="2"/>
          <w:numId w:val="20"/>
        </w:numPr>
        <w:ind w:left="720"/>
      </w:pPr>
      <w:r w:rsidRPr="005A32DF">
        <w:t xml:space="preserve">Identify and manage IS requirements and associated processes to ensure that they are integrated with the early stages of information systems </w:t>
      </w:r>
      <w:r w:rsidR="003D43E4" w:rsidRPr="005A32DF">
        <w:t>projects.</w:t>
      </w:r>
    </w:p>
    <w:p w14:paraId="28F87F62" w14:textId="0B9BBF9E" w:rsidR="00076C63" w:rsidRPr="005A32DF" w:rsidRDefault="00076C63" w:rsidP="00514AA8">
      <w:pPr>
        <w:pStyle w:val="ListParagraphBulleted"/>
        <w:numPr>
          <w:ilvl w:val="2"/>
          <w:numId w:val="20"/>
        </w:numPr>
        <w:ind w:left="720"/>
      </w:pPr>
      <w:r w:rsidRPr="005A32DF">
        <w:t>Establish a formal risk-based security testing and acquisition process if products are</w:t>
      </w:r>
      <w:r w:rsidR="0035598E">
        <w:t xml:space="preserve"> acquired.</w:t>
      </w:r>
    </w:p>
    <w:p w14:paraId="603BA4F2" w14:textId="442ADA13" w:rsidR="00076C63" w:rsidRPr="005A32DF" w:rsidRDefault="00076C63" w:rsidP="00514AA8">
      <w:pPr>
        <w:pStyle w:val="ListParagraphBulleted"/>
        <w:numPr>
          <w:ilvl w:val="2"/>
          <w:numId w:val="20"/>
        </w:numPr>
        <w:ind w:left="720"/>
      </w:pPr>
      <w:r w:rsidRPr="005A32DF">
        <w:t xml:space="preserve">Ensure that the </w:t>
      </w:r>
      <w:proofErr w:type="gramStart"/>
      <w:r w:rsidRPr="005A32DF">
        <w:t>contracts</w:t>
      </w:r>
      <w:proofErr w:type="gramEnd"/>
      <w:r w:rsidRPr="005A32DF">
        <w:t xml:space="preserve"> with the supplier address</w:t>
      </w:r>
      <w:r w:rsidR="0094737E">
        <w:t>es the new</w:t>
      </w:r>
      <w:r w:rsidRPr="005A32DF">
        <w:t xml:space="preserve"> risk</w:t>
      </w:r>
      <w:r w:rsidR="0094737E">
        <w:t>s</w:t>
      </w:r>
      <w:r w:rsidRPr="005A32DF">
        <w:t xml:space="preserve"> introduced and the associated </w:t>
      </w:r>
      <w:r w:rsidR="000F2FE6">
        <w:t xml:space="preserve">mitigation </w:t>
      </w:r>
      <w:r w:rsidR="0094737E">
        <w:t>measures, before acquiring the product/service.</w:t>
      </w:r>
    </w:p>
    <w:p w14:paraId="5B0ACDC6" w14:textId="46B4C762" w:rsidR="00BB72DD" w:rsidRPr="005A32DF" w:rsidRDefault="00076C63" w:rsidP="00514AA8">
      <w:pPr>
        <w:pStyle w:val="ListParagraphBulleted"/>
        <w:numPr>
          <w:ilvl w:val="2"/>
          <w:numId w:val="20"/>
        </w:numPr>
        <w:ind w:left="720"/>
      </w:pPr>
      <w:r w:rsidRPr="005A32DF">
        <w:t xml:space="preserve">Evaluate and implement the available guidance for the product's security configuration and align with that </w:t>
      </w:r>
      <w:r w:rsidR="00DC0C19" w:rsidRPr="005A32DF">
        <w:t>organization’s</w:t>
      </w:r>
      <w:r w:rsidRPr="005A32DF">
        <w:t xml:space="preserve"> final software/service stack.</w:t>
      </w:r>
    </w:p>
    <w:p w14:paraId="036121B0" w14:textId="6A3284A7" w:rsidR="002719D2" w:rsidRDefault="00076C63" w:rsidP="00514AA8">
      <w:pPr>
        <w:pStyle w:val="ListParagraphBulleted"/>
        <w:numPr>
          <w:ilvl w:val="2"/>
          <w:numId w:val="20"/>
        </w:numPr>
        <w:ind w:left="720"/>
      </w:pPr>
      <w:r w:rsidRPr="005A32DF">
        <w:t>Review and disable additional functionalities not used in the product to ensure that it does not introduce unacceptable additional risks.</w:t>
      </w:r>
    </w:p>
    <w:p w14:paraId="2F17F7E0" w14:textId="458D13DB" w:rsidR="00BB47AD" w:rsidRDefault="00BB47AD" w:rsidP="00BB47AD">
      <w:pPr>
        <w:pStyle w:val="ListParagraphBulleted"/>
      </w:pPr>
    </w:p>
    <w:p w14:paraId="65628532" w14:textId="40A568EF" w:rsidR="00BB47AD" w:rsidRDefault="00BB47AD" w:rsidP="00BB47A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17" w:name="_Toc189053201"/>
      <w:bookmarkStart w:id="18" w:name="_Hlk123665541"/>
      <w:r>
        <w:rPr>
          <w:rFonts w:asciiTheme="majorHAnsi" w:eastAsiaTheme="majorEastAsia" w:hAnsiTheme="majorHAnsi" w:cs="Calibri"/>
          <w:b/>
          <w:bCs/>
          <w:spacing w:val="10"/>
          <w:sz w:val="28"/>
          <w:szCs w:val="24"/>
        </w:rPr>
        <w:t>Information Security Requirements during Acquisition and Development</w:t>
      </w:r>
      <w:bookmarkEnd w:id="17"/>
    </w:p>
    <w:bookmarkEnd w:id="18"/>
    <w:p w14:paraId="0D6B017F" w14:textId="6B64A81F" w:rsidR="006A7DE8" w:rsidRDefault="00514AA8" w:rsidP="006A7DE8">
      <w:pPr>
        <w:pStyle w:val="ListParagraphBulleted"/>
      </w:pPr>
      <w:r>
        <w:t>&lt;CLIENT&gt;</w:t>
      </w:r>
      <w:r w:rsidR="00132F24">
        <w:t xml:space="preserve"> </w:t>
      </w:r>
      <w:r w:rsidR="006A7DE8">
        <w:t>shall:</w:t>
      </w:r>
    </w:p>
    <w:p w14:paraId="5D25237A" w14:textId="4213006A" w:rsidR="006A7DE8" w:rsidRDefault="006A7DE8" w:rsidP="00514AA8">
      <w:pPr>
        <w:pStyle w:val="ListParagraphBulleted"/>
        <w:numPr>
          <w:ilvl w:val="2"/>
          <w:numId w:val="21"/>
        </w:numPr>
        <w:ind w:left="720"/>
      </w:pPr>
      <w:r>
        <w:t xml:space="preserve">Define a </w:t>
      </w:r>
      <w:r w:rsidRPr="005B161E">
        <w:t>process</w:t>
      </w:r>
      <w:r>
        <w:t xml:space="preserve"> / criterion for addressing information security requirements during </w:t>
      </w:r>
      <w:r w:rsidRPr="005B161E">
        <w:t>acquisition and</w:t>
      </w:r>
      <w:r>
        <w:t>/or</w:t>
      </w:r>
      <w:r w:rsidRPr="005B161E">
        <w:t xml:space="preserve"> </w:t>
      </w:r>
      <w:r>
        <w:t>development of information system(s).</w:t>
      </w:r>
    </w:p>
    <w:p w14:paraId="74CEDDF4" w14:textId="77777777" w:rsidR="006A7DE8" w:rsidRPr="005B161E" w:rsidRDefault="006A7DE8" w:rsidP="00514AA8">
      <w:pPr>
        <w:pStyle w:val="ListParagraphBulleted"/>
        <w:numPr>
          <w:ilvl w:val="2"/>
          <w:numId w:val="21"/>
        </w:numPr>
        <w:ind w:left="720"/>
      </w:pPr>
      <w:r>
        <w:t>Evaluate information security criteria p</w:t>
      </w:r>
      <w:r w:rsidRPr="00700B5A">
        <w:t xml:space="preserve">rior </w:t>
      </w:r>
      <w:r w:rsidRPr="005B161E">
        <w:t>to acquisition</w:t>
      </w:r>
      <w:r>
        <w:t xml:space="preserve"> and/or development</w:t>
      </w:r>
      <w:r w:rsidRPr="005B161E">
        <w:t xml:space="preserve"> of an information system</w:t>
      </w:r>
      <w:r>
        <w:t>(s)</w:t>
      </w:r>
      <w:r w:rsidRPr="005B161E">
        <w:t>.</w:t>
      </w:r>
    </w:p>
    <w:p w14:paraId="3F25C34A" w14:textId="7127E5CA" w:rsidR="006A7DE8" w:rsidRDefault="006A7DE8" w:rsidP="00514AA8">
      <w:pPr>
        <w:pStyle w:val="ListParagraphBulleted"/>
        <w:numPr>
          <w:ilvl w:val="2"/>
          <w:numId w:val="21"/>
        </w:numPr>
        <w:ind w:left="720"/>
      </w:pPr>
      <w:r>
        <w:t xml:space="preserve">Conduct </w:t>
      </w:r>
      <w:r w:rsidRPr="005B161E">
        <w:t>infor</w:t>
      </w:r>
      <w:r w:rsidR="005308F2">
        <w:t>mation security risk assessment</w:t>
      </w:r>
      <w:r>
        <w:t xml:space="preserve"> </w:t>
      </w:r>
      <w:r w:rsidRPr="005B161E">
        <w:t>and provide approval prior to purchase</w:t>
      </w:r>
      <w:r>
        <w:t xml:space="preserve"> </w:t>
      </w:r>
      <w:r w:rsidRPr="005B161E">
        <w:t>acquisition</w:t>
      </w:r>
      <w:r>
        <w:t xml:space="preserve"> and/or development</w:t>
      </w:r>
      <w:r w:rsidRPr="005B161E">
        <w:t xml:space="preserve"> of an information system</w:t>
      </w:r>
      <w:r>
        <w:t>(s)</w:t>
      </w:r>
      <w:r w:rsidRPr="005B161E">
        <w:t xml:space="preserve">. </w:t>
      </w:r>
    </w:p>
    <w:p w14:paraId="26C1CC38" w14:textId="77777777" w:rsidR="006A7DE8" w:rsidRDefault="006A7DE8" w:rsidP="00514AA8">
      <w:pPr>
        <w:pStyle w:val="ListParagraphBulleted"/>
        <w:numPr>
          <w:ilvl w:val="2"/>
          <w:numId w:val="21"/>
        </w:numPr>
        <w:ind w:left="720"/>
      </w:pPr>
      <w:r>
        <w:t xml:space="preserve">Define and establish contractual requirements with the </w:t>
      </w:r>
      <w:proofErr w:type="gramStart"/>
      <w:r>
        <w:t>third-parties</w:t>
      </w:r>
      <w:proofErr w:type="gramEnd"/>
      <w:r>
        <w:t xml:space="preserve"> addressing information security, confidentiality, non-disclosure, business continuity and privacy requirements.</w:t>
      </w:r>
    </w:p>
    <w:p w14:paraId="73C44E1E" w14:textId="77777777" w:rsidR="006A7DE8" w:rsidRPr="0031622F" w:rsidRDefault="006A7DE8" w:rsidP="00514AA8">
      <w:pPr>
        <w:pStyle w:val="ListParagraphBulleted"/>
        <w:numPr>
          <w:ilvl w:val="2"/>
          <w:numId w:val="21"/>
        </w:numPr>
        <w:ind w:left="720"/>
      </w:pPr>
      <w:r>
        <w:t>Embed s</w:t>
      </w:r>
      <w:r w:rsidRPr="0031622F">
        <w:t xml:space="preserve">ecurity </w:t>
      </w:r>
      <w:r>
        <w:t xml:space="preserve">by </w:t>
      </w:r>
      <w:r w:rsidRPr="0031622F">
        <w:t>design</w:t>
      </w:r>
      <w:r>
        <w:t xml:space="preserve"> </w:t>
      </w:r>
      <w:r w:rsidRPr="0031622F">
        <w:t>into all architecture layers such as business, data, applications and technology by balancing the needs for information security with usability.</w:t>
      </w:r>
    </w:p>
    <w:p w14:paraId="4CF5C391" w14:textId="132A2187" w:rsidR="006A7DE8" w:rsidRDefault="006A7DE8" w:rsidP="00514AA8">
      <w:pPr>
        <w:pStyle w:val="ListParagraphBulleted"/>
        <w:numPr>
          <w:ilvl w:val="2"/>
          <w:numId w:val="21"/>
        </w:numPr>
        <w:ind w:left="720"/>
      </w:pPr>
      <w:r>
        <w:lastRenderedPageBreak/>
        <w:t xml:space="preserve">Secure the development environment </w:t>
      </w:r>
      <w:r w:rsidRPr="005C05A3">
        <w:t xml:space="preserve">according to the level of sensitivity, value and criticality of the information processed. </w:t>
      </w:r>
    </w:p>
    <w:p w14:paraId="5254F2DC" w14:textId="34923296" w:rsidR="00BF6029" w:rsidRPr="005C05A3" w:rsidRDefault="00BF6029" w:rsidP="00514AA8">
      <w:pPr>
        <w:pStyle w:val="ListParagraphBulleted"/>
        <w:numPr>
          <w:ilvl w:val="2"/>
          <w:numId w:val="21"/>
        </w:numPr>
        <w:ind w:left="720"/>
      </w:pPr>
      <w:r>
        <w:t xml:space="preserve">Restrict </w:t>
      </w:r>
      <w:r w:rsidRPr="00055588">
        <w:t>modifications to vendor proprietary software packages</w:t>
      </w:r>
      <w:r>
        <w:t xml:space="preserve"> and limit the </w:t>
      </w:r>
      <w:r w:rsidRPr="00055588">
        <w:t xml:space="preserve">changes </w:t>
      </w:r>
      <w:r>
        <w:t xml:space="preserve">to such software through a strict </w:t>
      </w:r>
      <w:r w:rsidRPr="00055588">
        <w:t>change</w:t>
      </w:r>
      <w:r>
        <w:t xml:space="preserve"> control and appropriate approvals. Where possible, request the vendors to perform such modifications.</w:t>
      </w:r>
    </w:p>
    <w:p w14:paraId="22B0ACC6" w14:textId="75A49D57" w:rsidR="003E65C0" w:rsidRDefault="003E65C0" w:rsidP="003E65C0">
      <w:pPr>
        <w:pStyle w:val="ListParagraphBulleted"/>
      </w:pPr>
    </w:p>
    <w:p w14:paraId="1897227D" w14:textId="049D4962" w:rsidR="003E65C0" w:rsidRPr="00EB5A1A" w:rsidRDefault="003E65C0" w:rsidP="00132F24">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19" w:name="_Toc189053202"/>
      <w:r>
        <w:rPr>
          <w:rFonts w:asciiTheme="majorHAnsi" w:eastAsiaTheme="majorEastAsia" w:hAnsiTheme="majorHAnsi" w:cs="Calibri"/>
          <w:b/>
          <w:bCs/>
          <w:spacing w:val="10"/>
          <w:sz w:val="28"/>
          <w:szCs w:val="24"/>
        </w:rPr>
        <w:t>Privacy by Design</w:t>
      </w:r>
      <w:bookmarkEnd w:id="19"/>
    </w:p>
    <w:p w14:paraId="111A1F5F" w14:textId="0757F3F4" w:rsidR="00EB5A1A" w:rsidRDefault="00514AA8" w:rsidP="00EB5A1A">
      <w:pPr>
        <w:pStyle w:val="ListParagraphBulleted"/>
      </w:pPr>
      <w:r>
        <w:t>&lt;CLIENT&gt;</w:t>
      </w:r>
      <w:r w:rsidR="00132F24">
        <w:t xml:space="preserve"> </w:t>
      </w:r>
      <w:r w:rsidR="00EB5A1A" w:rsidRPr="00EB5A1A">
        <w:t>shall:</w:t>
      </w:r>
    </w:p>
    <w:p w14:paraId="7F020A7E" w14:textId="3C35E795" w:rsidR="00EB5A1A" w:rsidRDefault="004750F7" w:rsidP="00514AA8">
      <w:pPr>
        <w:pStyle w:val="ListParagraphBulleted"/>
        <w:numPr>
          <w:ilvl w:val="2"/>
          <w:numId w:val="22"/>
        </w:numPr>
        <w:ind w:left="720"/>
      </w:pPr>
      <w:r>
        <w:t xml:space="preserve">Define </w:t>
      </w:r>
      <w:r w:rsidR="00C0118F">
        <w:t xml:space="preserve">appropriate technical and organizational measures which are designed: </w:t>
      </w:r>
    </w:p>
    <w:p w14:paraId="13947F0F" w14:textId="082A36C5" w:rsidR="00010560" w:rsidRDefault="00010560" w:rsidP="00514AA8">
      <w:pPr>
        <w:pStyle w:val="ListParagraphBulleted"/>
        <w:numPr>
          <w:ilvl w:val="3"/>
          <w:numId w:val="22"/>
        </w:numPr>
        <w:ind w:left="1080"/>
      </w:pPr>
      <w:bookmarkStart w:id="20" w:name="_Hlk123293984"/>
      <w:r>
        <w:t xml:space="preserve">To implement the Data Protection Principles in an effective manner, and </w:t>
      </w:r>
    </w:p>
    <w:bookmarkEnd w:id="20"/>
    <w:p w14:paraId="43FC4587" w14:textId="689303D3" w:rsidR="00C0118F" w:rsidRPr="005A32DF" w:rsidRDefault="00010560" w:rsidP="00514AA8">
      <w:pPr>
        <w:pStyle w:val="ListParagraphBulleted"/>
        <w:numPr>
          <w:ilvl w:val="3"/>
          <w:numId w:val="22"/>
        </w:numPr>
        <w:ind w:left="1080"/>
      </w:pPr>
      <w:r>
        <w:t xml:space="preserve">To integrate into </w:t>
      </w:r>
      <w:r w:rsidR="004750F7">
        <w:t xml:space="preserve">the processing of personal data, </w:t>
      </w:r>
      <w:r>
        <w:t xml:space="preserve">safeguards necessary for that purpose. </w:t>
      </w:r>
    </w:p>
    <w:p w14:paraId="307B9C0B" w14:textId="4970077F" w:rsidR="004F06FB" w:rsidRDefault="004750F7" w:rsidP="00514AA8">
      <w:pPr>
        <w:pStyle w:val="ListParagraphBulleted"/>
        <w:numPr>
          <w:ilvl w:val="2"/>
          <w:numId w:val="22"/>
        </w:numPr>
        <w:ind w:left="720"/>
      </w:pPr>
      <w:r>
        <w:t>Identify</w:t>
      </w:r>
      <w:r w:rsidR="004F06FB">
        <w:t xml:space="preserve"> the available technical and organizational measures, the cost of implementation and the nature, scope, context and purposes of processing personal data, as well as the risks of varying likelihood and severity for rights and freedoms of individuals presented by the processing of their personal data. If it is considered that the processing presents a high risk to individuals, a Data Protection Impact Assessment (DPIA) must be carried out in accordance with organization’s Data Protection Policy</w:t>
      </w:r>
      <w:r w:rsidR="002537E3">
        <w:t xml:space="preserve"> (</w:t>
      </w:r>
      <w:r w:rsidR="00514AA8">
        <w:t>&lt;CLIENT&gt;</w:t>
      </w:r>
      <w:r w:rsidR="002537E3" w:rsidRPr="002537E3">
        <w:t>-ORG-IMS-POL-012</w:t>
      </w:r>
      <w:r w:rsidR="002537E3">
        <w:t>).</w:t>
      </w:r>
    </w:p>
    <w:p w14:paraId="6C2246EC" w14:textId="1D865D19" w:rsidR="004F06FB" w:rsidRDefault="00E1409C" w:rsidP="00514AA8">
      <w:pPr>
        <w:pStyle w:val="ListParagraphBulleted"/>
        <w:numPr>
          <w:ilvl w:val="2"/>
          <w:numId w:val="22"/>
        </w:numPr>
        <w:ind w:left="720"/>
      </w:pPr>
      <w:r>
        <w:t>Apply appropriate technical and organizational measures to ensure that, by default, only the personal d</w:t>
      </w:r>
      <w:r w:rsidR="004750F7">
        <w:t>ata which is necessary for each</w:t>
      </w:r>
      <w:r>
        <w:t xml:space="preserve"> processing </w:t>
      </w:r>
      <w:r w:rsidR="004750F7">
        <w:t>activity</w:t>
      </w:r>
      <w:r>
        <w:t xml:space="preserve"> is used, in relation to:</w:t>
      </w:r>
    </w:p>
    <w:p w14:paraId="239B6CD7" w14:textId="0B9FA0D4" w:rsidR="0077110D" w:rsidRDefault="0077110D" w:rsidP="00514AA8">
      <w:pPr>
        <w:pStyle w:val="ListParagraphBulleted"/>
        <w:numPr>
          <w:ilvl w:val="3"/>
          <w:numId w:val="22"/>
        </w:numPr>
        <w:ind w:left="1080"/>
      </w:pPr>
      <w:r>
        <w:t xml:space="preserve">The amount of personal data </w:t>
      </w:r>
      <w:proofErr w:type="gramStart"/>
      <w:r>
        <w:t>collected;</w:t>
      </w:r>
      <w:proofErr w:type="gramEnd"/>
      <w:r>
        <w:t xml:space="preserve"> </w:t>
      </w:r>
    </w:p>
    <w:p w14:paraId="05E9AB87" w14:textId="00523898" w:rsidR="0077110D" w:rsidRDefault="0077110D" w:rsidP="00514AA8">
      <w:pPr>
        <w:pStyle w:val="ListParagraphBulleted"/>
        <w:numPr>
          <w:ilvl w:val="3"/>
          <w:numId w:val="22"/>
        </w:numPr>
        <w:ind w:left="1080"/>
      </w:pPr>
      <w:r>
        <w:t xml:space="preserve">The extent of processing that personal </w:t>
      </w:r>
      <w:proofErr w:type="gramStart"/>
      <w:r>
        <w:t>data;</w:t>
      </w:r>
      <w:proofErr w:type="gramEnd"/>
    </w:p>
    <w:p w14:paraId="6D51D397" w14:textId="7C9C6548" w:rsidR="003A73C1" w:rsidRDefault="003A73C1" w:rsidP="00514AA8">
      <w:pPr>
        <w:pStyle w:val="ListParagraphBulleted"/>
        <w:numPr>
          <w:ilvl w:val="3"/>
          <w:numId w:val="22"/>
        </w:numPr>
        <w:ind w:left="1080"/>
      </w:pPr>
      <w:r>
        <w:t xml:space="preserve">The period of its storage; and </w:t>
      </w:r>
    </w:p>
    <w:p w14:paraId="7CF9B285" w14:textId="055A1116" w:rsidR="00EB5A1A" w:rsidRDefault="003A73C1" w:rsidP="00514AA8">
      <w:pPr>
        <w:pStyle w:val="ListParagraphBulleted"/>
        <w:numPr>
          <w:ilvl w:val="3"/>
          <w:numId w:val="22"/>
        </w:numPr>
        <w:ind w:left="1080"/>
      </w:pPr>
      <w:r>
        <w:t xml:space="preserve">Its accessibility. </w:t>
      </w:r>
    </w:p>
    <w:p w14:paraId="21F8A003" w14:textId="0C5184EC" w:rsidR="00EB5A1A" w:rsidRDefault="002E2493" w:rsidP="00514AA8">
      <w:pPr>
        <w:pStyle w:val="ListParagraphBulleted"/>
        <w:numPr>
          <w:ilvl w:val="2"/>
          <w:numId w:val="22"/>
        </w:numPr>
        <w:ind w:left="720"/>
      </w:pPr>
      <w:r>
        <w:t>By default, restrict</w:t>
      </w:r>
      <w:r w:rsidR="004750F7">
        <w:t xml:space="preserve"> sharing</w:t>
      </w:r>
      <w:r>
        <w:t xml:space="preserve"> personal data </w:t>
      </w:r>
      <w:r w:rsidR="004750F7">
        <w:t>on a need-to-</w:t>
      </w:r>
      <w:r>
        <w:t>know</w:t>
      </w:r>
      <w:r w:rsidR="004750F7">
        <w:t xml:space="preserve"> basis</w:t>
      </w:r>
      <w:r>
        <w:t xml:space="preserve">. </w:t>
      </w:r>
    </w:p>
    <w:p w14:paraId="60485814" w14:textId="77777777" w:rsidR="00215196" w:rsidRPr="005A32DF" w:rsidRDefault="00215196" w:rsidP="003E65C0">
      <w:pPr>
        <w:pStyle w:val="ListParagraphBulleted"/>
      </w:pPr>
    </w:p>
    <w:p w14:paraId="12B14E55" w14:textId="7373CAFA" w:rsidR="00D8500D" w:rsidRPr="00D8500D" w:rsidRDefault="00D8500D" w:rsidP="00D8500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21" w:name="_Toc189053203"/>
      <w:bookmarkStart w:id="22" w:name="_Toc506071514"/>
      <w:bookmarkStart w:id="23" w:name="_Toc116381842"/>
      <w:r>
        <w:rPr>
          <w:rFonts w:asciiTheme="majorHAnsi" w:eastAsiaTheme="majorEastAsia" w:hAnsiTheme="majorHAnsi" w:cs="Calibri"/>
          <w:b/>
          <w:bCs/>
          <w:spacing w:val="10"/>
          <w:sz w:val="28"/>
          <w:szCs w:val="24"/>
        </w:rPr>
        <w:t>Securing Application Services</w:t>
      </w:r>
      <w:bookmarkEnd w:id="21"/>
      <w:r>
        <w:rPr>
          <w:rFonts w:asciiTheme="majorHAnsi" w:eastAsiaTheme="majorEastAsia" w:hAnsiTheme="majorHAnsi" w:cs="Calibri"/>
          <w:b/>
          <w:bCs/>
          <w:spacing w:val="10"/>
          <w:sz w:val="28"/>
          <w:szCs w:val="24"/>
        </w:rPr>
        <w:t xml:space="preserve">  </w:t>
      </w:r>
    </w:p>
    <w:p w14:paraId="6F3EED82" w14:textId="47816DAD" w:rsidR="0068424B" w:rsidRPr="005A32DF" w:rsidRDefault="00514AA8" w:rsidP="00BB72DD">
      <w:pPr>
        <w:jc w:val="both"/>
      </w:pPr>
      <w:r>
        <w:t>&lt;CLIENT&gt;</w:t>
      </w:r>
      <w:r w:rsidR="002C6B70" w:rsidRPr="005A32DF">
        <w:t xml:space="preserve"> shall</w:t>
      </w:r>
      <w:r w:rsidR="00257A05" w:rsidRPr="005A32DF">
        <w:t>:</w:t>
      </w:r>
      <w:r w:rsidR="002C6B70" w:rsidRPr="005A32DF">
        <w:t xml:space="preserve"> </w:t>
      </w:r>
    </w:p>
    <w:p w14:paraId="502F7BB7" w14:textId="14364111" w:rsidR="00D24397" w:rsidRDefault="00076C63" w:rsidP="00514AA8">
      <w:pPr>
        <w:pStyle w:val="ListParagraphBulleted"/>
        <w:numPr>
          <w:ilvl w:val="2"/>
          <w:numId w:val="23"/>
        </w:numPr>
        <w:ind w:left="720"/>
      </w:pPr>
      <w:r w:rsidRPr="005A32DF">
        <w:t>Evaluate and implement the security considerations</w:t>
      </w:r>
      <w:r w:rsidR="00D24397">
        <w:t xml:space="preserve"> </w:t>
      </w:r>
      <w:r w:rsidRPr="005A32DF">
        <w:t>for application services passing over public networks</w:t>
      </w:r>
      <w:r w:rsidR="00AF4A69">
        <w:t>.</w:t>
      </w:r>
    </w:p>
    <w:p w14:paraId="6F9A8480" w14:textId="77777777" w:rsidR="00D24397" w:rsidRDefault="00DD1A8A" w:rsidP="00514AA8">
      <w:pPr>
        <w:pStyle w:val="ListParagraphBulleted"/>
        <w:numPr>
          <w:ilvl w:val="2"/>
          <w:numId w:val="23"/>
        </w:numPr>
        <w:ind w:left="720"/>
      </w:pPr>
      <w:r w:rsidRPr="00DD1A8A">
        <w:t>Ensure that the application service arrangements between partners are supported by a documented agreement that commits both parties to the agreed terms of services, including details of authorization.</w:t>
      </w:r>
    </w:p>
    <w:p w14:paraId="528AB407" w14:textId="7865AC93" w:rsidR="00DD1A8A" w:rsidRPr="005A32DF" w:rsidRDefault="00877BAB" w:rsidP="00514AA8">
      <w:pPr>
        <w:pStyle w:val="ListParagraphBulleted"/>
        <w:numPr>
          <w:ilvl w:val="2"/>
          <w:numId w:val="23"/>
        </w:numPr>
        <w:ind w:left="720"/>
      </w:pPr>
      <w:r w:rsidRPr="00877BAB">
        <w:t>Implement resilience requirements against attacks, including requirements for protecting the involved application servers or ensuring the availability of network interconnections required to deliver the service.</w:t>
      </w:r>
    </w:p>
    <w:p w14:paraId="7C13D5CD" w14:textId="77777777" w:rsidR="005853E7" w:rsidRDefault="00076C63" w:rsidP="00514AA8">
      <w:pPr>
        <w:pStyle w:val="ListParagraphBulleted"/>
        <w:numPr>
          <w:ilvl w:val="2"/>
          <w:numId w:val="23"/>
        </w:numPr>
        <w:ind w:left="720"/>
      </w:pPr>
      <w:r w:rsidRPr="005A32DF">
        <w:t>Evaluate and implement security considerations</w:t>
      </w:r>
      <w:r w:rsidR="00171D13">
        <w:t xml:space="preserve"> </w:t>
      </w:r>
      <w:r w:rsidRPr="005A32DF">
        <w:t>for protecting online transactions</w:t>
      </w:r>
      <w:r w:rsidR="00171D13">
        <w:t>.</w:t>
      </w:r>
    </w:p>
    <w:p w14:paraId="38DE11E7" w14:textId="77777777" w:rsidR="005853E7" w:rsidRDefault="007B6AA1" w:rsidP="00514AA8">
      <w:pPr>
        <w:pStyle w:val="ListParagraphBulleted"/>
        <w:numPr>
          <w:ilvl w:val="2"/>
          <w:numId w:val="23"/>
        </w:numPr>
        <w:ind w:left="720"/>
      </w:pPr>
      <w:r w:rsidRPr="007B6AA1">
        <w:t>Ensure that the storage of the transaction details is located outside of any public access environment, e.g., on a storage platform existing on the entity's Intranet, and not retained and exposed on a storage medium directly accessible from the Internet.</w:t>
      </w:r>
    </w:p>
    <w:p w14:paraId="3F47C61E" w14:textId="77777777" w:rsidR="005853E7" w:rsidRDefault="007B6AA1" w:rsidP="00514AA8">
      <w:pPr>
        <w:pStyle w:val="ListParagraphBulleted"/>
        <w:numPr>
          <w:ilvl w:val="2"/>
          <w:numId w:val="23"/>
        </w:numPr>
        <w:ind w:left="720"/>
      </w:pPr>
      <w:r w:rsidRPr="007B6AA1">
        <w:t>Ensure that security is integrated and embedded throughout the entire end-to-end certificate/signature management process where a trusted authority is used (e.g., to issue and maintain digital signatures and/or digital certificates).</w:t>
      </w:r>
    </w:p>
    <w:p w14:paraId="73B4CBFD" w14:textId="4123DC30" w:rsidR="00947F2A" w:rsidRDefault="00947F2A" w:rsidP="00514AA8">
      <w:pPr>
        <w:pStyle w:val="ListParagraphBulleted"/>
        <w:numPr>
          <w:ilvl w:val="2"/>
          <w:numId w:val="23"/>
        </w:numPr>
        <w:ind w:left="720"/>
      </w:pPr>
      <w:r>
        <w:t xml:space="preserve">Ensure that </w:t>
      </w:r>
      <w:r w:rsidR="00F630BB">
        <w:t xml:space="preserve">adequate controls are in place to validate </w:t>
      </w:r>
      <w:r>
        <w:t xml:space="preserve">data being </w:t>
      </w:r>
      <w:r w:rsidR="00F630BB">
        <w:t>inputted</w:t>
      </w:r>
      <w:r>
        <w:t xml:space="preserve"> in</w:t>
      </w:r>
      <w:r w:rsidR="00F630BB">
        <w:t>to</w:t>
      </w:r>
      <w:r>
        <w:t xml:space="preserve"> the new applications/ systems.</w:t>
      </w:r>
    </w:p>
    <w:p w14:paraId="54495BD2" w14:textId="170F4146" w:rsidR="007B6AA1" w:rsidRPr="005A32DF" w:rsidRDefault="007B6AA1" w:rsidP="00514AA8">
      <w:pPr>
        <w:pStyle w:val="ListParagraphBulleted"/>
        <w:numPr>
          <w:ilvl w:val="2"/>
          <w:numId w:val="23"/>
        </w:numPr>
        <w:ind w:left="720"/>
      </w:pPr>
      <w:r w:rsidRPr="007B6AA1">
        <w:lastRenderedPageBreak/>
        <w:t>Implement a controlled central storage and control access for program source code in program source libraries.</w:t>
      </w:r>
    </w:p>
    <w:p w14:paraId="69B9FB7A" w14:textId="77777777" w:rsidR="00D8500D" w:rsidRPr="005A32DF" w:rsidRDefault="00D8500D" w:rsidP="0031306C">
      <w:pPr>
        <w:pStyle w:val="ListParagraphBulleted"/>
      </w:pPr>
    </w:p>
    <w:p w14:paraId="1D04262F" w14:textId="2952F4C9" w:rsidR="00D8500D" w:rsidRPr="00D8500D" w:rsidRDefault="00D8500D" w:rsidP="00D8500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24" w:name="_Toc189053204"/>
      <w:r>
        <w:rPr>
          <w:rFonts w:asciiTheme="majorHAnsi" w:eastAsiaTheme="majorEastAsia" w:hAnsiTheme="majorHAnsi" w:cs="Calibri"/>
          <w:b/>
          <w:bCs/>
          <w:spacing w:val="10"/>
          <w:sz w:val="28"/>
          <w:szCs w:val="24"/>
        </w:rPr>
        <w:t>Training and Awareness</w:t>
      </w:r>
      <w:bookmarkEnd w:id="24"/>
    </w:p>
    <w:p w14:paraId="41F50D19" w14:textId="3C826E16" w:rsidR="00257A05" w:rsidRPr="005A32DF" w:rsidRDefault="00514AA8" w:rsidP="00BB72DD">
      <w:r>
        <w:t>&lt;CLIENT&gt;</w:t>
      </w:r>
      <w:r w:rsidR="004750F7">
        <w:t xml:space="preserve"> </w:t>
      </w:r>
      <w:r w:rsidR="00257A05" w:rsidRPr="005A32DF">
        <w:t>shall:</w:t>
      </w:r>
    </w:p>
    <w:p w14:paraId="6A2065D4" w14:textId="0DC1FA28" w:rsidR="00076C63" w:rsidRPr="005A32DF" w:rsidRDefault="00076C63" w:rsidP="00514AA8">
      <w:pPr>
        <w:pStyle w:val="ListParagraphBulleted"/>
        <w:numPr>
          <w:ilvl w:val="2"/>
          <w:numId w:val="24"/>
        </w:numPr>
        <w:ind w:left="720"/>
      </w:pPr>
      <w:r w:rsidRPr="005A32DF">
        <w:t xml:space="preserve">Ensure that appropriate training is provided to personnel to maintain the effectiveness of the security and privacy controls implemented within </w:t>
      </w:r>
      <w:r w:rsidR="00DC0C19" w:rsidRPr="005A32DF">
        <w:t>organizational</w:t>
      </w:r>
      <w:r w:rsidRPr="005A32DF">
        <w:t xml:space="preserve"> systems.</w:t>
      </w:r>
    </w:p>
    <w:p w14:paraId="77EF74F1" w14:textId="77777777" w:rsidR="00076C63" w:rsidRPr="005A32DF" w:rsidRDefault="00076C63" w:rsidP="00514AA8">
      <w:pPr>
        <w:pStyle w:val="ListParagraphBulleted"/>
        <w:numPr>
          <w:ilvl w:val="2"/>
          <w:numId w:val="24"/>
        </w:numPr>
        <w:ind w:left="720"/>
      </w:pPr>
      <w:r w:rsidRPr="005A32DF">
        <w:t>Determine the specific training type necessary for different personnel and consider providing different training types for additional security and privacy functions, controls, and mechanisms.</w:t>
      </w:r>
    </w:p>
    <w:p w14:paraId="0DD15E7F" w14:textId="25F3320F" w:rsidR="00257A05" w:rsidRDefault="00076C63" w:rsidP="00514AA8">
      <w:pPr>
        <w:pStyle w:val="ListParagraphBulleted"/>
        <w:numPr>
          <w:ilvl w:val="2"/>
          <w:numId w:val="24"/>
        </w:numPr>
        <w:ind w:left="720"/>
      </w:pPr>
      <w:r w:rsidRPr="005A32DF">
        <w:t xml:space="preserve">Provide training, education, and awareness programs for </w:t>
      </w:r>
      <w:r w:rsidR="00DC0C19" w:rsidRPr="005A32DF">
        <w:t>organizational</w:t>
      </w:r>
      <w:r w:rsidRPr="005A32DF">
        <w:t xml:space="preserve"> personnel regarding supply chain risk, available mitigation strategies, and when they should be used. </w:t>
      </w:r>
    </w:p>
    <w:p w14:paraId="7DD426F6" w14:textId="77777777" w:rsidR="00D006C0" w:rsidRPr="005A32DF" w:rsidRDefault="00D006C0" w:rsidP="00D006C0">
      <w:pPr>
        <w:pStyle w:val="ListParagraphBulleted"/>
        <w:ind w:left="360"/>
      </w:pPr>
    </w:p>
    <w:p w14:paraId="313AE2DB" w14:textId="123B0800" w:rsidR="00D8500D" w:rsidRPr="00D8500D" w:rsidRDefault="00D8500D" w:rsidP="00D8500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25" w:name="_Toc189053205"/>
      <w:r>
        <w:rPr>
          <w:rFonts w:asciiTheme="majorHAnsi" w:eastAsiaTheme="majorEastAsia" w:hAnsiTheme="majorHAnsi" w:cs="Calibri"/>
          <w:b/>
          <w:bCs/>
          <w:spacing w:val="10"/>
          <w:sz w:val="28"/>
          <w:szCs w:val="24"/>
        </w:rPr>
        <w:t>Protection of Test Data</w:t>
      </w:r>
      <w:bookmarkEnd w:id="25"/>
    </w:p>
    <w:p w14:paraId="6F6FA2D5" w14:textId="3603E218" w:rsidR="00F1790E" w:rsidRPr="005A32DF" w:rsidRDefault="00514AA8" w:rsidP="00BB72DD">
      <w:r>
        <w:t>&lt;CLIENT&gt;</w:t>
      </w:r>
      <w:r w:rsidR="004750F7">
        <w:t xml:space="preserve"> </w:t>
      </w:r>
      <w:r w:rsidR="002C6B70" w:rsidRPr="005A32DF">
        <w:t>shall</w:t>
      </w:r>
      <w:r w:rsidR="00F1790E" w:rsidRPr="005A32DF">
        <w:t>:</w:t>
      </w:r>
    </w:p>
    <w:p w14:paraId="71A262C9" w14:textId="53764B67" w:rsidR="00076C63" w:rsidRPr="005A32DF" w:rsidRDefault="00076C63" w:rsidP="00514AA8">
      <w:pPr>
        <w:pStyle w:val="ListParagraphBulleted"/>
        <w:numPr>
          <w:ilvl w:val="2"/>
          <w:numId w:val="25"/>
        </w:numPr>
        <w:ind w:left="720"/>
      </w:pPr>
      <w:r w:rsidRPr="005A32DF">
        <w:t>Avoid using operational data containing personally identifiable information or any other confidential information for testing purposes.</w:t>
      </w:r>
    </w:p>
    <w:p w14:paraId="27DFBBB0" w14:textId="77777777" w:rsidR="00BB72DD" w:rsidRPr="005A32DF" w:rsidRDefault="00076C63" w:rsidP="00514AA8">
      <w:pPr>
        <w:pStyle w:val="ListParagraphBulleted"/>
        <w:numPr>
          <w:ilvl w:val="2"/>
          <w:numId w:val="25"/>
        </w:numPr>
        <w:ind w:left="720"/>
      </w:pPr>
      <w:r w:rsidRPr="005A32DF">
        <w:t>Protect all sensitive details and content by removal or modification when personally identifiable information or otherwise confidential information is used for testing purposes.</w:t>
      </w:r>
    </w:p>
    <w:p w14:paraId="10E288D2" w14:textId="2EC6088A" w:rsidR="00632117" w:rsidRDefault="00076C63" w:rsidP="00514AA8">
      <w:pPr>
        <w:pStyle w:val="ListParagraphBulleted"/>
        <w:numPr>
          <w:ilvl w:val="2"/>
          <w:numId w:val="25"/>
        </w:numPr>
        <w:ind w:left="720"/>
      </w:pPr>
      <w:r w:rsidRPr="005A32DF">
        <w:t>Apply the security measures</w:t>
      </w:r>
      <w:r w:rsidR="005C4144">
        <w:t xml:space="preserve"> and obtain necessary approvals</w:t>
      </w:r>
      <w:r w:rsidRPr="005A32DF">
        <w:t>, at a minimum, to protect operational data when used for testing purposes.</w:t>
      </w:r>
    </w:p>
    <w:p w14:paraId="2968A94E" w14:textId="77777777" w:rsidR="00D006C0" w:rsidRPr="005A32DF" w:rsidRDefault="00D006C0" w:rsidP="00D006C0">
      <w:pPr>
        <w:pStyle w:val="ListParagraphBulleted"/>
        <w:ind w:left="360"/>
      </w:pPr>
    </w:p>
    <w:p w14:paraId="2ED745C3" w14:textId="11A676A9" w:rsidR="00D8500D" w:rsidRPr="00D8500D" w:rsidRDefault="00D8500D" w:rsidP="00D8500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26" w:name="_Toc189053206"/>
      <w:r>
        <w:rPr>
          <w:rFonts w:asciiTheme="majorHAnsi" w:eastAsiaTheme="majorEastAsia" w:hAnsiTheme="majorHAnsi" w:cs="Calibri"/>
          <w:b/>
          <w:bCs/>
          <w:spacing w:val="10"/>
          <w:sz w:val="28"/>
          <w:szCs w:val="24"/>
        </w:rPr>
        <w:t>Supply Chain Protection Strategy</w:t>
      </w:r>
      <w:bookmarkEnd w:id="26"/>
    </w:p>
    <w:p w14:paraId="28F64B0E" w14:textId="44502E3E" w:rsidR="00F1790E" w:rsidRPr="005A32DF" w:rsidRDefault="00514AA8" w:rsidP="00BB72DD">
      <w:r>
        <w:t>&lt;CLIENT&gt;</w:t>
      </w:r>
      <w:r w:rsidR="002C6B70" w:rsidRPr="005A32DF">
        <w:t xml:space="preserve"> shall</w:t>
      </w:r>
      <w:r w:rsidR="00F1790E" w:rsidRPr="005A32DF">
        <w:t>:</w:t>
      </w:r>
    </w:p>
    <w:p w14:paraId="75D1983F" w14:textId="2692BD72" w:rsidR="00076C63" w:rsidRPr="005A32DF" w:rsidRDefault="00076C63" w:rsidP="00514AA8">
      <w:pPr>
        <w:pStyle w:val="ListParagraphBulleted"/>
        <w:numPr>
          <w:ilvl w:val="2"/>
          <w:numId w:val="26"/>
        </w:numPr>
        <w:ind w:left="720"/>
      </w:pPr>
      <w:r w:rsidRPr="005A32DF">
        <w:t>Introduce security requirements into System Development Life Cycle (SDLC) as part of the supplier selection and acquisition strategy.</w:t>
      </w:r>
    </w:p>
    <w:p w14:paraId="04CA9BD5" w14:textId="64164DBE" w:rsidR="00076C63" w:rsidRPr="005A32DF" w:rsidRDefault="00076C63" w:rsidP="00514AA8">
      <w:pPr>
        <w:pStyle w:val="ListParagraphBulleted"/>
        <w:numPr>
          <w:ilvl w:val="2"/>
          <w:numId w:val="26"/>
        </w:numPr>
        <w:ind w:left="720"/>
      </w:pPr>
      <w:r w:rsidRPr="005A32DF">
        <w:t>Perform a supply chain risk assessment (including sub-contractors) to identify risk and appropriate protection strategies</w:t>
      </w:r>
      <w:r w:rsidR="0010784D">
        <w:t>.</w:t>
      </w:r>
    </w:p>
    <w:p w14:paraId="6BC8E011" w14:textId="77777777" w:rsidR="00076C63" w:rsidRPr="005A32DF" w:rsidRDefault="00076C63" w:rsidP="00514AA8">
      <w:pPr>
        <w:pStyle w:val="ListParagraphBulleted"/>
        <w:numPr>
          <w:ilvl w:val="2"/>
          <w:numId w:val="26"/>
        </w:numPr>
        <w:ind w:left="720"/>
      </w:pPr>
      <w:r w:rsidRPr="005A32DF">
        <w:t xml:space="preserve">Establish methods for reviewing and protecting development plans, evidence, and documentation commensurate with the information system's security category or classification level. </w:t>
      </w:r>
    </w:p>
    <w:p w14:paraId="290E2D9F" w14:textId="2F33EF67" w:rsidR="0035244E" w:rsidRDefault="00076C63" w:rsidP="00514AA8">
      <w:pPr>
        <w:pStyle w:val="ListParagraphBulleted"/>
        <w:numPr>
          <w:ilvl w:val="2"/>
          <w:numId w:val="26"/>
        </w:numPr>
        <w:ind w:left="720"/>
      </w:pPr>
      <w:r w:rsidRPr="005A32DF">
        <w:t>Ensure that contracts specify documentation protection requirements.</w:t>
      </w:r>
    </w:p>
    <w:p w14:paraId="767402A1" w14:textId="77777777" w:rsidR="00D006C0" w:rsidRPr="005A32DF" w:rsidRDefault="00D006C0" w:rsidP="00D006C0">
      <w:pPr>
        <w:pStyle w:val="ListParagraphBulleted"/>
        <w:ind w:left="360"/>
      </w:pPr>
    </w:p>
    <w:p w14:paraId="598DE1CB" w14:textId="73D58816" w:rsidR="00D8500D" w:rsidRPr="00D8500D" w:rsidRDefault="00D8500D" w:rsidP="00D8500D">
      <w:pPr>
        <w:numPr>
          <w:ilvl w:val="1"/>
          <w:numId w:val="4"/>
        </w:numPr>
        <w:spacing w:after="240" w:line="240" w:lineRule="atLeast"/>
        <w:ind w:left="540"/>
        <w:jc w:val="both"/>
        <w:outlineLvl w:val="1"/>
        <w:rPr>
          <w:rFonts w:asciiTheme="majorHAnsi" w:eastAsiaTheme="majorEastAsia" w:hAnsiTheme="majorHAnsi" w:cs="Calibri"/>
          <w:b/>
          <w:bCs/>
          <w:spacing w:val="10"/>
          <w:sz w:val="28"/>
          <w:szCs w:val="24"/>
        </w:rPr>
      </w:pPr>
      <w:bookmarkStart w:id="27" w:name="_Toc189053207"/>
      <w:r>
        <w:rPr>
          <w:rFonts w:asciiTheme="majorHAnsi" w:eastAsiaTheme="majorEastAsia" w:hAnsiTheme="majorHAnsi" w:cs="Calibri"/>
          <w:b/>
          <w:bCs/>
          <w:spacing w:val="10"/>
          <w:sz w:val="28"/>
          <w:szCs w:val="24"/>
        </w:rPr>
        <w:t>Reliable Delivery</w:t>
      </w:r>
      <w:bookmarkEnd w:id="27"/>
    </w:p>
    <w:p w14:paraId="0675DB7D" w14:textId="65089531" w:rsidR="0023079F" w:rsidRPr="005A32DF" w:rsidRDefault="00514AA8" w:rsidP="00BB72DD">
      <w:r>
        <w:t>&lt;CLIENT&gt;</w:t>
      </w:r>
      <w:r w:rsidR="0023079F" w:rsidRPr="005A32DF">
        <w:t xml:space="preserve"> shall:</w:t>
      </w:r>
    </w:p>
    <w:p w14:paraId="67847FBC" w14:textId="3DC59B72" w:rsidR="00076C63" w:rsidRPr="005A32DF" w:rsidRDefault="00076C63" w:rsidP="00514AA8">
      <w:pPr>
        <w:pStyle w:val="ListParagraphBulleted"/>
        <w:numPr>
          <w:ilvl w:val="2"/>
          <w:numId w:val="27"/>
        </w:numPr>
        <w:ind w:left="720"/>
      </w:pPr>
      <w:r w:rsidRPr="005A32DF">
        <w:t>Employ tools and techniques to determine authenticity and completeness of procured hardware/ application.</w:t>
      </w:r>
    </w:p>
    <w:p w14:paraId="612542E9" w14:textId="6D116344" w:rsidR="00076C63" w:rsidRPr="005A32DF" w:rsidRDefault="00076C63" w:rsidP="00514AA8">
      <w:pPr>
        <w:pStyle w:val="ListParagraphBulleted"/>
        <w:numPr>
          <w:ilvl w:val="2"/>
          <w:numId w:val="27"/>
        </w:numPr>
        <w:ind w:left="720"/>
      </w:pPr>
      <w:r w:rsidRPr="005A32DF">
        <w:t xml:space="preserve">Deploy configuration management tools, techniques, and measures to maintain </w:t>
      </w:r>
      <w:r w:rsidR="003D43E4" w:rsidRPr="005A32DF">
        <w:t>provenance.</w:t>
      </w:r>
    </w:p>
    <w:p w14:paraId="6D84C8E5" w14:textId="4FB55244" w:rsidR="00076C63" w:rsidRPr="005A32DF" w:rsidRDefault="009B0421" w:rsidP="00514AA8">
      <w:pPr>
        <w:pStyle w:val="ListParagraphBulleted"/>
        <w:numPr>
          <w:ilvl w:val="2"/>
          <w:numId w:val="27"/>
        </w:numPr>
        <w:ind w:left="720"/>
      </w:pPr>
      <w:r w:rsidRPr="005A32DF">
        <w:t>Utilize</w:t>
      </w:r>
      <w:r w:rsidR="00076C63" w:rsidRPr="005A32DF">
        <w:t xml:space="preserve"> the risk-based approach to </w:t>
      </w:r>
      <w:r w:rsidR="00DC0C19" w:rsidRPr="005A32DF">
        <w:t>prioritize</w:t>
      </w:r>
      <w:r w:rsidR="00076C63" w:rsidRPr="005A32DF">
        <w:t xml:space="preserve"> and address weaknesses or deficiencies identified during independent or </w:t>
      </w:r>
      <w:r w:rsidR="00DC0C19" w:rsidRPr="005A32DF">
        <w:t>organizational</w:t>
      </w:r>
      <w:r w:rsidR="00076C63" w:rsidRPr="005A32DF">
        <w:t xml:space="preserve"> assessments of supply chain elements (e.g., penetration testing, audits, verification/validation activities).</w:t>
      </w:r>
    </w:p>
    <w:p w14:paraId="1A1BFABF" w14:textId="73467B0D" w:rsidR="00076C63" w:rsidRPr="005A32DF" w:rsidRDefault="00076C63" w:rsidP="00514AA8">
      <w:pPr>
        <w:pStyle w:val="ListParagraphBulleted"/>
        <w:numPr>
          <w:ilvl w:val="2"/>
          <w:numId w:val="27"/>
        </w:numPr>
        <w:ind w:left="720"/>
      </w:pPr>
      <w:r w:rsidRPr="005A32DF">
        <w:lastRenderedPageBreak/>
        <w:t>Ensure appropriate security for supply chain elements or system components containing programmable logic that are critically important to system functions.</w:t>
      </w:r>
    </w:p>
    <w:p w14:paraId="2818CD8E" w14:textId="59BD3F1A" w:rsidR="00BB72DD" w:rsidRPr="005A32DF" w:rsidRDefault="00BB72DD">
      <w:pPr>
        <w:rPr>
          <w:rFonts w:ascii="Calibri" w:eastAsiaTheme="minorEastAsia" w:hAnsi="Calibri" w:cs="Calibri"/>
          <w:color w:val="auto"/>
          <w:sz w:val="24"/>
          <w:szCs w:val="24"/>
          <w:lang w:eastAsia="zh-CN"/>
        </w:rPr>
      </w:pPr>
    </w:p>
    <w:p w14:paraId="7515C266" w14:textId="29E083CD" w:rsidR="00D8500D" w:rsidRPr="00D8500D" w:rsidRDefault="00D8500D" w:rsidP="00D8500D">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28" w:name="_Toc122598840"/>
      <w:bookmarkStart w:id="29" w:name="_Toc189053208"/>
      <w:r>
        <w:rPr>
          <w:rFonts w:cs="Calibri"/>
          <w:b/>
          <w:bCs/>
          <w:sz w:val="32"/>
          <w:szCs w:val="32"/>
        </w:rPr>
        <w:t>ROLES AND RESPONSIBILITIES</w:t>
      </w:r>
      <w:bookmarkEnd w:id="28"/>
      <w:bookmarkEnd w:id="29"/>
    </w:p>
    <w:tbl>
      <w:tblPr>
        <w:tblStyle w:val="GridTable4-Accent2"/>
        <w:tblW w:w="0" w:type="auto"/>
        <w:tblLook w:val="04A0" w:firstRow="1" w:lastRow="0" w:firstColumn="1" w:lastColumn="0" w:noHBand="0" w:noVBand="1"/>
      </w:tblPr>
      <w:tblGrid>
        <w:gridCol w:w="2245"/>
        <w:gridCol w:w="7550"/>
      </w:tblGrid>
      <w:tr w:rsidR="001D6E58" w14:paraId="199F40ED" w14:textId="77777777" w:rsidTr="009D4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22BB2A4" w14:textId="77777777" w:rsidR="001D6E58" w:rsidRPr="00E2201B" w:rsidRDefault="001D6E58" w:rsidP="009D4436">
            <w:pPr>
              <w:rPr>
                <w:color w:val="auto"/>
                <w:szCs w:val="18"/>
                <w:lang w:val="en-CA"/>
              </w:rPr>
            </w:pPr>
            <w:r w:rsidRPr="001D6E58">
              <w:rPr>
                <w:color w:val="auto"/>
                <w:szCs w:val="18"/>
                <w:lang w:val="en-CA"/>
              </w:rPr>
              <w:t>Role</w:t>
            </w:r>
          </w:p>
        </w:tc>
        <w:tc>
          <w:tcPr>
            <w:tcW w:w="7550" w:type="dxa"/>
          </w:tcPr>
          <w:p w14:paraId="717110D2" w14:textId="77777777" w:rsidR="001D6E58" w:rsidRPr="00E2201B" w:rsidRDefault="001D6E58" w:rsidP="009D4436">
            <w:pPr>
              <w:cnfStyle w:val="100000000000" w:firstRow="1" w:lastRow="0" w:firstColumn="0" w:lastColumn="0" w:oddVBand="0" w:evenVBand="0" w:oddHBand="0" w:evenHBand="0" w:firstRowFirstColumn="0" w:firstRowLastColumn="0" w:lastRowFirstColumn="0" w:lastRowLastColumn="0"/>
              <w:rPr>
                <w:color w:val="auto"/>
                <w:szCs w:val="18"/>
                <w:lang w:val="en-CA"/>
              </w:rPr>
            </w:pPr>
            <w:r w:rsidRPr="001D6E58">
              <w:rPr>
                <w:color w:val="auto"/>
                <w:szCs w:val="18"/>
                <w:lang w:val="en-CA"/>
              </w:rPr>
              <w:t>Responsibility</w:t>
            </w:r>
          </w:p>
        </w:tc>
      </w:tr>
      <w:tr w:rsidR="001D6E58" w14:paraId="7F704101"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D8A88A9" w14:textId="028919FF" w:rsidR="001D6E58" w:rsidRPr="00E2201B" w:rsidRDefault="001D6E58" w:rsidP="00E2201B">
            <w:pPr>
              <w:jc w:val="both"/>
              <w:rPr>
                <w:b w:val="0"/>
                <w:bCs w:val="0"/>
              </w:rPr>
            </w:pPr>
            <w:r w:rsidRPr="005A32DF">
              <w:t>Executives &amp; Senior Management</w:t>
            </w:r>
          </w:p>
        </w:tc>
        <w:tc>
          <w:tcPr>
            <w:tcW w:w="7550" w:type="dxa"/>
          </w:tcPr>
          <w:p w14:paraId="22E8E33A" w14:textId="77777777" w:rsidR="001D6E58" w:rsidRDefault="001D6E58" w:rsidP="001D6E58">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A32DF">
              <w:t>Make available and support the required resources to drive</w:t>
            </w:r>
            <w:r>
              <w:t xml:space="preserve"> secure</w:t>
            </w:r>
            <w:r w:rsidRPr="005A32DF">
              <w:t xml:space="preserve"> </w:t>
            </w:r>
            <w:r>
              <w:t xml:space="preserve">Information Systems Acquisition, Development and Maintenance. </w:t>
            </w:r>
            <w:r w:rsidRPr="005A32DF">
              <w:t xml:space="preserve"> </w:t>
            </w:r>
          </w:p>
          <w:p w14:paraId="57F22487" w14:textId="5426CEAE" w:rsidR="001D6E58" w:rsidRPr="009D4436" w:rsidRDefault="001D6E58" w:rsidP="001D6E58">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rPr>
                <w:rFonts w:asciiTheme="majorHAnsi" w:hAnsiTheme="majorHAnsi"/>
                <w:color w:val="auto"/>
                <w:szCs w:val="18"/>
                <w:lang w:val="en-CA"/>
              </w:rPr>
            </w:pPr>
            <w:r w:rsidRPr="005A32DF">
              <w:t xml:space="preserve">Where relevant, provide direction to and participate in reviews and oversight of </w:t>
            </w:r>
            <w:r>
              <w:t>Information Systems Acquisition, Development and Maintenance.</w:t>
            </w:r>
          </w:p>
        </w:tc>
      </w:tr>
      <w:tr w:rsidR="001D6E58" w14:paraId="6391794E"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07ACE22" w14:textId="6FD3D4BB" w:rsidR="001D6E58" w:rsidRPr="00E2201B" w:rsidRDefault="001D6E58" w:rsidP="00E2201B">
            <w:pPr>
              <w:jc w:val="both"/>
              <w:rPr>
                <w:b w:val="0"/>
                <w:bCs w:val="0"/>
              </w:rPr>
            </w:pPr>
            <w:r w:rsidRPr="00514AA8">
              <w:t>Information Security</w:t>
            </w:r>
          </w:p>
        </w:tc>
        <w:tc>
          <w:tcPr>
            <w:tcW w:w="7550" w:type="dxa"/>
          </w:tcPr>
          <w:p w14:paraId="0C17323D" w14:textId="77777777" w:rsidR="001D6E58"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t xml:space="preserve">Ensure secure coding practices during acquisition, development and maintenance. </w:t>
            </w:r>
          </w:p>
          <w:p w14:paraId="70EEF62C" w14:textId="77777777" w:rsidR="001D6E58"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t xml:space="preserve">Restrict access to information systems based on privilege assigned to respective personnel. </w:t>
            </w:r>
          </w:p>
          <w:p w14:paraId="1A66E6AB" w14:textId="77777777" w:rsidR="001D6E58" w:rsidRPr="005A32DF"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 xml:space="preserve">Establish procedures for secure disposal or re-use of equipment based on the sensitivity of stored information.   </w:t>
            </w:r>
          </w:p>
          <w:p w14:paraId="5242B11D" w14:textId="6AB5E96D" w:rsidR="001D6E58" w:rsidRPr="009D4436"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Ensure the right security countermeasures are adopted to protect areas that contain informat</w:t>
            </w:r>
            <w:r>
              <w:t xml:space="preserve">ion and information systems.   </w:t>
            </w:r>
          </w:p>
        </w:tc>
      </w:tr>
      <w:tr w:rsidR="001D6E58" w14:paraId="6482580D"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EE78205" w14:textId="5FC8E272" w:rsidR="001D6E58" w:rsidRPr="00E2201B" w:rsidRDefault="001D6E58" w:rsidP="00E2201B">
            <w:pPr>
              <w:jc w:val="both"/>
              <w:rPr>
                <w:b w:val="0"/>
                <w:bCs w:val="0"/>
              </w:rPr>
            </w:pPr>
            <w:r w:rsidRPr="00514AA8">
              <w:t>Human Capital</w:t>
            </w:r>
            <w:r w:rsidRPr="00514AA8">
              <w:tab/>
            </w:r>
          </w:p>
        </w:tc>
        <w:tc>
          <w:tcPr>
            <w:tcW w:w="7550" w:type="dxa"/>
          </w:tcPr>
          <w:p w14:paraId="7273EE1A" w14:textId="38A4262D" w:rsidR="001D6E58" w:rsidRPr="009D4436" w:rsidRDefault="001D6E58" w:rsidP="001D6E58">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A32DF">
              <w:t>Make sure all personnel accessing</w:t>
            </w:r>
            <w:r>
              <w:t xml:space="preserve"> and/or altering</w:t>
            </w:r>
            <w:r w:rsidRPr="005A32DF">
              <w:t xml:space="preserve"> </w:t>
            </w:r>
            <w:r>
              <w:t>information systems</w:t>
            </w:r>
            <w:r w:rsidRPr="005A32DF">
              <w:t xml:space="preserve"> are aware of and accept organization’s rules and guidelines.   </w:t>
            </w:r>
          </w:p>
        </w:tc>
      </w:tr>
      <w:tr w:rsidR="001D6E58" w14:paraId="3E8A9987"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778C742" w14:textId="0C59625E" w:rsidR="001D6E58" w:rsidRPr="00E2201B" w:rsidRDefault="001D6E58" w:rsidP="00E2201B">
            <w:pPr>
              <w:jc w:val="both"/>
              <w:rPr>
                <w:b w:val="0"/>
                <w:bCs w:val="0"/>
              </w:rPr>
            </w:pPr>
            <w:r w:rsidRPr="00514AA8">
              <w:t>Information Technology</w:t>
            </w:r>
            <w:r w:rsidRPr="00514AA8">
              <w:tab/>
            </w:r>
          </w:p>
        </w:tc>
        <w:tc>
          <w:tcPr>
            <w:tcW w:w="7550" w:type="dxa"/>
          </w:tcPr>
          <w:p w14:paraId="74629507" w14:textId="77777777" w:rsidR="001D6E58" w:rsidRPr="005A32DF"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 xml:space="preserve">Configure equipment and systems to </w:t>
            </w:r>
            <w:r>
              <w:t>ensure secure</w:t>
            </w:r>
            <w:r w:rsidRPr="005A32DF">
              <w:t xml:space="preserve"> </w:t>
            </w:r>
            <w:r>
              <w:t xml:space="preserve">coding practices are being followed during development of information systems. </w:t>
            </w:r>
          </w:p>
          <w:p w14:paraId="461C1626" w14:textId="2B6B7B37" w:rsidR="001D6E58" w:rsidRPr="009D4436"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rPr>
                <w:rFonts w:asciiTheme="majorHAnsi" w:hAnsiTheme="majorHAnsi"/>
                <w:color w:val="auto"/>
                <w:szCs w:val="18"/>
                <w:lang w:val="en-CA"/>
              </w:rPr>
            </w:pPr>
            <w:r w:rsidRPr="005A32DF">
              <w:t xml:space="preserve">Maintain the list of information assets off-site with the authorized employees and external party users.  </w:t>
            </w:r>
          </w:p>
        </w:tc>
      </w:tr>
      <w:tr w:rsidR="001D6E58" w14:paraId="4318AA1B"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630B532" w14:textId="5562BB0E" w:rsidR="001D6E58" w:rsidRPr="00E2201B" w:rsidRDefault="001D6E58" w:rsidP="00E2201B">
            <w:pPr>
              <w:jc w:val="both"/>
              <w:rPr>
                <w:b w:val="0"/>
                <w:bCs w:val="0"/>
              </w:rPr>
            </w:pPr>
            <w:r w:rsidRPr="00514AA8">
              <w:t>Employees, Line Managers and Third Parties (Contractors, Vendors, etc.)</w:t>
            </w:r>
            <w:r w:rsidRPr="00514AA8">
              <w:tab/>
            </w:r>
          </w:p>
        </w:tc>
        <w:tc>
          <w:tcPr>
            <w:tcW w:w="7550" w:type="dxa"/>
          </w:tcPr>
          <w:p w14:paraId="6887F6EC" w14:textId="74ABED90" w:rsidR="001D6E58" w:rsidRPr="009D4436" w:rsidRDefault="001D6E58" w:rsidP="001D6E58">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A32DF">
              <w:t>Employees and third parties (including contractors, vendors, etc.) who access organizational premises, information and information assets or use information and communications technology (ICT) systems of the organization are responsible for adhering to this Policy and all its applicable procedures.</w:t>
            </w:r>
          </w:p>
        </w:tc>
      </w:tr>
      <w:tr w:rsidR="001D6E58" w14:paraId="6697E6A9"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B68FF99" w14:textId="615FBC0D" w:rsidR="001D6E58" w:rsidRPr="00E2201B" w:rsidRDefault="001D6E58" w:rsidP="001D6E58">
            <w:pPr>
              <w:jc w:val="both"/>
            </w:pPr>
            <w:r w:rsidRPr="001D6E58">
              <w:t>Legal</w:t>
            </w:r>
          </w:p>
        </w:tc>
        <w:tc>
          <w:tcPr>
            <w:tcW w:w="7550" w:type="dxa"/>
          </w:tcPr>
          <w:p w14:paraId="78F2B443" w14:textId="77777777" w:rsidR="001D6E58" w:rsidRPr="005A32DF"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 xml:space="preserve">Identify all relevant and applicable laws and regulations to </w:t>
            </w:r>
            <w:r>
              <w:t>&lt;CLIENT&gt;</w:t>
            </w:r>
            <w:r w:rsidRPr="005A32DF">
              <w:t xml:space="preserve"> and communicate to the respective parties.</w:t>
            </w:r>
          </w:p>
          <w:p w14:paraId="11FA5C90" w14:textId="77777777" w:rsidR="001D6E58" w:rsidRPr="005A32DF"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Define standard legal clauses and terms for the contract/agreement to be signed with external parties, employment contracts, confidentiality and Non-Disclosure Agreements (NDAs).</w:t>
            </w:r>
          </w:p>
          <w:p w14:paraId="4CBDBB48" w14:textId="77777777" w:rsidR="001D6E58" w:rsidRPr="005A32DF"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Liaise with IS Team to define and review Information Security clauses in third-party contracts/agreements, employment contracts, confidentiality and Non-Disclosure Agreements (NDAs).</w:t>
            </w:r>
          </w:p>
          <w:p w14:paraId="36228D6A" w14:textId="02C59C10" w:rsidR="001D6E58" w:rsidRPr="005A32DF" w:rsidRDefault="001D6E58" w:rsidP="001D6E58">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A32DF">
              <w:t>Review third-party vendor, clients and partner contracts and involve IS Team for review of clauses concerning Information Security responsibilities.</w:t>
            </w:r>
          </w:p>
        </w:tc>
      </w:tr>
    </w:tbl>
    <w:p w14:paraId="474C38CC" w14:textId="77777777" w:rsidR="001D6E58" w:rsidRDefault="001D6E58" w:rsidP="00BB72DD">
      <w:pPr>
        <w:jc w:val="both"/>
        <w:rPr>
          <w:b/>
          <w:bCs/>
        </w:rPr>
      </w:pPr>
    </w:p>
    <w:p w14:paraId="43CD22EC" w14:textId="4C2AB192" w:rsidR="00BB72DD" w:rsidRPr="005A32DF" w:rsidRDefault="00BB72DD" w:rsidP="00BB72DD">
      <w:pPr>
        <w:jc w:val="both"/>
        <w:rPr>
          <w:rFonts w:ascii="Calibri" w:eastAsiaTheme="minorEastAsia" w:hAnsi="Calibri" w:cs="Calibri"/>
          <w:color w:val="auto"/>
          <w:sz w:val="24"/>
          <w:szCs w:val="24"/>
          <w:lang w:eastAsia="zh-CN"/>
        </w:rPr>
      </w:pPr>
    </w:p>
    <w:p w14:paraId="197FA093" w14:textId="77777777" w:rsidR="004750F7" w:rsidRDefault="004750F7">
      <w:pPr>
        <w:rPr>
          <w:rFonts w:asciiTheme="majorHAnsi" w:eastAsiaTheme="majorEastAsia" w:hAnsiTheme="majorHAnsi" w:cs="Calibri"/>
          <w:b/>
          <w:bCs/>
          <w:spacing w:val="10"/>
          <w:sz w:val="32"/>
          <w:szCs w:val="32"/>
        </w:rPr>
      </w:pPr>
      <w:bookmarkStart w:id="30" w:name="_Toc122598841"/>
      <w:bookmarkEnd w:id="22"/>
      <w:bookmarkEnd w:id="23"/>
      <w:r>
        <w:rPr>
          <w:rFonts w:cs="Calibri"/>
          <w:b/>
          <w:bCs/>
          <w:sz w:val="32"/>
          <w:szCs w:val="32"/>
        </w:rPr>
        <w:br w:type="page"/>
      </w:r>
    </w:p>
    <w:p w14:paraId="6439FDBB" w14:textId="56912685" w:rsidR="002719D2" w:rsidRPr="002927D2" w:rsidRDefault="002927D2" w:rsidP="002927D2">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31" w:name="_Toc189053209"/>
      <w:r w:rsidRPr="00620A8A">
        <w:rPr>
          <w:rFonts w:cs="Calibri"/>
          <w:b/>
          <w:bCs/>
          <w:sz w:val="32"/>
          <w:szCs w:val="32"/>
        </w:rPr>
        <w:lastRenderedPageBreak/>
        <w:t>POLICY ENFORCEMENT AND EXCEPTIONS</w:t>
      </w:r>
      <w:bookmarkEnd w:id="30"/>
      <w:bookmarkEnd w:id="31"/>
    </w:p>
    <w:p w14:paraId="388E2B7F" w14:textId="425E7D7A" w:rsidR="00BB72DD" w:rsidRPr="005A32DF" w:rsidRDefault="00F152E0" w:rsidP="00BB72DD">
      <w:pPr>
        <w:jc w:val="both"/>
      </w:pPr>
      <w:bookmarkStart w:id="32" w:name="_Toc116381843"/>
      <w:r w:rsidRPr="005A32DF">
        <w:t>This Policy is to be part of all Employees</w:t>
      </w:r>
      <w:r w:rsidR="0068424B" w:rsidRPr="005A32DF">
        <w:t>'</w:t>
      </w:r>
      <w:r w:rsidRPr="005A32DF">
        <w:t xml:space="preserve"> and Third Parties</w:t>
      </w:r>
      <w:r w:rsidR="0068424B" w:rsidRPr="005A32DF">
        <w:t>'</w:t>
      </w:r>
      <w:r w:rsidRPr="005A32DF">
        <w:t xml:space="preserve"> processes</w:t>
      </w:r>
      <w:r w:rsidR="0068424B" w:rsidRPr="005A32DF">
        <w:t>,</w:t>
      </w:r>
      <w:r w:rsidRPr="005A32DF">
        <w:t xml:space="preserve"> and all are responsible for understanding and adhering to this Policy. Any violation of this Policy shall be reported to Policy Owner. Violation of this Policy shall be subjected to disciplinary action by </w:t>
      </w:r>
      <w:r w:rsidR="0068424B" w:rsidRPr="005A32DF">
        <w:t xml:space="preserve">the </w:t>
      </w:r>
      <w:r w:rsidR="00514AA8">
        <w:t>&lt;CLIENT&gt;</w:t>
      </w:r>
      <w:r w:rsidR="0068424B" w:rsidRPr="005A32DF">
        <w:t>'</w:t>
      </w:r>
      <w:r w:rsidRPr="005A32DF">
        <w:t xml:space="preserve">s Human </w:t>
      </w:r>
      <w:r w:rsidR="007021FB">
        <w:t>Capital</w:t>
      </w:r>
      <w:r w:rsidRPr="005A32DF">
        <w:t xml:space="preserve"> Department, taking into consideration the recommendation of the Information Security department and in accordance with other applicable policies, laws and regulations.</w:t>
      </w:r>
    </w:p>
    <w:p w14:paraId="7A9312CC" w14:textId="081DDAC6" w:rsidR="00F152E0" w:rsidRPr="005A32DF" w:rsidRDefault="00F152E0" w:rsidP="00BB72DD">
      <w:pPr>
        <w:jc w:val="both"/>
      </w:pPr>
      <w:r w:rsidRPr="005A32DF">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5A32DF">
        <w:t>'</w:t>
      </w:r>
      <w:r w:rsidRPr="005A32DF">
        <w:t>s disciplinary record.</w:t>
      </w:r>
      <w:r w:rsidR="000B7409">
        <w:t xml:space="preserve"> </w:t>
      </w:r>
      <w:r w:rsidRPr="005A32DF">
        <w:t xml:space="preserve">Any exceptions on the applicability of this Policy should be formally requested through the </w:t>
      </w:r>
      <w:r w:rsidR="00F81996">
        <w:t>‘</w:t>
      </w:r>
      <w:r w:rsidRPr="005A32DF">
        <w:t xml:space="preserve">Policy Exception Management </w:t>
      </w:r>
      <w:r w:rsidR="0068424B" w:rsidRPr="005A32DF">
        <w:t>procedure</w:t>
      </w:r>
      <w:r w:rsidRPr="005A32DF">
        <w:t>.</w:t>
      </w:r>
      <w:r w:rsidR="00F81996">
        <w:t>’</w:t>
      </w:r>
    </w:p>
    <w:p w14:paraId="20EDC1EE" w14:textId="77777777" w:rsidR="00F152E0" w:rsidRPr="005A32DF" w:rsidRDefault="00F152E0" w:rsidP="00BB72DD">
      <w:pPr>
        <w:spacing w:before="120" w:after="120" w:line="280" w:lineRule="exact"/>
        <w:jc w:val="both"/>
        <w:rPr>
          <w:rFonts w:ascii="Calibri" w:hAnsi="Calibri" w:cs="Calibri"/>
          <w:b/>
          <w:bCs/>
          <w:sz w:val="32"/>
          <w:szCs w:val="32"/>
        </w:rPr>
      </w:pPr>
    </w:p>
    <w:p w14:paraId="536B70A4" w14:textId="1A25D278" w:rsidR="002927D2" w:rsidRPr="002927D2" w:rsidRDefault="002927D2" w:rsidP="002927D2">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33" w:name="_Toc122598842"/>
      <w:bookmarkStart w:id="34" w:name="_Toc189053210"/>
      <w:bookmarkEnd w:id="32"/>
      <w:r w:rsidRPr="00620A8A">
        <w:rPr>
          <w:rFonts w:cs="Calibri"/>
          <w:b/>
          <w:bCs/>
          <w:sz w:val="32"/>
          <w:szCs w:val="32"/>
        </w:rPr>
        <w:t>MONITORING AND REVIEW</w:t>
      </w:r>
      <w:bookmarkEnd w:id="33"/>
      <w:bookmarkEnd w:id="34"/>
    </w:p>
    <w:p w14:paraId="69908BD5" w14:textId="7786EFAF" w:rsidR="00F152E0" w:rsidRPr="005A32DF" w:rsidRDefault="00F152E0" w:rsidP="00BB72DD">
      <w:pPr>
        <w:jc w:val="both"/>
      </w:pPr>
      <w:r w:rsidRPr="005A32DF">
        <w:t xml:space="preserve">This Policy is developed and owned by the </w:t>
      </w:r>
      <w:r w:rsidR="00514AA8">
        <w:t>&lt;CLIENT&gt;</w:t>
      </w:r>
      <w:r w:rsidRPr="005A32DF">
        <w:t xml:space="preserve"> Information Security</w:t>
      </w:r>
      <w:r w:rsidR="00F81996">
        <w:t xml:space="preserve"> (IS)</w:t>
      </w:r>
      <w:r w:rsidRPr="005A32DF">
        <w:t xml:space="preserve"> </w:t>
      </w:r>
      <w:r w:rsidR="00F81996">
        <w:t>Team</w:t>
      </w:r>
      <w:r w:rsidRPr="005A32DF">
        <w:t xml:space="preserve">. It is reviewed by the CISO and approved by the CEO. </w:t>
      </w:r>
    </w:p>
    <w:p w14:paraId="70DAA5AC" w14:textId="12B82674" w:rsidR="00F152E0" w:rsidRPr="005A32DF" w:rsidRDefault="00514AA8" w:rsidP="00BB72DD">
      <w:pPr>
        <w:jc w:val="both"/>
      </w:pPr>
      <w:r>
        <w:t>&lt;CLIENT&gt;</w:t>
      </w:r>
      <w:r w:rsidR="00F152E0" w:rsidRPr="005A32DF">
        <w:t xml:space="preserve"> </w:t>
      </w:r>
      <w:r w:rsidR="00F81996">
        <w:t>IS Team</w:t>
      </w:r>
      <w:r w:rsidR="00F152E0" w:rsidRPr="005A32DF">
        <w:t xml:space="preserve"> will initiate a review and of this Policy annually or whenever a significant change occurs in the </w:t>
      </w:r>
      <w:r w:rsidR="00DC0C19" w:rsidRPr="005A32DF">
        <w:t>organization’s</w:t>
      </w:r>
      <w:r w:rsidR="00F152E0" w:rsidRPr="005A32DF">
        <w:t xml:space="preserve"> operating environment.</w:t>
      </w:r>
    </w:p>
    <w:p w14:paraId="6AFEAEBA" w14:textId="4668CD8F" w:rsidR="009222EB" w:rsidRDefault="00F152E0" w:rsidP="00BB72DD">
      <w:pPr>
        <w:jc w:val="both"/>
      </w:pPr>
      <w:r w:rsidRPr="005A32DF">
        <w:t xml:space="preserve">Feedback, suggestions or questions regarding the Policy shall be directed to the </w:t>
      </w:r>
      <w:r w:rsidR="00514AA8">
        <w:t>&lt;CLIENT&gt;</w:t>
      </w:r>
      <w:r w:rsidR="00F81996">
        <w:t xml:space="preserve"> IS Team at </w:t>
      </w:r>
      <w:hyperlink r:id="rId15" w:history="1">
        <w:r w:rsidR="00A84C0B" w:rsidRPr="00B2529F">
          <w:rPr>
            <w:rStyle w:val="Hyperlink"/>
          </w:rPr>
          <w:t>infosec@</w:t>
        </w:r>
        <w:r w:rsidR="00514AA8">
          <w:rPr>
            <w:rStyle w:val="Hyperlink"/>
          </w:rPr>
          <w:t>&lt;CLIENT&gt;</w:t>
        </w:r>
        <w:r w:rsidR="00A84C0B" w:rsidRPr="00B2529F">
          <w:rPr>
            <w:rStyle w:val="Hyperlink"/>
          </w:rPr>
          <w:t>.net</w:t>
        </w:r>
      </w:hyperlink>
      <w:r w:rsidRPr="005A32DF">
        <w:t>.</w:t>
      </w:r>
    </w:p>
    <w:p w14:paraId="0F0C58AE" w14:textId="77777777" w:rsidR="00A84C0B" w:rsidRDefault="00A84C0B" w:rsidP="00BB72DD">
      <w:pPr>
        <w:jc w:val="both"/>
      </w:pPr>
    </w:p>
    <w:p w14:paraId="48B9C705" w14:textId="77777777" w:rsidR="00A84C0B" w:rsidRDefault="00A84C0B" w:rsidP="00A84C0B">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35" w:name="_Toc189053211"/>
      <w:r>
        <w:rPr>
          <w:rFonts w:cs="Calibri"/>
          <w:b/>
          <w:bCs/>
          <w:sz w:val="32"/>
          <w:szCs w:val="32"/>
        </w:rPr>
        <w:t>POLICY – UAE IA CONTROL MAPPING</w:t>
      </w:r>
      <w:bookmarkEnd w:id="35"/>
    </w:p>
    <w:tbl>
      <w:tblPr>
        <w:tblStyle w:val="GridTable4-Accent2"/>
        <w:tblW w:w="9625" w:type="dxa"/>
        <w:tblLook w:val="04A0" w:firstRow="1" w:lastRow="0" w:firstColumn="1" w:lastColumn="0" w:noHBand="0" w:noVBand="1"/>
      </w:tblPr>
      <w:tblGrid>
        <w:gridCol w:w="4405"/>
        <w:gridCol w:w="2520"/>
        <w:gridCol w:w="2700"/>
      </w:tblGrid>
      <w:tr w:rsidR="00A84C0B" w:rsidRPr="00687C6A" w14:paraId="10EE1415" w14:textId="77777777" w:rsidTr="00417A2B">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14:paraId="1A14DF30" w14:textId="77777777" w:rsidR="00A84C0B" w:rsidRPr="003C4740" w:rsidRDefault="00A84C0B" w:rsidP="00417A2B">
            <w:pPr>
              <w:jc w:val="center"/>
              <w:rPr>
                <w:rFonts w:cstheme="minorHAnsi"/>
                <w:color w:val="FFFFFF" w:themeColor="background1"/>
                <w:sz w:val="21"/>
                <w:szCs w:val="21"/>
              </w:rPr>
            </w:pPr>
            <w:r w:rsidRPr="003C4740">
              <w:rPr>
                <w:rFonts w:cstheme="minorHAnsi"/>
                <w:color w:val="FFFFFF" w:themeColor="background1"/>
                <w:sz w:val="21"/>
                <w:szCs w:val="21"/>
              </w:rPr>
              <w:t xml:space="preserve">Policy </w:t>
            </w:r>
            <w:r>
              <w:rPr>
                <w:rFonts w:cstheme="minorHAnsi"/>
                <w:color w:val="FFFFFF" w:themeColor="background1"/>
                <w:sz w:val="21"/>
                <w:szCs w:val="21"/>
              </w:rPr>
              <w:t>Sections</w:t>
            </w:r>
          </w:p>
        </w:tc>
        <w:tc>
          <w:tcPr>
            <w:tcW w:w="2520" w:type="dxa"/>
          </w:tcPr>
          <w:p w14:paraId="2DC2FC25" w14:textId="77777777" w:rsidR="00A84C0B" w:rsidRPr="003C4740" w:rsidRDefault="00A84C0B" w:rsidP="00417A2B">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UAE IA - Control</w:t>
            </w:r>
          </w:p>
        </w:tc>
        <w:tc>
          <w:tcPr>
            <w:tcW w:w="2700" w:type="dxa"/>
          </w:tcPr>
          <w:p w14:paraId="2C4FEAC3" w14:textId="0E81EC45" w:rsidR="00A84C0B" w:rsidRPr="003C4740" w:rsidRDefault="00A84C0B" w:rsidP="00417A2B">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ISO</w:t>
            </w:r>
            <w:r w:rsidR="009B42F0">
              <w:rPr>
                <w:rFonts w:cstheme="minorHAnsi"/>
                <w:color w:val="FFFFFF" w:themeColor="background1"/>
                <w:sz w:val="21"/>
                <w:szCs w:val="21"/>
              </w:rPr>
              <w:t xml:space="preserve"> </w:t>
            </w:r>
            <w:r w:rsidRPr="003C4740">
              <w:rPr>
                <w:rFonts w:cstheme="minorHAnsi"/>
                <w:color w:val="FFFFFF" w:themeColor="background1"/>
                <w:sz w:val="21"/>
                <w:szCs w:val="21"/>
              </w:rPr>
              <w:t>27001:</w:t>
            </w:r>
            <w:r w:rsidR="009B42F0">
              <w:rPr>
                <w:rFonts w:cstheme="minorHAnsi"/>
                <w:color w:val="FFFFFF" w:themeColor="background1"/>
                <w:sz w:val="21"/>
                <w:szCs w:val="21"/>
              </w:rPr>
              <w:t>2022</w:t>
            </w:r>
          </w:p>
        </w:tc>
      </w:tr>
      <w:tr w:rsidR="00A84C0B" w:rsidRPr="00687C6A" w14:paraId="44BE77CD" w14:textId="77777777" w:rsidTr="00417A2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tcPr>
          <w:p w14:paraId="188529EC" w14:textId="77777777" w:rsidR="00A84C0B" w:rsidRPr="003C4740" w:rsidRDefault="00A84C0B" w:rsidP="00417A2B">
            <w:pPr>
              <w:rPr>
                <w:rFonts w:cstheme="minorHAnsi"/>
                <w:b w:val="0"/>
                <w:color w:val="auto"/>
                <w:sz w:val="21"/>
                <w:szCs w:val="21"/>
              </w:rPr>
            </w:pPr>
            <w:r w:rsidRPr="003C4740">
              <w:rPr>
                <w:rFonts w:cstheme="minorHAnsi"/>
                <w:sz w:val="21"/>
                <w:szCs w:val="21"/>
              </w:rPr>
              <w:t>Section 1</w:t>
            </w:r>
            <w:r>
              <w:rPr>
                <w:rFonts w:cstheme="minorHAnsi"/>
                <w:sz w:val="21"/>
                <w:szCs w:val="21"/>
              </w:rPr>
              <w:t xml:space="preserve"> – </w:t>
            </w:r>
            <w:r w:rsidRPr="003C4740">
              <w:rPr>
                <w:rFonts w:cstheme="minorHAnsi"/>
                <w:sz w:val="21"/>
                <w:szCs w:val="21"/>
              </w:rPr>
              <w:t>Introduction</w:t>
            </w:r>
          </w:p>
        </w:tc>
        <w:tc>
          <w:tcPr>
            <w:tcW w:w="2520" w:type="dxa"/>
          </w:tcPr>
          <w:p w14:paraId="47A5F05E" w14:textId="0A4BB45B" w:rsidR="00A84C0B" w:rsidRPr="003C4740" w:rsidRDefault="00F44DB5"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T7.1.1 – Information </w:t>
            </w:r>
            <w:r w:rsidRPr="009B42F0">
              <w:rPr>
                <w:rFonts w:cstheme="minorHAnsi"/>
                <w:color w:val="auto"/>
                <w:sz w:val="21"/>
                <w:szCs w:val="21"/>
              </w:rPr>
              <w:t>Systems Acquisition, Development and Maintenance Policy</w:t>
            </w:r>
          </w:p>
        </w:tc>
        <w:tc>
          <w:tcPr>
            <w:tcW w:w="2700" w:type="dxa"/>
          </w:tcPr>
          <w:p w14:paraId="06297A6D" w14:textId="02D09CE1" w:rsidR="00B313B2" w:rsidRDefault="00471351"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117793" w:rsidRPr="00117793">
              <w:rPr>
                <w:rFonts w:cstheme="minorHAnsi"/>
                <w:color w:val="auto"/>
                <w:sz w:val="21"/>
                <w:szCs w:val="21"/>
              </w:rPr>
              <w:t>5.2</w:t>
            </w:r>
            <w:r w:rsidR="00B313B2">
              <w:rPr>
                <w:rFonts w:cstheme="minorHAnsi"/>
                <w:color w:val="auto"/>
                <w:sz w:val="21"/>
                <w:szCs w:val="21"/>
              </w:rPr>
              <w:t xml:space="preserve"> – Policy </w:t>
            </w:r>
          </w:p>
          <w:p w14:paraId="44031160" w14:textId="79C7ABE0" w:rsidR="00A84C0B"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sidR="00B313B2">
              <w:rPr>
                <w:rFonts w:cstheme="minorHAnsi"/>
                <w:color w:val="auto"/>
                <w:sz w:val="21"/>
                <w:szCs w:val="21"/>
              </w:rPr>
              <w:t xml:space="preserve"> - </w:t>
            </w:r>
            <w:r w:rsidR="00B313B2" w:rsidRPr="00B313B2">
              <w:rPr>
                <w:rFonts w:cstheme="minorHAnsi"/>
                <w:color w:val="auto"/>
                <w:sz w:val="21"/>
                <w:szCs w:val="21"/>
              </w:rPr>
              <w:t>Policies for information security</w:t>
            </w:r>
          </w:p>
        </w:tc>
      </w:tr>
      <w:tr w:rsidR="00A84C0B" w:rsidRPr="00687C6A" w14:paraId="74CF6778"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A06CAD6" w14:textId="4A587460" w:rsidR="00A84C0B" w:rsidRPr="003C4740" w:rsidRDefault="00A84C0B" w:rsidP="00417A2B">
            <w:pPr>
              <w:rPr>
                <w:rFonts w:cstheme="minorHAnsi"/>
                <w:b w:val="0"/>
                <w:color w:val="auto"/>
                <w:sz w:val="21"/>
                <w:szCs w:val="21"/>
              </w:rPr>
            </w:pPr>
            <w:r w:rsidRPr="003C4740">
              <w:rPr>
                <w:rFonts w:cstheme="minorHAnsi"/>
                <w:sz w:val="21"/>
                <w:szCs w:val="21"/>
              </w:rPr>
              <w:t>Section 2</w:t>
            </w:r>
            <w:r>
              <w:rPr>
                <w:rFonts w:cstheme="minorHAnsi"/>
                <w:sz w:val="21"/>
                <w:szCs w:val="21"/>
              </w:rPr>
              <w:t xml:space="preserve"> – </w:t>
            </w:r>
            <w:r w:rsidRPr="003C4740">
              <w:rPr>
                <w:rFonts w:cstheme="minorHAnsi"/>
                <w:sz w:val="21"/>
                <w:szCs w:val="21"/>
              </w:rPr>
              <w:t>Purpose</w:t>
            </w:r>
          </w:p>
        </w:tc>
        <w:tc>
          <w:tcPr>
            <w:tcW w:w="2520" w:type="dxa"/>
          </w:tcPr>
          <w:p w14:paraId="50D84FD5" w14:textId="77777777" w:rsidR="00F44DB5" w:rsidRDefault="00F44DB5"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T7.1.1 – Information </w:t>
            </w:r>
            <w:r w:rsidRPr="009B42F0">
              <w:rPr>
                <w:rFonts w:cstheme="minorHAnsi"/>
                <w:color w:val="auto"/>
                <w:sz w:val="21"/>
                <w:szCs w:val="21"/>
              </w:rPr>
              <w:t>Systems Acquisition, Development and Maintenance Policy</w:t>
            </w:r>
            <w:r>
              <w:rPr>
                <w:rFonts w:cstheme="minorHAnsi"/>
                <w:color w:val="auto"/>
                <w:sz w:val="21"/>
                <w:szCs w:val="21"/>
              </w:rPr>
              <w:t xml:space="preserve"> </w:t>
            </w:r>
          </w:p>
          <w:p w14:paraId="51A06C00" w14:textId="3A079B29" w:rsidR="00A84C0B" w:rsidRPr="003C4740" w:rsidRDefault="009B42F0"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T7.2.1 – </w:t>
            </w:r>
            <w:r w:rsidRPr="009B42F0">
              <w:rPr>
                <w:rFonts w:cstheme="minorHAnsi"/>
                <w:color w:val="auto"/>
                <w:sz w:val="21"/>
                <w:szCs w:val="21"/>
              </w:rPr>
              <w:t>Security Requirements Analysis and Specification</w:t>
            </w:r>
          </w:p>
        </w:tc>
        <w:tc>
          <w:tcPr>
            <w:tcW w:w="2700" w:type="dxa"/>
          </w:tcPr>
          <w:p w14:paraId="5E29B130" w14:textId="7A6EC195" w:rsidR="00B313B2" w:rsidRDefault="00471351" w:rsidP="00B313B2">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B313B2" w:rsidRPr="00117793">
              <w:rPr>
                <w:rFonts w:cstheme="minorHAnsi"/>
                <w:color w:val="auto"/>
                <w:sz w:val="21"/>
                <w:szCs w:val="21"/>
              </w:rPr>
              <w:t>5.2</w:t>
            </w:r>
            <w:r w:rsidR="00B313B2">
              <w:rPr>
                <w:rFonts w:cstheme="minorHAnsi"/>
                <w:color w:val="auto"/>
                <w:sz w:val="21"/>
                <w:szCs w:val="21"/>
              </w:rPr>
              <w:t xml:space="preserve"> – Policy </w:t>
            </w:r>
          </w:p>
          <w:p w14:paraId="125C2A4C" w14:textId="45B769C5" w:rsidR="00117793" w:rsidRPr="003C4740" w:rsidRDefault="00B313B2" w:rsidP="00B313B2">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r w:rsidRPr="00117793">
              <w:rPr>
                <w:rFonts w:cstheme="minorHAnsi"/>
                <w:color w:val="auto"/>
                <w:sz w:val="21"/>
                <w:szCs w:val="21"/>
              </w:rPr>
              <w:t xml:space="preserve"> </w:t>
            </w:r>
            <w:r w:rsidR="00117793" w:rsidRPr="00117793">
              <w:rPr>
                <w:rFonts w:cstheme="minorHAnsi"/>
                <w:color w:val="auto"/>
                <w:sz w:val="21"/>
                <w:szCs w:val="21"/>
              </w:rPr>
              <w:t>A.5.8</w:t>
            </w:r>
            <w:r>
              <w:rPr>
                <w:rFonts w:cstheme="minorHAnsi"/>
                <w:color w:val="auto"/>
                <w:sz w:val="21"/>
                <w:szCs w:val="21"/>
              </w:rPr>
              <w:t xml:space="preserve"> – Information Security in Project Management</w:t>
            </w:r>
          </w:p>
        </w:tc>
      </w:tr>
      <w:tr w:rsidR="00A84C0B" w:rsidRPr="00687C6A" w14:paraId="7D623E49" w14:textId="77777777" w:rsidTr="00417A2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tcPr>
          <w:p w14:paraId="53C159D5" w14:textId="2A770EB7" w:rsidR="00A84C0B" w:rsidRPr="003C4740" w:rsidRDefault="00A84C0B" w:rsidP="00417A2B">
            <w:pPr>
              <w:rPr>
                <w:rFonts w:cstheme="minorHAnsi"/>
                <w:b w:val="0"/>
                <w:color w:val="auto"/>
                <w:sz w:val="21"/>
                <w:szCs w:val="21"/>
              </w:rPr>
            </w:pPr>
            <w:r w:rsidRPr="003C4740">
              <w:rPr>
                <w:rFonts w:cstheme="minorHAnsi"/>
                <w:sz w:val="21"/>
                <w:szCs w:val="21"/>
              </w:rPr>
              <w:t xml:space="preserve">Section 3 </w:t>
            </w:r>
            <w:r>
              <w:rPr>
                <w:rFonts w:cstheme="minorHAnsi"/>
                <w:sz w:val="21"/>
                <w:szCs w:val="21"/>
              </w:rPr>
              <w:t xml:space="preserve">– </w:t>
            </w:r>
            <w:r w:rsidRPr="003C4740">
              <w:rPr>
                <w:rFonts w:cstheme="minorHAnsi"/>
                <w:sz w:val="21"/>
                <w:szCs w:val="21"/>
              </w:rPr>
              <w:t>Scope</w:t>
            </w:r>
          </w:p>
        </w:tc>
        <w:tc>
          <w:tcPr>
            <w:tcW w:w="2520" w:type="dxa"/>
          </w:tcPr>
          <w:p w14:paraId="3BA0284E" w14:textId="63552A36" w:rsidR="00A84C0B" w:rsidRPr="003C4740"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T7.1.1 – Information </w:t>
            </w:r>
            <w:r w:rsidRPr="009B42F0">
              <w:rPr>
                <w:rFonts w:cstheme="minorHAnsi"/>
                <w:color w:val="auto"/>
                <w:sz w:val="21"/>
                <w:szCs w:val="21"/>
              </w:rPr>
              <w:t>Systems Acquisition, Development and Maintenance Policy</w:t>
            </w:r>
          </w:p>
        </w:tc>
        <w:tc>
          <w:tcPr>
            <w:tcW w:w="2700" w:type="dxa"/>
          </w:tcPr>
          <w:p w14:paraId="41776C10" w14:textId="0CB65DE5" w:rsidR="00B313B2" w:rsidRDefault="00471351" w:rsidP="00B313B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B313B2" w:rsidRPr="00117793">
              <w:rPr>
                <w:rFonts w:cstheme="minorHAnsi"/>
                <w:color w:val="auto"/>
                <w:sz w:val="21"/>
                <w:szCs w:val="21"/>
              </w:rPr>
              <w:t>5.2</w:t>
            </w:r>
            <w:r w:rsidR="00B313B2">
              <w:rPr>
                <w:rFonts w:cstheme="minorHAnsi"/>
                <w:color w:val="auto"/>
                <w:sz w:val="21"/>
                <w:szCs w:val="21"/>
              </w:rPr>
              <w:t xml:space="preserve"> – Policy </w:t>
            </w:r>
          </w:p>
          <w:p w14:paraId="0A370FB5" w14:textId="1D798385" w:rsidR="00A84C0B" w:rsidRPr="003C4740" w:rsidRDefault="00B313B2" w:rsidP="00B313B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r w:rsidR="00A84C0B" w:rsidRPr="00687C6A" w14:paraId="361834C1"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CFC64D1" w14:textId="77777777" w:rsidR="00A84C0B" w:rsidRPr="003C4740" w:rsidRDefault="00A84C0B" w:rsidP="00417A2B">
            <w:pPr>
              <w:rPr>
                <w:rFonts w:cstheme="minorHAnsi"/>
                <w:b w:val="0"/>
                <w:color w:val="auto"/>
                <w:sz w:val="21"/>
                <w:szCs w:val="21"/>
              </w:rPr>
            </w:pPr>
            <w:r w:rsidRPr="003C4740">
              <w:rPr>
                <w:rFonts w:cstheme="minorHAnsi"/>
                <w:sz w:val="21"/>
                <w:szCs w:val="21"/>
              </w:rPr>
              <w:t>Section 4 – Policy Statement</w:t>
            </w:r>
          </w:p>
        </w:tc>
        <w:tc>
          <w:tcPr>
            <w:tcW w:w="2520" w:type="dxa"/>
          </w:tcPr>
          <w:p w14:paraId="39B467CA" w14:textId="1DD7336B"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58FE7D42" w14:textId="6E937E57"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A84C0B" w:rsidRPr="00687C6A" w14:paraId="2D2690F6" w14:textId="77777777" w:rsidTr="00417A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9AC998B" w14:textId="77777777" w:rsidR="00A84C0B" w:rsidRPr="003C4740" w:rsidRDefault="00A84C0B" w:rsidP="00417A2B">
            <w:pPr>
              <w:rPr>
                <w:rFonts w:cstheme="minorHAnsi"/>
                <w:b w:val="0"/>
                <w:color w:val="auto"/>
                <w:sz w:val="21"/>
                <w:szCs w:val="21"/>
              </w:rPr>
            </w:pPr>
            <w:r w:rsidRPr="003C4740">
              <w:rPr>
                <w:rFonts w:cstheme="minorHAnsi"/>
                <w:sz w:val="21"/>
                <w:szCs w:val="21"/>
              </w:rPr>
              <w:lastRenderedPageBreak/>
              <w:t>Section 5 – Policy Details</w:t>
            </w:r>
          </w:p>
        </w:tc>
        <w:tc>
          <w:tcPr>
            <w:tcW w:w="2520" w:type="dxa"/>
          </w:tcPr>
          <w:p w14:paraId="4D8B43A2" w14:textId="496B58BB" w:rsidR="00A84C0B" w:rsidRPr="003C4740"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T7.1.1 – Information </w:t>
            </w:r>
            <w:r w:rsidRPr="009B42F0">
              <w:rPr>
                <w:rFonts w:cstheme="minorHAnsi"/>
                <w:color w:val="auto"/>
                <w:sz w:val="21"/>
                <w:szCs w:val="21"/>
              </w:rPr>
              <w:t>Systems Acquisition, Development and Maintenance Policy</w:t>
            </w:r>
          </w:p>
        </w:tc>
        <w:tc>
          <w:tcPr>
            <w:tcW w:w="2700" w:type="dxa"/>
          </w:tcPr>
          <w:p w14:paraId="69FB5C83" w14:textId="2C5BC576" w:rsidR="00B313B2" w:rsidRDefault="00471351" w:rsidP="00B313B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B313B2" w:rsidRPr="00117793">
              <w:rPr>
                <w:rFonts w:cstheme="minorHAnsi"/>
                <w:color w:val="auto"/>
                <w:sz w:val="21"/>
                <w:szCs w:val="21"/>
              </w:rPr>
              <w:t>5.2</w:t>
            </w:r>
            <w:r w:rsidR="00B313B2">
              <w:rPr>
                <w:rFonts w:cstheme="minorHAnsi"/>
                <w:color w:val="auto"/>
                <w:sz w:val="21"/>
                <w:szCs w:val="21"/>
              </w:rPr>
              <w:t xml:space="preserve"> – Policy </w:t>
            </w:r>
          </w:p>
          <w:p w14:paraId="72AE8B65" w14:textId="6B190326" w:rsidR="00A84C0B" w:rsidRPr="003C4740" w:rsidRDefault="00B313B2" w:rsidP="00B313B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r w:rsidR="00A84C0B" w:rsidRPr="00687C6A" w14:paraId="50CF37B9"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B93FD2B" w14:textId="460F112F" w:rsidR="00A84C0B" w:rsidRPr="003C4740" w:rsidRDefault="00A84C0B" w:rsidP="00417A2B">
            <w:pPr>
              <w:rPr>
                <w:rFonts w:cstheme="minorHAnsi"/>
                <w:b w:val="0"/>
                <w:color w:val="auto"/>
                <w:sz w:val="21"/>
                <w:szCs w:val="21"/>
              </w:rPr>
            </w:pPr>
            <w:r>
              <w:rPr>
                <w:rFonts w:cstheme="minorHAnsi"/>
                <w:sz w:val="21"/>
                <w:szCs w:val="21"/>
              </w:rPr>
              <w:t xml:space="preserve">Section 5.1 – Information Security </w:t>
            </w:r>
            <w:r w:rsidR="00BF7982">
              <w:rPr>
                <w:rFonts w:cstheme="minorHAnsi"/>
                <w:sz w:val="21"/>
                <w:szCs w:val="21"/>
              </w:rPr>
              <w:t>Requirements Analysis and Specification</w:t>
            </w:r>
          </w:p>
        </w:tc>
        <w:tc>
          <w:tcPr>
            <w:tcW w:w="2520" w:type="dxa"/>
          </w:tcPr>
          <w:p w14:paraId="586FCC77" w14:textId="18B3E57B" w:rsidR="00A84C0B" w:rsidRPr="003C4740" w:rsidRDefault="009B42F0"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T3.2.1 – Common Systems Configuration Guidelines</w:t>
            </w:r>
          </w:p>
        </w:tc>
        <w:tc>
          <w:tcPr>
            <w:tcW w:w="2700" w:type="dxa"/>
          </w:tcPr>
          <w:p w14:paraId="3030879C" w14:textId="24454BE4"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117793">
              <w:rPr>
                <w:rFonts w:cstheme="minorHAnsi"/>
                <w:color w:val="auto"/>
                <w:sz w:val="21"/>
                <w:szCs w:val="21"/>
              </w:rPr>
              <w:t>A.8.27</w:t>
            </w:r>
            <w:r w:rsidR="00B313B2">
              <w:rPr>
                <w:rFonts w:cstheme="minorHAnsi"/>
                <w:color w:val="auto"/>
                <w:sz w:val="21"/>
                <w:szCs w:val="21"/>
              </w:rPr>
              <w:t xml:space="preserve"> – </w:t>
            </w:r>
            <w:r w:rsidR="00B313B2" w:rsidRPr="00B313B2">
              <w:rPr>
                <w:rFonts w:cstheme="minorHAnsi"/>
                <w:color w:val="auto"/>
                <w:sz w:val="21"/>
                <w:szCs w:val="21"/>
              </w:rPr>
              <w:t>Secure</w:t>
            </w:r>
            <w:r w:rsidR="00B313B2">
              <w:rPr>
                <w:rFonts w:cstheme="minorHAnsi"/>
                <w:color w:val="auto"/>
                <w:sz w:val="21"/>
                <w:szCs w:val="21"/>
              </w:rPr>
              <w:t xml:space="preserve"> </w:t>
            </w:r>
            <w:r w:rsidR="00B313B2" w:rsidRPr="00B313B2">
              <w:rPr>
                <w:rFonts w:cstheme="minorHAnsi"/>
                <w:color w:val="auto"/>
                <w:sz w:val="21"/>
                <w:szCs w:val="21"/>
              </w:rPr>
              <w:t>system architecture and engineering principles</w:t>
            </w:r>
          </w:p>
        </w:tc>
      </w:tr>
      <w:tr w:rsidR="00A84C0B" w:rsidRPr="00687C6A" w14:paraId="74C8F7C0" w14:textId="77777777" w:rsidTr="00417A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8999C0F" w14:textId="55A33E4E" w:rsidR="00A84C0B" w:rsidRPr="003C4740" w:rsidRDefault="00A84C0B" w:rsidP="00417A2B">
            <w:pPr>
              <w:rPr>
                <w:rFonts w:cstheme="minorHAnsi"/>
                <w:b w:val="0"/>
                <w:color w:val="auto"/>
                <w:sz w:val="21"/>
                <w:szCs w:val="21"/>
              </w:rPr>
            </w:pPr>
            <w:r>
              <w:rPr>
                <w:rFonts w:cstheme="minorHAnsi"/>
                <w:sz w:val="21"/>
                <w:szCs w:val="21"/>
              </w:rPr>
              <w:t xml:space="preserve">Section 5.2 – </w:t>
            </w:r>
            <w:r w:rsidR="00BF7982">
              <w:rPr>
                <w:rFonts w:cstheme="minorHAnsi"/>
                <w:sz w:val="21"/>
                <w:szCs w:val="21"/>
              </w:rPr>
              <w:t>Information Security Requirements during Acquisition and Development</w:t>
            </w:r>
          </w:p>
        </w:tc>
        <w:tc>
          <w:tcPr>
            <w:tcW w:w="2520" w:type="dxa"/>
          </w:tcPr>
          <w:p w14:paraId="78920F36" w14:textId="77777777" w:rsidR="00A84C0B"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M1.3.1 – Authorization Process for Information Systems</w:t>
            </w:r>
          </w:p>
          <w:p w14:paraId="7804BBD8" w14:textId="53847D77" w:rsidR="009B42F0" w:rsidRPr="003C4740"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T7.2.1 – Security Requirements Analysis and Specification</w:t>
            </w:r>
          </w:p>
        </w:tc>
        <w:tc>
          <w:tcPr>
            <w:tcW w:w="2700" w:type="dxa"/>
          </w:tcPr>
          <w:p w14:paraId="68A749D9" w14:textId="34090A9C" w:rsidR="00A84C0B"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A.5.8</w:t>
            </w:r>
            <w:r w:rsidR="00B313B2">
              <w:rPr>
                <w:rFonts w:cstheme="minorHAnsi"/>
                <w:color w:val="auto"/>
                <w:sz w:val="21"/>
                <w:szCs w:val="21"/>
              </w:rPr>
              <w:t xml:space="preserve"> – </w:t>
            </w:r>
            <w:r w:rsidR="00B313B2" w:rsidRPr="00B313B2">
              <w:rPr>
                <w:rFonts w:cstheme="minorHAnsi"/>
                <w:color w:val="auto"/>
                <w:sz w:val="21"/>
                <w:szCs w:val="21"/>
              </w:rPr>
              <w:t>Information security in project management</w:t>
            </w:r>
          </w:p>
        </w:tc>
      </w:tr>
      <w:tr w:rsidR="00A84C0B" w:rsidRPr="00687C6A" w14:paraId="045EACCC"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CD56C7F" w14:textId="59523E04" w:rsidR="00A84C0B" w:rsidRDefault="00A84C0B" w:rsidP="00417A2B">
            <w:pPr>
              <w:rPr>
                <w:rFonts w:cstheme="minorHAnsi"/>
                <w:sz w:val="21"/>
                <w:szCs w:val="21"/>
              </w:rPr>
            </w:pPr>
            <w:r>
              <w:rPr>
                <w:rFonts w:cstheme="minorHAnsi"/>
                <w:sz w:val="21"/>
                <w:szCs w:val="21"/>
              </w:rPr>
              <w:t xml:space="preserve">Section 5.3 – </w:t>
            </w:r>
            <w:r w:rsidR="00BF7982">
              <w:rPr>
                <w:rFonts w:cstheme="minorHAnsi"/>
                <w:sz w:val="21"/>
                <w:szCs w:val="21"/>
              </w:rPr>
              <w:t>Privacy by Design</w:t>
            </w:r>
          </w:p>
        </w:tc>
        <w:tc>
          <w:tcPr>
            <w:tcW w:w="2520" w:type="dxa"/>
          </w:tcPr>
          <w:p w14:paraId="02B025C6" w14:textId="6E39F59F"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3AA5C40B" w14:textId="27F16072"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A84C0B" w:rsidRPr="00687C6A" w14:paraId="473553F9" w14:textId="77777777" w:rsidTr="00417A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F17CD93" w14:textId="59C11687" w:rsidR="00A84C0B" w:rsidRDefault="00A84C0B" w:rsidP="00417A2B">
            <w:pPr>
              <w:rPr>
                <w:rFonts w:cstheme="minorHAnsi"/>
                <w:sz w:val="21"/>
                <w:szCs w:val="21"/>
              </w:rPr>
            </w:pPr>
            <w:r>
              <w:rPr>
                <w:rFonts w:cstheme="minorHAnsi"/>
                <w:sz w:val="21"/>
                <w:szCs w:val="21"/>
              </w:rPr>
              <w:t xml:space="preserve">Section 5.4 – </w:t>
            </w:r>
            <w:r w:rsidR="00BF7982">
              <w:rPr>
                <w:rFonts w:cstheme="minorHAnsi"/>
                <w:sz w:val="21"/>
                <w:szCs w:val="21"/>
              </w:rPr>
              <w:t>Securing Application Services</w:t>
            </w:r>
          </w:p>
        </w:tc>
        <w:tc>
          <w:tcPr>
            <w:tcW w:w="2520" w:type="dxa"/>
          </w:tcPr>
          <w:p w14:paraId="3652396B" w14:textId="484530D6" w:rsidR="00A84C0B"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T4.5.2 – Security of Network Services</w:t>
            </w:r>
          </w:p>
          <w:p w14:paraId="0F36547A" w14:textId="79CE03EF" w:rsidR="009B42F0" w:rsidRPr="003C4740"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T7.3.1 – Input Data Validation</w:t>
            </w:r>
          </w:p>
        </w:tc>
        <w:tc>
          <w:tcPr>
            <w:tcW w:w="2700" w:type="dxa"/>
          </w:tcPr>
          <w:p w14:paraId="739BDF2E" w14:textId="290D4A9D" w:rsidR="00A84C0B"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A.8.21</w:t>
            </w:r>
            <w:r w:rsidR="00B313B2">
              <w:rPr>
                <w:rFonts w:cstheme="minorHAnsi"/>
                <w:color w:val="auto"/>
                <w:sz w:val="21"/>
                <w:szCs w:val="21"/>
              </w:rPr>
              <w:t xml:space="preserve"> – </w:t>
            </w:r>
            <w:r w:rsidR="00B313B2" w:rsidRPr="00B313B2">
              <w:rPr>
                <w:rFonts w:cstheme="minorHAnsi"/>
                <w:color w:val="auto"/>
                <w:sz w:val="21"/>
                <w:szCs w:val="21"/>
              </w:rPr>
              <w:t>Security of network services</w:t>
            </w:r>
          </w:p>
          <w:p w14:paraId="32537828" w14:textId="22535DA3" w:rsidR="00117793"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A.8.5</w:t>
            </w:r>
            <w:r w:rsidR="00B313B2">
              <w:rPr>
                <w:rFonts w:cstheme="minorHAnsi"/>
                <w:color w:val="auto"/>
                <w:sz w:val="21"/>
                <w:szCs w:val="21"/>
              </w:rPr>
              <w:t xml:space="preserve"> – Secure Authentication </w:t>
            </w:r>
          </w:p>
        </w:tc>
      </w:tr>
      <w:tr w:rsidR="00A84C0B" w:rsidRPr="00687C6A" w14:paraId="166C6C69"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63E34F32" w14:textId="675ADAF1" w:rsidR="00A84C0B" w:rsidRDefault="00A84C0B" w:rsidP="00417A2B">
            <w:pPr>
              <w:rPr>
                <w:rFonts w:cstheme="minorHAnsi"/>
                <w:sz w:val="21"/>
                <w:szCs w:val="21"/>
              </w:rPr>
            </w:pPr>
            <w:r>
              <w:rPr>
                <w:rFonts w:cstheme="minorHAnsi"/>
                <w:sz w:val="21"/>
                <w:szCs w:val="21"/>
              </w:rPr>
              <w:t xml:space="preserve">Section 5.5 – </w:t>
            </w:r>
            <w:r w:rsidR="00BF7982">
              <w:rPr>
                <w:rFonts w:cstheme="minorHAnsi"/>
                <w:sz w:val="21"/>
                <w:szCs w:val="21"/>
              </w:rPr>
              <w:t>Training and Awareness</w:t>
            </w:r>
          </w:p>
        </w:tc>
        <w:tc>
          <w:tcPr>
            <w:tcW w:w="2520" w:type="dxa"/>
          </w:tcPr>
          <w:p w14:paraId="226225E8" w14:textId="53FEAD2C" w:rsidR="009B42F0" w:rsidRPr="003C4740" w:rsidRDefault="009B42F0"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T7.2.2 – Developer Provided training</w:t>
            </w:r>
          </w:p>
        </w:tc>
        <w:tc>
          <w:tcPr>
            <w:tcW w:w="2700" w:type="dxa"/>
          </w:tcPr>
          <w:p w14:paraId="2A54E89C" w14:textId="2FC4E93D"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A84C0B" w:rsidRPr="00687C6A" w14:paraId="4DF562CB" w14:textId="77777777" w:rsidTr="00417A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887B369" w14:textId="605462B2" w:rsidR="00A84C0B" w:rsidRDefault="00A84C0B" w:rsidP="00417A2B">
            <w:pPr>
              <w:rPr>
                <w:rFonts w:cstheme="minorHAnsi"/>
                <w:sz w:val="21"/>
                <w:szCs w:val="21"/>
              </w:rPr>
            </w:pPr>
            <w:r>
              <w:rPr>
                <w:rFonts w:cstheme="minorHAnsi"/>
                <w:sz w:val="21"/>
                <w:szCs w:val="21"/>
              </w:rPr>
              <w:t xml:space="preserve">Section 5.6 – </w:t>
            </w:r>
            <w:r w:rsidR="00BF7982">
              <w:rPr>
                <w:rFonts w:cstheme="minorHAnsi"/>
                <w:sz w:val="21"/>
                <w:szCs w:val="21"/>
              </w:rPr>
              <w:t>Protection of Test Data</w:t>
            </w:r>
          </w:p>
        </w:tc>
        <w:tc>
          <w:tcPr>
            <w:tcW w:w="2520" w:type="dxa"/>
          </w:tcPr>
          <w:p w14:paraId="68FAB6FB" w14:textId="1F127EDC" w:rsidR="00A84C0B" w:rsidRPr="003C4740"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T7.5.2 – Protection of System Test Data</w:t>
            </w:r>
          </w:p>
        </w:tc>
        <w:tc>
          <w:tcPr>
            <w:tcW w:w="2700" w:type="dxa"/>
          </w:tcPr>
          <w:p w14:paraId="754AB457" w14:textId="740B10CB" w:rsidR="00A84C0B"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A.8.33</w:t>
            </w:r>
            <w:r w:rsidR="00B313B2">
              <w:rPr>
                <w:rFonts w:cstheme="minorHAnsi"/>
                <w:color w:val="auto"/>
                <w:sz w:val="21"/>
                <w:szCs w:val="21"/>
              </w:rPr>
              <w:t xml:space="preserve"> – Test Information</w:t>
            </w:r>
          </w:p>
        </w:tc>
      </w:tr>
      <w:tr w:rsidR="00A84C0B" w:rsidRPr="00687C6A" w14:paraId="3FE59274"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9DBE2E1" w14:textId="259F4758" w:rsidR="00A84C0B" w:rsidRDefault="00A84C0B" w:rsidP="00417A2B">
            <w:pPr>
              <w:rPr>
                <w:rFonts w:cstheme="minorHAnsi"/>
                <w:sz w:val="21"/>
                <w:szCs w:val="21"/>
              </w:rPr>
            </w:pPr>
            <w:r>
              <w:rPr>
                <w:rFonts w:cstheme="minorHAnsi"/>
                <w:sz w:val="21"/>
                <w:szCs w:val="21"/>
              </w:rPr>
              <w:t xml:space="preserve">Section 5.7 – </w:t>
            </w:r>
            <w:r w:rsidR="00BF7982">
              <w:rPr>
                <w:rFonts w:cstheme="minorHAnsi"/>
                <w:sz w:val="21"/>
                <w:szCs w:val="21"/>
              </w:rPr>
              <w:t>Supply Chain Protection Strategy</w:t>
            </w:r>
          </w:p>
        </w:tc>
        <w:tc>
          <w:tcPr>
            <w:tcW w:w="2520" w:type="dxa"/>
          </w:tcPr>
          <w:p w14:paraId="639BC979" w14:textId="3307DAE9"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6A8D0AD6" w14:textId="235EBEC2"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A84C0B" w:rsidRPr="00687C6A" w14:paraId="76F4B5D5" w14:textId="77777777" w:rsidTr="00417A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65303665" w14:textId="0D79143B" w:rsidR="00A84C0B" w:rsidRDefault="00A84C0B" w:rsidP="00417A2B">
            <w:pPr>
              <w:rPr>
                <w:rFonts w:cstheme="minorHAnsi"/>
                <w:sz w:val="21"/>
                <w:szCs w:val="21"/>
              </w:rPr>
            </w:pPr>
            <w:r>
              <w:rPr>
                <w:rFonts w:cstheme="minorHAnsi"/>
                <w:sz w:val="21"/>
                <w:szCs w:val="21"/>
              </w:rPr>
              <w:t xml:space="preserve">Section 5.8 – </w:t>
            </w:r>
            <w:r w:rsidR="00BF7982">
              <w:rPr>
                <w:rFonts w:cstheme="minorHAnsi"/>
                <w:sz w:val="21"/>
                <w:szCs w:val="21"/>
              </w:rPr>
              <w:t>Reliable Delivery</w:t>
            </w:r>
          </w:p>
        </w:tc>
        <w:tc>
          <w:tcPr>
            <w:tcW w:w="2520" w:type="dxa"/>
          </w:tcPr>
          <w:p w14:paraId="672518E5" w14:textId="4A936669" w:rsidR="00A84C0B" w:rsidRDefault="009B42F0"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T7.8.5</w:t>
            </w:r>
            <w:r w:rsidR="00AD5D98">
              <w:rPr>
                <w:rFonts w:cstheme="minorHAnsi"/>
                <w:color w:val="auto"/>
                <w:sz w:val="21"/>
                <w:szCs w:val="21"/>
              </w:rPr>
              <w:t xml:space="preserve"> – Reliable Delivery</w:t>
            </w:r>
          </w:p>
          <w:p w14:paraId="7074C4B0" w14:textId="1CE68184" w:rsidR="00AD5D98" w:rsidRPr="003C4740" w:rsidRDefault="00AD5D98"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T7.8.6 – Processes </w:t>
            </w:r>
            <w:r w:rsidR="00F44DB5">
              <w:rPr>
                <w:rFonts w:cstheme="minorHAnsi"/>
                <w:color w:val="auto"/>
                <w:sz w:val="21"/>
                <w:szCs w:val="21"/>
              </w:rPr>
              <w:t>to</w:t>
            </w:r>
            <w:r>
              <w:rPr>
                <w:rFonts w:cstheme="minorHAnsi"/>
                <w:color w:val="auto"/>
                <w:sz w:val="21"/>
                <w:szCs w:val="21"/>
              </w:rPr>
              <w:t xml:space="preserve"> Address</w:t>
            </w:r>
            <w:r w:rsidR="00F44DB5">
              <w:rPr>
                <w:rFonts w:cstheme="minorHAnsi"/>
                <w:color w:val="auto"/>
                <w:sz w:val="21"/>
                <w:szCs w:val="21"/>
              </w:rPr>
              <w:t xml:space="preserve"> Weaknesses or Deficiencies</w:t>
            </w:r>
            <w:r>
              <w:rPr>
                <w:rFonts w:cstheme="minorHAnsi"/>
                <w:color w:val="auto"/>
                <w:sz w:val="21"/>
                <w:szCs w:val="21"/>
              </w:rPr>
              <w:t xml:space="preserve"> </w:t>
            </w:r>
          </w:p>
        </w:tc>
        <w:tc>
          <w:tcPr>
            <w:tcW w:w="2700" w:type="dxa"/>
          </w:tcPr>
          <w:p w14:paraId="0B1670DE" w14:textId="67BCAFFA" w:rsidR="00A84C0B"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w:t>
            </w:r>
          </w:p>
        </w:tc>
      </w:tr>
      <w:tr w:rsidR="00A84C0B" w:rsidRPr="00687C6A" w14:paraId="1D72A868"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C84779B" w14:textId="77777777" w:rsidR="00A84C0B" w:rsidRDefault="00A84C0B" w:rsidP="00417A2B">
            <w:pPr>
              <w:rPr>
                <w:rFonts w:cstheme="minorHAnsi"/>
                <w:sz w:val="21"/>
                <w:szCs w:val="21"/>
              </w:rPr>
            </w:pPr>
            <w:r>
              <w:rPr>
                <w:rFonts w:cstheme="minorHAnsi"/>
                <w:sz w:val="21"/>
                <w:szCs w:val="21"/>
              </w:rPr>
              <w:t xml:space="preserve">Section 6 – Roles and Responsibilities </w:t>
            </w:r>
          </w:p>
        </w:tc>
        <w:tc>
          <w:tcPr>
            <w:tcW w:w="2520" w:type="dxa"/>
          </w:tcPr>
          <w:p w14:paraId="40ED59A3" w14:textId="46095C8F" w:rsidR="00A84C0B" w:rsidRPr="003C4740" w:rsidRDefault="00F44DB5"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T7.1.1 – Information </w:t>
            </w:r>
            <w:r w:rsidRPr="009B42F0">
              <w:rPr>
                <w:rFonts w:cstheme="minorHAnsi"/>
                <w:color w:val="auto"/>
                <w:sz w:val="21"/>
                <w:szCs w:val="21"/>
              </w:rPr>
              <w:t>Systems Acquisition, Development and Maintenance Policy</w:t>
            </w:r>
          </w:p>
        </w:tc>
        <w:tc>
          <w:tcPr>
            <w:tcW w:w="2700" w:type="dxa"/>
          </w:tcPr>
          <w:p w14:paraId="021583CA" w14:textId="735FCA73" w:rsidR="00B313B2" w:rsidRDefault="00471351" w:rsidP="00B313B2">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B313B2" w:rsidRPr="00117793">
              <w:rPr>
                <w:rFonts w:cstheme="minorHAnsi"/>
                <w:color w:val="auto"/>
                <w:sz w:val="21"/>
                <w:szCs w:val="21"/>
              </w:rPr>
              <w:t>5.2</w:t>
            </w:r>
            <w:r w:rsidR="00B313B2">
              <w:rPr>
                <w:rFonts w:cstheme="minorHAnsi"/>
                <w:color w:val="auto"/>
                <w:sz w:val="21"/>
                <w:szCs w:val="21"/>
              </w:rPr>
              <w:t xml:space="preserve"> – Policy </w:t>
            </w:r>
          </w:p>
          <w:p w14:paraId="6C94A45E" w14:textId="0E6D9BC7" w:rsidR="00A84C0B" w:rsidRPr="003C4740" w:rsidRDefault="00B313B2" w:rsidP="00B313B2">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r w:rsidR="00A84C0B" w:rsidRPr="00687C6A" w14:paraId="0CB208C9" w14:textId="77777777" w:rsidTr="00417A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2B353CE" w14:textId="77777777" w:rsidR="00A84C0B" w:rsidRDefault="00A84C0B" w:rsidP="00417A2B">
            <w:pPr>
              <w:rPr>
                <w:rFonts w:cstheme="minorHAnsi"/>
                <w:sz w:val="21"/>
                <w:szCs w:val="21"/>
              </w:rPr>
            </w:pPr>
            <w:r>
              <w:rPr>
                <w:rFonts w:cstheme="minorHAnsi"/>
                <w:sz w:val="21"/>
                <w:szCs w:val="21"/>
              </w:rPr>
              <w:t>Section 7 – Policy Enforcement and Exceptions</w:t>
            </w:r>
          </w:p>
        </w:tc>
        <w:tc>
          <w:tcPr>
            <w:tcW w:w="2520" w:type="dxa"/>
          </w:tcPr>
          <w:p w14:paraId="44A2DE40" w14:textId="37178786" w:rsidR="00A84C0B"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373523FA" w14:textId="6A3EF755" w:rsidR="00A84C0B" w:rsidRPr="003C4740" w:rsidRDefault="00117793"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w:t>
            </w:r>
          </w:p>
        </w:tc>
      </w:tr>
      <w:tr w:rsidR="00A84C0B" w:rsidRPr="00687C6A" w14:paraId="23CE2D35" w14:textId="77777777" w:rsidTr="00417A2B">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2507CE21" w14:textId="77777777" w:rsidR="00A84C0B" w:rsidRDefault="00A84C0B" w:rsidP="00417A2B">
            <w:pPr>
              <w:rPr>
                <w:rFonts w:cstheme="minorHAnsi"/>
                <w:sz w:val="21"/>
                <w:szCs w:val="21"/>
              </w:rPr>
            </w:pPr>
            <w:r>
              <w:rPr>
                <w:rFonts w:cstheme="minorHAnsi"/>
                <w:sz w:val="21"/>
                <w:szCs w:val="21"/>
              </w:rPr>
              <w:t>Section 8 – Monitoring and Review</w:t>
            </w:r>
          </w:p>
        </w:tc>
        <w:tc>
          <w:tcPr>
            <w:tcW w:w="2520" w:type="dxa"/>
          </w:tcPr>
          <w:p w14:paraId="377B89ED" w14:textId="5657CB89"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19671CF2" w14:textId="4C1E012C" w:rsidR="00A84C0B" w:rsidRPr="003C4740" w:rsidRDefault="00117793"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bl>
    <w:p w14:paraId="37A9140F" w14:textId="77777777" w:rsidR="00A84C0B" w:rsidRPr="00810562" w:rsidRDefault="00A84C0B" w:rsidP="00A84C0B"/>
    <w:p w14:paraId="6C735A10" w14:textId="77777777" w:rsidR="00A84C0B" w:rsidRPr="00546440" w:rsidRDefault="00A84C0B" w:rsidP="00A84C0B">
      <w:pPr>
        <w:spacing w:before="240" w:after="0"/>
        <w:jc w:val="both"/>
      </w:pPr>
    </w:p>
    <w:p w14:paraId="6C0B9A9C" w14:textId="77777777" w:rsidR="00A84C0B" w:rsidRPr="005A32DF" w:rsidRDefault="00A84C0B" w:rsidP="00BB72DD">
      <w:pPr>
        <w:jc w:val="both"/>
      </w:pPr>
    </w:p>
    <w:sectPr w:rsidR="00A84C0B" w:rsidRPr="005A32DF" w:rsidSect="001A0236">
      <w:footerReference w:type="first" r:id="rId16"/>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655A9" w14:textId="77777777" w:rsidR="001339F7" w:rsidRDefault="001339F7" w:rsidP="00561876">
      <w:r>
        <w:separator/>
      </w:r>
    </w:p>
  </w:endnote>
  <w:endnote w:type="continuationSeparator" w:id="0">
    <w:p w14:paraId="3DE47487" w14:textId="77777777" w:rsidR="001339F7" w:rsidRDefault="001339F7"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9835E" w14:textId="77777777" w:rsidR="00132F24" w:rsidRPr="005C3EE3" w:rsidRDefault="00132F24" w:rsidP="001A0236">
    <w:pPr>
      <w:pStyle w:val="Footer"/>
      <w:pBdr>
        <w:bottom w:val="single" w:sz="6" w:space="1" w:color="auto"/>
      </w:pBdr>
      <w:spacing w:after="120"/>
      <w:jc w:val="center"/>
      <w:rPr>
        <w:rFonts w:ascii="Calibri" w:hAnsi="Calibri" w:cs="Calibri"/>
        <w:b/>
        <w:bCs/>
        <w:sz w:val="22"/>
      </w:rPr>
    </w:pP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132F24" w:rsidRPr="005C3EE3" w14:paraId="2A6E9627" w14:textId="77777777" w:rsidTr="001A0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E915B62" w14:textId="6AB23CDC" w:rsidR="00132F24" w:rsidRPr="005C3EE3" w:rsidRDefault="00132F24" w:rsidP="001A0236">
          <w:pPr>
            <w:pStyle w:val="Footer"/>
            <w:rPr>
              <w:rFonts w:asciiTheme="minorHAnsi" w:hAnsiTheme="minorHAnsi"/>
              <w:sz w:val="20"/>
              <w:szCs w:val="20"/>
            </w:rPr>
          </w:pPr>
          <w:r w:rsidRPr="005C3EE3">
            <w:rPr>
              <w:rFonts w:asciiTheme="minorHAnsi" w:hAnsiTheme="minorHAnsi" w:cs="Calibri"/>
              <w:sz w:val="20"/>
              <w:szCs w:val="20"/>
            </w:rPr>
            <w:t xml:space="preserve">Document No: </w:t>
          </w:r>
          <w:r w:rsidR="00514AA8">
            <w:rPr>
              <w:rFonts w:asciiTheme="minorHAnsi" w:hAnsiTheme="minorHAnsi" w:cs="Calibri"/>
              <w:sz w:val="20"/>
              <w:szCs w:val="20"/>
            </w:rPr>
            <w:t>&lt;CLIENT&gt;</w:t>
          </w:r>
          <w:r w:rsidRPr="005C3EE3">
            <w:rPr>
              <w:rFonts w:asciiTheme="minorHAnsi" w:hAnsiTheme="minorHAnsi" w:cs="Calibri"/>
              <w:sz w:val="20"/>
              <w:szCs w:val="20"/>
            </w:rPr>
            <w:t>-ORG-IMS-POL-008</w:t>
          </w:r>
        </w:p>
      </w:tc>
      <w:tc>
        <w:tcPr>
          <w:tcW w:w="4330" w:type="dxa"/>
          <w:shd w:val="clear" w:color="auto" w:fill="auto"/>
        </w:tcPr>
        <w:p w14:paraId="796B74D9" w14:textId="50F338F3" w:rsidR="00132F24" w:rsidRPr="005C3EE3" w:rsidRDefault="00132F24" w:rsidP="001A0236">
          <w:pPr>
            <w:pStyle w:val="Foot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5C3EE3">
            <w:rPr>
              <w:rFonts w:asciiTheme="minorHAnsi" w:hAnsiTheme="minorHAnsi" w:cs="Calibri"/>
              <w:sz w:val="20"/>
              <w:szCs w:val="20"/>
            </w:rPr>
            <w:t xml:space="preserve">Page </w:t>
          </w:r>
          <w:r w:rsidRPr="005C3EE3">
            <w:rPr>
              <w:rFonts w:cs="Calibri"/>
              <w:sz w:val="20"/>
              <w:szCs w:val="20"/>
            </w:rPr>
            <w:fldChar w:fldCharType="begin"/>
          </w:r>
          <w:r w:rsidRPr="005C3EE3">
            <w:rPr>
              <w:rFonts w:asciiTheme="minorHAnsi" w:hAnsiTheme="minorHAnsi" w:cs="Calibri"/>
              <w:sz w:val="20"/>
              <w:szCs w:val="20"/>
            </w:rPr>
            <w:instrText xml:space="preserve"> PAGE  \* Arabic  \* MERGEFORMAT </w:instrText>
          </w:r>
          <w:r w:rsidRPr="005C3EE3">
            <w:rPr>
              <w:rFonts w:cs="Calibri"/>
              <w:sz w:val="20"/>
              <w:szCs w:val="20"/>
            </w:rPr>
            <w:fldChar w:fldCharType="separate"/>
          </w:r>
          <w:r w:rsidR="00AF4A69">
            <w:rPr>
              <w:rFonts w:asciiTheme="minorHAnsi" w:hAnsiTheme="minorHAnsi" w:cs="Calibri"/>
              <w:noProof/>
              <w:sz w:val="20"/>
              <w:szCs w:val="20"/>
            </w:rPr>
            <w:t>7</w:t>
          </w:r>
          <w:r w:rsidRPr="005C3EE3">
            <w:rPr>
              <w:rFonts w:cs="Calibri"/>
              <w:sz w:val="20"/>
              <w:szCs w:val="20"/>
            </w:rPr>
            <w:fldChar w:fldCharType="end"/>
          </w:r>
          <w:r w:rsidRPr="005C3EE3">
            <w:rPr>
              <w:rFonts w:asciiTheme="minorHAnsi" w:hAnsiTheme="minorHAnsi" w:cs="Calibri"/>
              <w:sz w:val="20"/>
              <w:szCs w:val="20"/>
            </w:rPr>
            <w:t xml:space="preserve"> of </w:t>
          </w:r>
          <w:r w:rsidRPr="005C3EE3">
            <w:rPr>
              <w:rFonts w:cs="Calibri"/>
              <w:noProof/>
              <w:sz w:val="20"/>
              <w:szCs w:val="20"/>
            </w:rPr>
            <w:fldChar w:fldCharType="begin"/>
          </w:r>
          <w:r w:rsidRPr="005C3EE3">
            <w:rPr>
              <w:rFonts w:asciiTheme="minorHAnsi" w:hAnsiTheme="minorHAnsi" w:cs="Calibri"/>
              <w:noProof/>
              <w:sz w:val="20"/>
              <w:szCs w:val="20"/>
            </w:rPr>
            <w:instrText xml:space="preserve"> NUMPAGES  \* Arabic  \* MERGEFORMAT </w:instrText>
          </w:r>
          <w:r w:rsidRPr="005C3EE3">
            <w:rPr>
              <w:rFonts w:cs="Calibri"/>
              <w:noProof/>
              <w:sz w:val="20"/>
              <w:szCs w:val="20"/>
            </w:rPr>
            <w:fldChar w:fldCharType="separate"/>
          </w:r>
          <w:r w:rsidR="00AF4A69">
            <w:rPr>
              <w:rFonts w:asciiTheme="minorHAnsi" w:hAnsiTheme="minorHAnsi" w:cs="Calibri"/>
              <w:noProof/>
              <w:sz w:val="20"/>
              <w:szCs w:val="20"/>
            </w:rPr>
            <w:t>10</w:t>
          </w:r>
          <w:r w:rsidRPr="005C3EE3">
            <w:rPr>
              <w:rFonts w:cs="Calibri"/>
              <w:noProof/>
              <w:sz w:val="20"/>
              <w:szCs w:val="20"/>
            </w:rPr>
            <w:fldChar w:fldCharType="end"/>
          </w:r>
        </w:p>
      </w:tc>
    </w:tr>
  </w:tbl>
  <w:p w14:paraId="6F83309B" w14:textId="77777777" w:rsidR="00132F24" w:rsidRPr="001A0236" w:rsidRDefault="00132F24" w:rsidP="001A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132F24" w:rsidRDefault="00132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CF56D" w14:textId="77777777" w:rsidR="001339F7" w:rsidRDefault="001339F7" w:rsidP="00561876">
      <w:r>
        <w:separator/>
      </w:r>
    </w:p>
  </w:footnote>
  <w:footnote w:type="continuationSeparator" w:id="0">
    <w:p w14:paraId="72FF5B3A" w14:textId="77777777" w:rsidR="001339F7" w:rsidRDefault="001339F7"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3B558" w14:textId="2DFE47EB" w:rsidR="00132F24" w:rsidRDefault="00000000" w:rsidP="000363FF">
    <w:pPr>
      <w:pStyle w:val="Header"/>
    </w:pPr>
    <w:sdt>
      <w:sdtPr>
        <w:alias w:val="Title"/>
        <w:tag w:val=""/>
        <w:id w:val="103238510"/>
        <w:placeholder>
          <w:docPart w:val="4576B32A070C4346BEF6743775F4F890"/>
        </w:placeholder>
        <w:dataBinding w:prefixMappings="xmlns:ns0='http://purl.org/dc/elements/1.1/' xmlns:ns1='http://schemas.openxmlformats.org/package/2006/metadata/core-properties' " w:xpath="/ns1:coreProperties[1]/ns0:title[1]" w:storeItemID="{6C3C8BC8-F283-45AE-878A-BAB7291924A1}"/>
        <w:text w:multiLine="1"/>
      </w:sdtPr>
      <w:sdtContent>
        <w:r w:rsidR="00514AA8">
          <w:t>&lt;CLIENT&gt;</w:t>
        </w:r>
        <w:r w:rsidR="008B2D57">
          <w:t xml:space="preserve"> Information Systems Acquisition, Development and Maintenance Policy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132F24" w:rsidRDefault="00132F24"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132F24" w:rsidRPr="00FC2DA3"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6D02DA9B" w:rsidR="00132F24" w:rsidRPr="0089309F" w:rsidRDefault="00000000" w:rsidP="00561876">
          <w:pPr>
            <w:pStyle w:val="Header"/>
            <w:rPr>
              <w:rFonts w:asciiTheme="minorHAnsi" w:hAnsiTheme="minorHAnsi" w:cs="Calibri"/>
              <w:b w:val="0"/>
              <w:bCs w:val="0"/>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Content>
              <w:r w:rsidR="00514AA8">
                <w:rPr>
                  <w:rFonts w:cs="Calibri"/>
                  <w:sz w:val="20"/>
                  <w:szCs w:val="20"/>
                </w:rPr>
                <w:t>&lt;CLIENT&gt;</w:t>
              </w:r>
              <w:r w:rsidR="008B2D57" w:rsidRPr="0089309F">
                <w:rPr>
                  <w:rFonts w:cs="Calibri"/>
                  <w:sz w:val="20"/>
                  <w:szCs w:val="20"/>
                </w:rPr>
                <w:t xml:space="preserve"> Information Systems Acquisition, Development and Maintenance Policy</w:t>
              </w:r>
            </w:sdtContent>
          </w:sdt>
        </w:p>
      </w:tc>
      <w:tc>
        <w:tcPr>
          <w:tcW w:w="4940" w:type="dxa"/>
          <w:shd w:val="clear" w:color="auto" w:fill="auto"/>
        </w:tcPr>
        <w:p w14:paraId="087DE308" w14:textId="4F18D318" w:rsidR="00132F24" w:rsidRPr="0089309F" w:rsidRDefault="00132F24" w:rsidP="001A023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89309F">
            <w:rPr>
              <w:rFonts w:asciiTheme="minorHAnsi" w:hAnsiTheme="minorHAnsi" w:cs="Calibri"/>
              <w:sz w:val="20"/>
              <w:szCs w:val="20"/>
            </w:rPr>
            <w:t>Classification: Internal</w:t>
          </w:r>
        </w:p>
      </w:tc>
    </w:tr>
  </w:tbl>
  <w:p w14:paraId="7A2FE4F1" w14:textId="77777777" w:rsidR="00132F24" w:rsidRDefault="00132F24" w:rsidP="00561876">
    <w:pPr>
      <w:pStyle w:val="Header"/>
      <w:pBdr>
        <w:bottom w:val="single" w:sz="6" w:space="1" w:color="auto"/>
      </w:pBdr>
    </w:pPr>
  </w:p>
  <w:p w14:paraId="1A6EEB29" w14:textId="77777777" w:rsidR="00132F24" w:rsidRPr="0063706F" w:rsidRDefault="00132F24" w:rsidP="0056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16DA306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2" w15:restartNumberingAfterBreak="0">
    <w:nsid w:val="16EF0013"/>
    <w:multiLevelType w:val="multilevel"/>
    <w:tmpl w:val="FA60D3C2"/>
    <w:lvl w:ilvl="0">
      <w:start w:val="5"/>
      <w:numFmt w:val="decimal"/>
      <w:lvlText w:val="%1"/>
      <w:lvlJc w:val="left"/>
      <w:pPr>
        <w:ind w:left="375" w:hanging="375"/>
      </w:pPr>
      <w:rPr>
        <w:rFonts w:hint="default"/>
      </w:rPr>
    </w:lvl>
    <w:lvl w:ilvl="1">
      <w:start w:val="2"/>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3" w15:restartNumberingAfterBreak="0">
    <w:nsid w:val="1CEC490A"/>
    <w:multiLevelType w:val="hybridMultilevel"/>
    <w:tmpl w:val="5656997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11A2949"/>
    <w:multiLevelType w:val="hybridMultilevel"/>
    <w:tmpl w:val="FAF4E56C"/>
    <w:lvl w:ilvl="0" w:tplc="2AFED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415C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E1718A"/>
    <w:multiLevelType w:val="multilevel"/>
    <w:tmpl w:val="2FA2BA5C"/>
    <w:lvl w:ilvl="0">
      <w:start w:val="5"/>
      <w:numFmt w:val="decimal"/>
      <w:lvlText w:val="%1"/>
      <w:lvlJc w:val="left"/>
      <w:pPr>
        <w:ind w:left="390" w:hanging="390"/>
      </w:pPr>
      <w:rPr>
        <w:rFonts w:hint="default"/>
      </w:rPr>
    </w:lvl>
    <w:lvl w:ilvl="1">
      <w:start w:val="4"/>
      <w:numFmt w:val="decimal"/>
      <w:lvlText w:val="%1.%2"/>
      <w:lvlJc w:val="left"/>
      <w:pPr>
        <w:ind w:left="107" w:hanging="39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7" w15:restartNumberingAfterBreak="0">
    <w:nsid w:val="2C5B650C"/>
    <w:multiLevelType w:val="multilevel"/>
    <w:tmpl w:val="94C850A0"/>
    <w:lvl w:ilvl="0">
      <w:start w:val="5"/>
      <w:numFmt w:val="decimal"/>
      <w:lvlText w:val="%1"/>
      <w:lvlJc w:val="left"/>
      <w:pPr>
        <w:ind w:left="375" w:hanging="375"/>
      </w:pPr>
      <w:rPr>
        <w:rFonts w:hint="default"/>
      </w:rPr>
    </w:lvl>
    <w:lvl w:ilvl="1">
      <w:start w:val="5"/>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8" w15:restartNumberingAfterBreak="0">
    <w:nsid w:val="30696C80"/>
    <w:multiLevelType w:val="multilevel"/>
    <w:tmpl w:val="80C6C87A"/>
    <w:lvl w:ilvl="0">
      <w:start w:val="5"/>
      <w:numFmt w:val="decimal"/>
      <w:lvlText w:val="%1"/>
      <w:lvlJc w:val="left"/>
      <w:pPr>
        <w:ind w:left="375" w:hanging="375"/>
      </w:pPr>
      <w:rPr>
        <w:rFonts w:hint="default"/>
      </w:rPr>
    </w:lvl>
    <w:lvl w:ilvl="1">
      <w:start w:val="7"/>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9" w15:restartNumberingAfterBreak="0">
    <w:nsid w:val="356A709E"/>
    <w:multiLevelType w:val="hybridMultilevel"/>
    <w:tmpl w:val="5132432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0" w15:restartNumberingAfterBreak="0">
    <w:nsid w:val="373539CB"/>
    <w:multiLevelType w:val="hybridMultilevel"/>
    <w:tmpl w:val="D1D8D5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51453"/>
    <w:multiLevelType w:val="hybridMultilevel"/>
    <w:tmpl w:val="B254CE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9B1A49"/>
    <w:multiLevelType w:val="hybridMultilevel"/>
    <w:tmpl w:val="408C90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27F40"/>
    <w:multiLevelType w:val="hybridMultilevel"/>
    <w:tmpl w:val="2602871E"/>
    <w:lvl w:ilvl="0" w:tplc="04090003">
      <w:start w:val="1"/>
      <w:numFmt w:val="bullet"/>
      <w:lvlText w:val="o"/>
      <w:lvlJc w:val="left"/>
      <w:pPr>
        <w:ind w:left="2160" w:hanging="360"/>
      </w:pPr>
      <w:rPr>
        <w:rFonts w:ascii="Courier New" w:hAnsi="Courier New" w:cs="Courier New" w:hint="default"/>
      </w:rPr>
    </w:lvl>
    <w:lvl w:ilvl="1" w:tplc="FFFFFFFF">
      <w:start w:val="4"/>
      <w:numFmt w:val="bullet"/>
      <w:lvlText w:val="·"/>
      <w:lvlJc w:val="left"/>
      <w:pPr>
        <w:ind w:left="2854" w:hanging="400"/>
      </w:pPr>
      <w:rPr>
        <w:rFonts w:ascii="Calibri" w:eastAsiaTheme="minorEastAsia" w:hAnsi="Calibri" w:cs="Calibri" w:hint="default"/>
      </w:rPr>
    </w:lvl>
    <w:lvl w:ilvl="2" w:tplc="FFFFFFFF">
      <w:start w:val="1"/>
      <w:numFmt w:val="bullet"/>
      <w:lvlText w:val=""/>
      <w:lvlJc w:val="left"/>
      <w:pPr>
        <w:ind w:left="3534" w:hanging="360"/>
      </w:pPr>
      <w:rPr>
        <w:rFonts w:ascii="Wingdings" w:hAnsi="Wingdings" w:hint="default"/>
      </w:rPr>
    </w:lvl>
    <w:lvl w:ilvl="3" w:tplc="FFFFFFFF" w:tentative="1">
      <w:start w:val="1"/>
      <w:numFmt w:val="bullet"/>
      <w:lvlText w:val=""/>
      <w:lvlJc w:val="left"/>
      <w:pPr>
        <w:ind w:left="4254" w:hanging="360"/>
      </w:pPr>
      <w:rPr>
        <w:rFonts w:ascii="Symbol" w:hAnsi="Symbol" w:hint="default"/>
      </w:rPr>
    </w:lvl>
    <w:lvl w:ilvl="4" w:tplc="FFFFFFFF" w:tentative="1">
      <w:start w:val="1"/>
      <w:numFmt w:val="bullet"/>
      <w:lvlText w:val="o"/>
      <w:lvlJc w:val="left"/>
      <w:pPr>
        <w:ind w:left="4974" w:hanging="360"/>
      </w:pPr>
      <w:rPr>
        <w:rFonts w:ascii="Courier New" w:hAnsi="Courier New" w:cs="Courier New" w:hint="default"/>
      </w:rPr>
    </w:lvl>
    <w:lvl w:ilvl="5" w:tplc="FFFFFFFF" w:tentative="1">
      <w:start w:val="1"/>
      <w:numFmt w:val="bullet"/>
      <w:lvlText w:val=""/>
      <w:lvlJc w:val="left"/>
      <w:pPr>
        <w:ind w:left="5694" w:hanging="360"/>
      </w:pPr>
      <w:rPr>
        <w:rFonts w:ascii="Wingdings" w:hAnsi="Wingdings" w:hint="default"/>
      </w:rPr>
    </w:lvl>
    <w:lvl w:ilvl="6" w:tplc="FFFFFFFF" w:tentative="1">
      <w:start w:val="1"/>
      <w:numFmt w:val="bullet"/>
      <w:lvlText w:val=""/>
      <w:lvlJc w:val="left"/>
      <w:pPr>
        <w:ind w:left="6414" w:hanging="360"/>
      </w:pPr>
      <w:rPr>
        <w:rFonts w:ascii="Symbol" w:hAnsi="Symbol" w:hint="default"/>
      </w:rPr>
    </w:lvl>
    <w:lvl w:ilvl="7" w:tplc="FFFFFFFF" w:tentative="1">
      <w:start w:val="1"/>
      <w:numFmt w:val="bullet"/>
      <w:lvlText w:val="o"/>
      <w:lvlJc w:val="left"/>
      <w:pPr>
        <w:ind w:left="7134" w:hanging="360"/>
      </w:pPr>
      <w:rPr>
        <w:rFonts w:ascii="Courier New" w:hAnsi="Courier New" w:cs="Courier New" w:hint="default"/>
      </w:rPr>
    </w:lvl>
    <w:lvl w:ilvl="8" w:tplc="FFFFFFFF" w:tentative="1">
      <w:start w:val="1"/>
      <w:numFmt w:val="bullet"/>
      <w:lvlText w:val=""/>
      <w:lvlJc w:val="left"/>
      <w:pPr>
        <w:ind w:left="7854" w:hanging="360"/>
      </w:pPr>
      <w:rPr>
        <w:rFonts w:ascii="Wingdings" w:hAnsi="Wingdings" w:hint="default"/>
      </w:rPr>
    </w:lvl>
  </w:abstractNum>
  <w:abstractNum w:abstractNumId="15" w15:restartNumberingAfterBreak="0">
    <w:nsid w:val="406060FF"/>
    <w:multiLevelType w:val="multilevel"/>
    <w:tmpl w:val="E2D8358A"/>
    <w:lvl w:ilvl="0">
      <w:start w:val="5"/>
      <w:numFmt w:val="decimal"/>
      <w:lvlText w:val="%1"/>
      <w:lvlJc w:val="left"/>
      <w:pPr>
        <w:ind w:left="375" w:hanging="375"/>
      </w:pPr>
      <w:rPr>
        <w:rFonts w:hint="default"/>
      </w:rPr>
    </w:lvl>
    <w:lvl w:ilvl="1">
      <w:start w:val="6"/>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16" w15:restartNumberingAfterBreak="0">
    <w:nsid w:val="4E5C6BD9"/>
    <w:multiLevelType w:val="multilevel"/>
    <w:tmpl w:val="561A94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3CE50A8"/>
    <w:multiLevelType w:val="hybridMultilevel"/>
    <w:tmpl w:val="8A44E3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EC228E"/>
    <w:multiLevelType w:val="hybridMultilevel"/>
    <w:tmpl w:val="C7FA3D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8D0F6D"/>
    <w:multiLevelType w:val="multilevel"/>
    <w:tmpl w:val="FB60587A"/>
    <w:lvl w:ilvl="0">
      <w:start w:val="5"/>
      <w:numFmt w:val="decimal"/>
      <w:lvlText w:val="%1"/>
      <w:lvlJc w:val="left"/>
      <w:pPr>
        <w:ind w:left="360" w:hanging="360"/>
      </w:pPr>
      <w:rPr>
        <w:rFonts w:hint="default"/>
      </w:rPr>
    </w:lvl>
    <w:lvl w:ilvl="1">
      <w:start w:val="1"/>
      <w:numFmt w:val="decimal"/>
      <w:lvlText w:val="%1.%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0" w15:restartNumberingAfterBreak="0">
    <w:nsid w:val="60CA6631"/>
    <w:multiLevelType w:val="multilevel"/>
    <w:tmpl w:val="41A00CD6"/>
    <w:lvl w:ilvl="0">
      <w:start w:val="5"/>
      <w:numFmt w:val="decimal"/>
      <w:lvlText w:val="%1"/>
      <w:lvlJc w:val="left"/>
      <w:pPr>
        <w:ind w:left="390" w:hanging="390"/>
      </w:pPr>
      <w:rPr>
        <w:rFonts w:hint="default"/>
      </w:rPr>
    </w:lvl>
    <w:lvl w:ilvl="1">
      <w:start w:val="8"/>
      <w:numFmt w:val="decimal"/>
      <w:lvlText w:val="%1.%2"/>
      <w:lvlJc w:val="left"/>
      <w:pPr>
        <w:ind w:left="107" w:hanging="39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1"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701373"/>
    <w:multiLevelType w:val="multilevel"/>
    <w:tmpl w:val="0FE6275E"/>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4"/>
      <w:numFmt w:val="bullet"/>
      <w:lvlText w:val="•"/>
      <w:lvlJc w:val="left"/>
      <w:pPr>
        <w:ind w:left="360" w:hanging="360"/>
      </w:pPr>
      <w:rPr>
        <w:rFonts w:ascii="Calibri" w:eastAsiaTheme="minorHAnsi" w:hAnsi="Calibri" w:cs="Calibri"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23" w15:restartNumberingAfterBreak="0">
    <w:nsid w:val="67877C65"/>
    <w:multiLevelType w:val="hybridMultilevel"/>
    <w:tmpl w:val="3AB6C2CE"/>
    <w:lvl w:ilvl="0" w:tplc="04090003">
      <w:start w:val="1"/>
      <w:numFmt w:val="bullet"/>
      <w:lvlText w:val="o"/>
      <w:lvlJc w:val="left"/>
      <w:pPr>
        <w:ind w:left="1353" w:hanging="360"/>
      </w:pPr>
      <w:rPr>
        <w:rFonts w:ascii="Courier New" w:hAnsi="Courier New" w:cs="Courier New" w:hint="default"/>
      </w:rPr>
    </w:lvl>
    <w:lvl w:ilvl="1" w:tplc="FFFFFFFF">
      <w:start w:val="4"/>
      <w:numFmt w:val="bullet"/>
      <w:lvlText w:val="·"/>
      <w:lvlJc w:val="left"/>
      <w:pPr>
        <w:ind w:left="2047" w:hanging="400"/>
      </w:pPr>
      <w:rPr>
        <w:rFonts w:ascii="Calibri" w:eastAsiaTheme="minorEastAsia" w:hAnsi="Calibri" w:cs="Calibri"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4" w15:restartNumberingAfterBreak="0">
    <w:nsid w:val="72004978"/>
    <w:multiLevelType w:val="hybridMultilevel"/>
    <w:tmpl w:val="8E78386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9F659E"/>
    <w:multiLevelType w:val="hybridMultilevel"/>
    <w:tmpl w:val="47364798"/>
    <w:lvl w:ilvl="0" w:tplc="2AFED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B07CAF"/>
    <w:multiLevelType w:val="multilevel"/>
    <w:tmpl w:val="635A1442"/>
    <w:lvl w:ilvl="0">
      <w:start w:val="5"/>
      <w:numFmt w:val="decimal"/>
      <w:lvlText w:val="%1"/>
      <w:lvlJc w:val="left"/>
      <w:pPr>
        <w:ind w:left="375" w:hanging="375"/>
      </w:pPr>
      <w:rPr>
        <w:rFonts w:hint="default"/>
      </w:rPr>
    </w:lvl>
    <w:lvl w:ilvl="1">
      <w:start w:val="3"/>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lowerLetter"/>
      <w:lvlText w:val="%4)"/>
      <w:lvlJc w:val="left"/>
      <w:pPr>
        <w:ind w:left="-489" w:hanging="360"/>
      </w:p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num w:numId="1" w16cid:durableId="1008556759">
    <w:abstractNumId w:val="21"/>
  </w:num>
  <w:num w:numId="2" w16cid:durableId="1916696715">
    <w:abstractNumId w:val="16"/>
  </w:num>
  <w:num w:numId="3" w16cid:durableId="377704721">
    <w:abstractNumId w:val="12"/>
  </w:num>
  <w:num w:numId="4" w16cid:durableId="1734544465">
    <w:abstractNumId w:val="1"/>
  </w:num>
  <w:num w:numId="5" w16cid:durableId="743189672">
    <w:abstractNumId w:val="3"/>
  </w:num>
  <w:num w:numId="6" w16cid:durableId="723871533">
    <w:abstractNumId w:val="25"/>
  </w:num>
  <w:num w:numId="7" w16cid:durableId="1719166755">
    <w:abstractNumId w:val="17"/>
  </w:num>
  <w:num w:numId="8" w16cid:durableId="1236937349">
    <w:abstractNumId w:val="9"/>
  </w:num>
  <w:num w:numId="9" w16cid:durableId="1122918019">
    <w:abstractNumId w:val="14"/>
  </w:num>
  <w:num w:numId="10" w16cid:durableId="905187107">
    <w:abstractNumId w:val="23"/>
  </w:num>
  <w:num w:numId="11" w16cid:durableId="1119836483">
    <w:abstractNumId w:val="22"/>
  </w:num>
  <w:num w:numId="12" w16cid:durableId="2074158884">
    <w:abstractNumId w:val="4"/>
  </w:num>
  <w:num w:numId="13" w16cid:durableId="209348656">
    <w:abstractNumId w:val="0"/>
  </w:num>
  <w:num w:numId="14" w16cid:durableId="718213666">
    <w:abstractNumId w:val="5"/>
  </w:num>
  <w:num w:numId="15" w16cid:durableId="1343582022">
    <w:abstractNumId w:val="18"/>
  </w:num>
  <w:num w:numId="16" w16cid:durableId="669987174">
    <w:abstractNumId w:val="10"/>
  </w:num>
  <w:num w:numId="17" w16cid:durableId="1541089234">
    <w:abstractNumId w:val="13"/>
  </w:num>
  <w:num w:numId="18" w16cid:durableId="1632249412">
    <w:abstractNumId w:val="11"/>
  </w:num>
  <w:num w:numId="19" w16cid:durableId="595870211">
    <w:abstractNumId w:val="24"/>
  </w:num>
  <w:num w:numId="20" w16cid:durableId="1397164083">
    <w:abstractNumId w:val="19"/>
  </w:num>
  <w:num w:numId="21" w16cid:durableId="909803398">
    <w:abstractNumId w:val="2"/>
  </w:num>
  <w:num w:numId="22" w16cid:durableId="424615204">
    <w:abstractNumId w:val="26"/>
  </w:num>
  <w:num w:numId="23" w16cid:durableId="1774545178">
    <w:abstractNumId w:val="6"/>
  </w:num>
  <w:num w:numId="24" w16cid:durableId="1192719910">
    <w:abstractNumId w:val="7"/>
  </w:num>
  <w:num w:numId="25" w16cid:durableId="867135970">
    <w:abstractNumId w:val="15"/>
  </w:num>
  <w:num w:numId="26" w16cid:durableId="1041171780">
    <w:abstractNumId w:val="8"/>
  </w:num>
  <w:num w:numId="27" w16cid:durableId="1592079067">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gUA8qnoUCwAAAA="/>
  </w:docVars>
  <w:rsids>
    <w:rsidRoot w:val="00533844"/>
    <w:rsid w:val="00002163"/>
    <w:rsid w:val="000054E6"/>
    <w:rsid w:val="00010560"/>
    <w:rsid w:val="00020141"/>
    <w:rsid w:val="0002246B"/>
    <w:rsid w:val="00030B74"/>
    <w:rsid w:val="000363FF"/>
    <w:rsid w:val="000367E4"/>
    <w:rsid w:val="00061B1D"/>
    <w:rsid w:val="00061F19"/>
    <w:rsid w:val="00067AF1"/>
    <w:rsid w:val="00074EAD"/>
    <w:rsid w:val="000765C2"/>
    <w:rsid w:val="00076C63"/>
    <w:rsid w:val="00081B4B"/>
    <w:rsid w:val="00084890"/>
    <w:rsid w:val="000B5067"/>
    <w:rsid w:val="000B5AAB"/>
    <w:rsid w:val="000B63E7"/>
    <w:rsid w:val="000B6BB7"/>
    <w:rsid w:val="000B6DFB"/>
    <w:rsid w:val="000B7409"/>
    <w:rsid w:val="000D708A"/>
    <w:rsid w:val="000F2304"/>
    <w:rsid w:val="000F2FE6"/>
    <w:rsid w:val="000F448D"/>
    <w:rsid w:val="0010784D"/>
    <w:rsid w:val="001123BD"/>
    <w:rsid w:val="001160C4"/>
    <w:rsid w:val="00117793"/>
    <w:rsid w:val="00132F24"/>
    <w:rsid w:val="001339F7"/>
    <w:rsid w:val="001442F6"/>
    <w:rsid w:val="00156F48"/>
    <w:rsid w:val="001573D5"/>
    <w:rsid w:val="001617DE"/>
    <w:rsid w:val="00171D13"/>
    <w:rsid w:val="001912F7"/>
    <w:rsid w:val="00194C0E"/>
    <w:rsid w:val="001A0236"/>
    <w:rsid w:val="001A6202"/>
    <w:rsid w:val="001C3BA1"/>
    <w:rsid w:val="001D0875"/>
    <w:rsid w:val="001D2728"/>
    <w:rsid w:val="001D6E58"/>
    <w:rsid w:val="001D7B9E"/>
    <w:rsid w:val="001F0805"/>
    <w:rsid w:val="001F392F"/>
    <w:rsid w:val="001F4745"/>
    <w:rsid w:val="002055D4"/>
    <w:rsid w:val="00215196"/>
    <w:rsid w:val="0022176F"/>
    <w:rsid w:val="00222EE7"/>
    <w:rsid w:val="002245E5"/>
    <w:rsid w:val="0023079F"/>
    <w:rsid w:val="00240B1B"/>
    <w:rsid w:val="00241E0B"/>
    <w:rsid w:val="00244C53"/>
    <w:rsid w:val="00250BD7"/>
    <w:rsid w:val="00252D28"/>
    <w:rsid w:val="002537E3"/>
    <w:rsid w:val="00257A05"/>
    <w:rsid w:val="002630B4"/>
    <w:rsid w:val="00265D34"/>
    <w:rsid w:val="002719D2"/>
    <w:rsid w:val="00272506"/>
    <w:rsid w:val="002749E1"/>
    <w:rsid w:val="002850BC"/>
    <w:rsid w:val="002927D2"/>
    <w:rsid w:val="002A4C30"/>
    <w:rsid w:val="002A6BDC"/>
    <w:rsid w:val="002C6B70"/>
    <w:rsid w:val="002D6FB9"/>
    <w:rsid w:val="002D75D6"/>
    <w:rsid w:val="002E2493"/>
    <w:rsid w:val="002F688F"/>
    <w:rsid w:val="002F7848"/>
    <w:rsid w:val="00306AF8"/>
    <w:rsid w:val="003100D9"/>
    <w:rsid w:val="0031306C"/>
    <w:rsid w:val="00337E44"/>
    <w:rsid w:val="00345014"/>
    <w:rsid w:val="0035244E"/>
    <w:rsid w:val="0035598E"/>
    <w:rsid w:val="003914A0"/>
    <w:rsid w:val="00393542"/>
    <w:rsid w:val="003A73C1"/>
    <w:rsid w:val="003B5D46"/>
    <w:rsid w:val="003C4926"/>
    <w:rsid w:val="003D43E4"/>
    <w:rsid w:val="003D4D83"/>
    <w:rsid w:val="003E4BF7"/>
    <w:rsid w:val="003E56BB"/>
    <w:rsid w:val="003E5A05"/>
    <w:rsid w:val="003E65C0"/>
    <w:rsid w:val="003F1869"/>
    <w:rsid w:val="00414315"/>
    <w:rsid w:val="0042237C"/>
    <w:rsid w:val="004242AE"/>
    <w:rsid w:val="00424F2B"/>
    <w:rsid w:val="004329E9"/>
    <w:rsid w:val="00435CFD"/>
    <w:rsid w:val="004447EF"/>
    <w:rsid w:val="00446145"/>
    <w:rsid w:val="00450480"/>
    <w:rsid w:val="0045359E"/>
    <w:rsid w:val="00457D13"/>
    <w:rsid w:val="00461EA6"/>
    <w:rsid w:val="00471351"/>
    <w:rsid w:val="0047202B"/>
    <w:rsid w:val="004750F7"/>
    <w:rsid w:val="004759E6"/>
    <w:rsid w:val="004834B0"/>
    <w:rsid w:val="004855AE"/>
    <w:rsid w:val="00493195"/>
    <w:rsid w:val="00496AA9"/>
    <w:rsid w:val="004C0284"/>
    <w:rsid w:val="004D00DA"/>
    <w:rsid w:val="004D3283"/>
    <w:rsid w:val="004D4FF0"/>
    <w:rsid w:val="004E144C"/>
    <w:rsid w:val="004F06FB"/>
    <w:rsid w:val="004F3438"/>
    <w:rsid w:val="004F4EEE"/>
    <w:rsid w:val="00514AA8"/>
    <w:rsid w:val="00526A1C"/>
    <w:rsid w:val="005308F2"/>
    <w:rsid w:val="00533844"/>
    <w:rsid w:val="005559F7"/>
    <w:rsid w:val="00561876"/>
    <w:rsid w:val="00567BF3"/>
    <w:rsid w:val="00570420"/>
    <w:rsid w:val="0057475D"/>
    <w:rsid w:val="00581A04"/>
    <w:rsid w:val="005853E7"/>
    <w:rsid w:val="005A32DF"/>
    <w:rsid w:val="005A44BF"/>
    <w:rsid w:val="005A7780"/>
    <w:rsid w:val="005B3EC3"/>
    <w:rsid w:val="005C04EA"/>
    <w:rsid w:val="005C2588"/>
    <w:rsid w:val="005C296A"/>
    <w:rsid w:val="005C3EE3"/>
    <w:rsid w:val="005C4144"/>
    <w:rsid w:val="005D71D8"/>
    <w:rsid w:val="006311CC"/>
    <w:rsid w:val="00632117"/>
    <w:rsid w:val="0063706F"/>
    <w:rsid w:val="00647A5C"/>
    <w:rsid w:val="00651EC2"/>
    <w:rsid w:val="0066682A"/>
    <w:rsid w:val="0068424B"/>
    <w:rsid w:val="006916B5"/>
    <w:rsid w:val="00693FDD"/>
    <w:rsid w:val="006A514C"/>
    <w:rsid w:val="006A7D60"/>
    <w:rsid w:val="006A7DE8"/>
    <w:rsid w:val="006B3C7E"/>
    <w:rsid w:val="006C2E9A"/>
    <w:rsid w:val="006C3F38"/>
    <w:rsid w:val="006D5511"/>
    <w:rsid w:val="006D69DF"/>
    <w:rsid w:val="006E5965"/>
    <w:rsid w:val="007021FB"/>
    <w:rsid w:val="007079D5"/>
    <w:rsid w:val="00713210"/>
    <w:rsid w:val="00714F3B"/>
    <w:rsid w:val="0072331E"/>
    <w:rsid w:val="00725257"/>
    <w:rsid w:val="00743E73"/>
    <w:rsid w:val="00744623"/>
    <w:rsid w:val="00745713"/>
    <w:rsid w:val="00745D39"/>
    <w:rsid w:val="0074793C"/>
    <w:rsid w:val="00762C5A"/>
    <w:rsid w:val="007634D6"/>
    <w:rsid w:val="0077110D"/>
    <w:rsid w:val="007747B9"/>
    <w:rsid w:val="0078257B"/>
    <w:rsid w:val="007A4A8A"/>
    <w:rsid w:val="007B1911"/>
    <w:rsid w:val="007B6AA1"/>
    <w:rsid w:val="007C01D4"/>
    <w:rsid w:val="007C2627"/>
    <w:rsid w:val="007C3F6F"/>
    <w:rsid w:val="007C6FC7"/>
    <w:rsid w:val="007F0DF4"/>
    <w:rsid w:val="008078C2"/>
    <w:rsid w:val="00813A5D"/>
    <w:rsid w:val="008251C5"/>
    <w:rsid w:val="00873043"/>
    <w:rsid w:val="00877BAB"/>
    <w:rsid w:val="00884404"/>
    <w:rsid w:val="0089309F"/>
    <w:rsid w:val="008A267F"/>
    <w:rsid w:val="008B2D57"/>
    <w:rsid w:val="008B585B"/>
    <w:rsid w:val="008D3FAB"/>
    <w:rsid w:val="008D42AE"/>
    <w:rsid w:val="008D44CF"/>
    <w:rsid w:val="008D4D13"/>
    <w:rsid w:val="008E0430"/>
    <w:rsid w:val="00903689"/>
    <w:rsid w:val="009074CA"/>
    <w:rsid w:val="009222EB"/>
    <w:rsid w:val="00931B9E"/>
    <w:rsid w:val="0094737E"/>
    <w:rsid w:val="009476FF"/>
    <w:rsid w:val="00947F2A"/>
    <w:rsid w:val="00957352"/>
    <w:rsid w:val="0096201A"/>
    <w:rsid w:val="00965E79"/>
    <w:rsid w:val="00967D16"/>
    <w:rsid w:val="00971A68"/>
    <w:rsid w:val="00972165"/>
    <w:rsid w:val="00986586"/>
    <w:rsid w:val="00987846"/>
    <w:rsid w:val="00997227"/>
    <w:rsid w:val="009A1BE8"/>
    <w:rsid w:val="009A461C"/>
    <w:rsid w:val="009B031F"/>
    <w:rsid w:val="009B0421"/>
    <w:rsid w:val="009B42F0"/>
    <w:rsid w:val="009C20CB"/>
    <w:rsid w:val="009D2008"/>
    <w:rsid w:val="009D4D55"/>
    <w:rsid w:val="009D4E9D"/>
    <w:rsid w:val="009D62F6"/>
    <w:rsid w:val="009E2783"/>
    <w:rsid w:val="009E45CE"/>
    <w:rsid w:val="009E462D"/>
    <w:rsid w:val="009E6A13"/>
    <w:rsid w:val="009E71DA"/>
    <w:rsid w:val="00A27F71"/>
    <w:rsid w:val="00A37A6F"/>
    <w:rsid w:val="00A561CC"/>
    <w:rsid w:val="00A624B4"/>
    <w:rsid w:val="00A6381E"/>
    <w:rsid w:val="00A6438D"/>
    <w:rsid w:val="00A7384F"/>
    <w:rsid w:val="00A82A7F"/>
    <w:rsid w:val="00A84C0B"/>
    <w:rsid w:val="00A85E06"/>
    <w:rsid w:val="00A91D16"/>
    <w:rsid w:val="00AA41FD"/>
    <w:rsid w:val="00AB10A5"/>
    <w:rsid w:val="00AB7595"/>
    <w:rsid w:val="00AC1076"/>
    <w:rsid w:val="00AD5D98"/>
    <w:rsid w:val="00AD6179"/>
    <w:rsid w:val="00AE25AF"/>
    <w:rsid w:val="00AE705A"/>
    <w:rsid w:val="00AF128F"/>
    <w:rsid w:val="00AF4A69"/>
    <w:rsid w:val="00B00F1A"/>
    <w:rsid w:val="00B313B2"/>
    <w:rsid w:val="00B56701"/>
    <w:rsid w:val="00B833E1"/>
    <w:rsid w:val="00B90076"/>
    <w:rsid w:val="00B94179"/>
    <w:rsid w:val="00B968D5"/>
    <w:rsid w:val="00BA2365"/>
    <w:rsid w:val="00BB1A4E"/>
    <w:rsid w:val="00BB3B76"/>
    <w:rsid w:val="00BB44A6"/>
    <w:rsid w:val="00BB47AD"/>
    <w:rsid w:val="00BB72DD"/>
    <w:rsid w:val="00BC34BB"/>
    <w:rsid w:val="00BC63BC"/>
    <w:rsid w:val="00BD0B4F"/>
    <w:rsid w:val="00BE7C16"/>
    <w:rsid w:val="00BF0D16"/>
    <w:rsid w:val="00BF6029"/>
    <w:rsid w:val="00BF7982"/>
    <w:rsid w:val="00BF7D70"/>
    <w:rsid w:val="00C0118F"/>
    <w:rsid w:val="00C027B1"/>
    <w:rsid w:val="00C10636"/>
    <w:rsid w:val="00C112D9"/>
    <w:rsid w:val="00C11FC8"/>
    <w:rsid w:val="00C23248"/>
    <w:rsid w:val="00C33070"/>
    <w:rsid w:val="00C378D3"/>
    <w:rsid w:val="00C417F8"/>
    <w:rsid w:val="00C5158B"/>
    <w:rsid w:val="00C65465"/>
    <w:rsid w:val="00C65B8C"/>
    <w:rsid w:val="00C71B3F"/>
    <w:rsid w:val="00C82D48"/>
    <w:rsid w:val="00C87D65"/>
    <w:rsid w:val="00C91E84"/>
    <w:rsid w:val="00C94ADE"/>
    <w:rsid w:val="00C96ABF"/>
    <w:rsid w:val="00C96EA8"/>
    <w:rsid w:val="00CA2DC9"/>
    <w:rsid w:val="00CB3C71"/>
    <w:rsid w:val="00CC4859"/>
    <w:rsid w:val="00CD57E5"/>
    <w:rsid w:val="00CE602A"/>
    <w:rsid w:val="00D006C0"/>
    <w:rsid w:val="00D05910"/>
    <w:rsid w:val="00D066A6"/>
    <w:rsid w:val="00D14019"/>
    <w:rsid w:val="00D16037"/>
    <w:rsid w:val="00D24397"/>
    <w:rsid w:val="00D27C40"/>
    <w:rsid w:val="00D4063C"/>
    <w:rsid w:val="00D73392"/>
    <w:rsid w:val="00D84980"/>
    <w:rsid w:val="00D8500D"/>
    <w:rsid w:val="00DA2177"/>
    <w:rsid w:val="00DA5FD6"/>
    <w:rsid w:val="00DB7DA6"/>
    <w:rsid w:val="00DC0C19"/>
    <w:rsid w:val="00DC0F70"/>
    <w:rsid w:val="00DC11C1"/>
    <w:rsid w:val="00DC4DEC"/>
    <w:rsid w:val="00DC6502"/>
    <w:rsid w:val="00DD1A8A"/>
    <w:rsid w:val="00DE3D60"/>
    <w:rsid w:val="00E0145C"/>
    <w:rsid w:val="00E1409C"/>
    <w:rsid w:val="00E15B12"/>
    <w:rsid w:val="00E2044C"/>
    <w:rsid w:val="00E2201B"/>
    <w:rsid w:val="00E333A5"/>
    <w:rsid w:val="00E40B41"/>
    <w:rsid w:val="00E43D5B"/>
    <w:rsid w:val="00E50B3D"/>
    <w:rsid w:val="00E71071"/>
    <w:rsid w:val="00E77B77"/>
    <w:rsid w:val="00E8044D"/>
    <w:rsid w:val="00E90481"/>
    <w:rsid w:val="00EA0F0D"/>
    <w:rsid w:val="00EB530C"/>
    <w:rsid w:val="00EB5A1A"/>
    <w:rsid w:val="00EC69EF"/>
    <w:rsid w:val="00ED057B"/>
    <w:rsid w:val="00ED234D"/>
    <w:rsid w:val="00EF0886"/>
    <w:rsid w:val="00EF7EE9"/>
    <w:rsid w:val="00F0359A"/>
    <w:rsid w:val="00F03715"/>
    <w:rsid w:val="00F13284"/>
    <w:rsid w:val="00F152E0"/>
    <w:rsid w:val="00F1790E"/>
    <w:rsid w:val="00F40C95"/>
    <w:rsid w:val="00F44DB5"/>
    <w:rsid w:val="00F630BB"/>
    <w:rsid w:val="00F66ADE"/>
    <w:rsid w:val="00F81996"/>
    <w:rsid w:val="00F952AE"/>
    <w:rsid w:val="00FC2A6A"/>
    <w:rsid w:val="00FC2DA3"/>
    <w:rsid w:val="00FC7F6B"/>
    <w:rsid w:val="00FD63E8"/>
    <w:rsid w:val="00FE2A33"/>
    <w:rsid w:val="00FE473F"/>
    <w:rsid w:val="77E339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uiPriority w:val="9"/>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ind w:left="990" w:hanging="990"/>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237C"/>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1D2728"/>
    <w:rPr>
      <w:color w:val="6281A0" w:themeColor="hyperlink"/>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paragraph" w:styleId="Bibliography">
    <w:name w:val="Bibliography"/>
    <w:basedOn w:val="Normal"/>
    <w:next w:val="Normal"/>
    <w:uiPriority w:val="37"/>
    <w:semiHidden/>
    <w:unhideWhenUsed/>
    <w:rsid w:val="0023079F"/>
    <w:pPr>
      <w:spacing w:after="0" w:line="240" w:lineRule="auto"/>
    </w:pPr>
    <w:rPr>
      <w:rFonts w:ascii="Lato" w:eastAsia="Times New Roman" w:hAnsi="Lato" w:cs="Times New Roman"/>
      <w:color w:val="auto"/>
      <w:sz w:val="20"/>
      <w:szCs w:val="24"/>
      <w:lang w:eastAsia="de-DE"/>
    </w:rPr>
  </w:style>
  <w:style w:type="paragraph" w:styleId="ListBullet3">
    <w:name w:val="List Bullet 3"/>
    <w:basedOn w:val="Normal"/>
    <w:semiHidden/>
    <w:rsid w:val="00076C63"/>
    <w:pPr>
      <w:numPr>
        <w:numId w:val="13"/>
      </w:numPr>
      <w:spacing w:after="0" w:line="240" w:lineRule="auto"/>
    </w:pPr>
    <w:rPr>
      <w:rFonts w:ascii="Lato" w:eastAsia="Times New Roman" w:hAnsi="Lato" w:cs="Times New Roman"/>
      <w:color w:val="auto"/>
      <w:sz w:val="20"/>
      <w:szCs w:val="24"/>
      <w:lang w:eastAsia="de-DE"/>
    </w:rPr>
  </w:style>
  <w:style w:type="paragraph" w:customStyle="1" w:styleId="TableParagraph">
    <w:name w:val="Table Paragraph"/>
    <w:basedOn w:val="Normal"/>
    <w:uiPriority w:val="1"/>
    <w:qFormat/>
    <w:rsid w:val="009A461C"/>
    <w:pPr>
      <w:widowControl w:val="0"/>
      <w:autoSpaceDE w:val="0"/>
      <w:autoSpaceDN w:val="0"/>
      <w:spacing w:before="1" w:after="0" w:line="240" w:lineRule="auto"/>
      <w:ind w:left="143"/>
    </w:pPr>
    <w:rPr>
      <w:rFonts w:ascii="Calibri" w:eastAsia="Calibri" w:hAnsi="Calibri" w:cs="Calibri"/>
      <w:color w:val="auto"/>
      <w:sz w:val="22"/>
    </w:rPr>
  </w:style>
  <w:style w:type="paragraph" w:styleId="Revision">
    <w:name w:val="Revision"/>
    <w:hidden/>
    <w:uiPriority w:val="99"/>
    <w:semiHidden/>
    <w:rsid w:val="00A84C0B"/>
    <w:pPr>
      <w:spacing w:after="0" w:line="240" w:lineRule="auto"/>
    </w:pPr>
    <w:rPr>
      <w:color w:val="000000" w:themeColor="text1"/>
      <w:sz w:val="18"/>
      <w:lang w:val="en-US"/>
    </w:rPr>
  </w:style>
  <w:style w:type="character" w:styleId="UnresolvedMention">
    <w:name w:val="Unresolved Mention"/>
    <w:basedOn w:val="DefaultParagraphFont"/>
    <w:uiPriority w:val="99"/>
    <w:semiHidden/>
    <w:unhideWhenUsed/>
    <w:rsid w:val="00A84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84326">
      <w:bodyDiv w:val="1"/>
      <w:marLeft w:val="0"/>
      <w:marRight w:val="0"/>
      <w:marTop w:val="0"/>
      <w:marBottom w:val="0"/>
      <w:divBdr>
        <w:top w:val="none" w:sz="0" w:space="0" w:color="auto"/>
        <w:left w:val="none" w:sz="0" w:space="0" w:color="auto"/>
        <w:bottom w:val="none" w:sz="0" w:space="0" w:color="auto"/>
        <w:right w:val="none" w:sz="0" w:space="0" w:color="auto"/>
      </w:divBdr>
    </w:div>
    <w:div w:id="452754122">
      <w:bodyDiv w:val="1"/>
      <w:marLeft w:val="0"/>
      <w:marRight w:val="0"/>
      <w:marTop w:val="0"/>
      <w:marBottom w:val="0"/>
      <w:divBdr>
        <w:top w:val="none" w:sz="0" w:space="0" w:color="auto"/>
        <w:left w:val="none" w:sz="0" w:space="0" w:color="auto"/>
        <w:bottom w:val="none" w:sz="0" w:space="0" w:color="auto"/>
        <w:right w:val="none" w:sz="0" w:space="0" w:color="auto"/>
      </w:divBdr>
    </w:div>
    <w:div w:id="498812851">
      <w:bodyDiv w:val="1"/>
      <w:marLeft w:val="0"/>
      <w:marRight w:val="0"/>
      <w:marTop w:val="0"/>
      <w:marBottom w:val="0"/>
      <w:divBdr>
        <w:top w:val="none" w:sz="0" w:space="0" w:color="auto"/>
        <w:left w:val="none" w:sz="0" w:space="0" w:color="auto"/>
        <w:bottom w:val="none" w:sz="0" w:space="0" w:color="auto"/>
        <w:right w:val="none" w:sz="0" w:space="0" w:color="auto"/>
      </w:divBdr>
    </w:div>
    <w:div w:id="1015502463">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118598340">
      <w:bodyDiv w:val="1"/>
      <w:marLeft w:val="0"/>
      <w:marRight w:val="0"/>
      <w:marTop w:val="0"/>
      <w:marBottom w:val="0"/>
      <w:divBdr>
        <w:top w:val="none" w:sz="0" w:space="0" w:color="auto"/>
        <w:left w:val="none" w:sz="0" w:space="0" w:color="auto"/>
        <w:bottom w:val="none" w:sz="0" w:space="0" w:color="auto"/>
        <w:right w:val="none" w:sz="0" w:space="0" w:color="auto"/>
      </w:divBdr>
    </w:div>
    <w:div w:id="1151869061">
      <w:bodyDiv w:val="1"/>
      <w:marLeft w:val="0"/>
      <w:marRight w:val="0"/>
      <w:marTop w:val="0"/>
      <w:marBottom w:val="0"/>
      <w:divBdr>
        <w:top w:val="none" w:sz="0" w:space="0" w:color="auto"/>
        <w:left w:val="none" w:sz="0" w:space="0" w:color="auto"/>
        <w:bottom w:val="none" w:sz="0" w:space="0" w:color="auto"/>
        <w:right w:val="none" w:sz="0" w:space="0" w:color="auto"/>
      </w:divBdr>
    </w:div>
    <w:div w:id="1182816541">
      <w:bodyDiv w:val="1"/>
      <w:marLeft w:val="0"/>
      <w:marRight w:val="0"/>
      <w:marTop w:val="0"/>
      <w:marBottom w:val="0"/>
      <w:divBdr>
        <w:top w:val="none" w:sz="0" w:space="0" w:color="auto"/>
        <w:left w:val="none" w:sz="0" w:space="0" w:color="auto"/>
        <w:bottom w:val="none" w:sz="0" w:space="0" w:color="auto"/>
        <w:right w:val="none" w:sz="0" w:space="0" w:color="auto"/>
      </w:divBdr>
    </w:div>
    <w:div w:id="1819229305">
      <w:bodyDiv w:val="1"/>
      <w:marLeft w:val="0"/>
      <w:marRight w:val="0"/>
      <w:marTop w:val="0"/>
      <w:marBottom w:val="0"/>
      <w:divBdr>
        <w:top w:val="none" w:sz="0" w:space="0" w:color="auto"/>
        <w:left w:val="none" w:sz="0" w:space="0" w:color="auto"/>
        <w:bottom w:val="none" w:sz="0" w:space="0" w:color="auto"/>
        <w:right w:val="none" w:sz="0" w:space="0" w:color="auto"/>
      </w:divBdr>
    </w:div>
    <w:div w:id="1860267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infosec@cpx.ne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76B32A070C4346BEF6743775F4F890"/>
        <w:category>
          <w:name w:val="General"/>
          <w:gallery w:val="placeholder"/>
        </w:category>
        <w:types>
          <w:type w:val="bbPlcHdr"/>
        </w:types>
        <w:behaviors>
          <w:behavior w:val="content"/>
        </w:behaviors>
        <w:guid w:val="{E0670AFE-E252-45D9-A6FE-4DABCC494F28}"/>
      </w:docPartPr>
      <w:docPartBody>
        <w:p w:rsidR="004C6C2A" w:rsidRDefault="00D27C40" w:rsidP="00D27C40">
          <w:pPr>
            <w:pStyle w:val="4576B32A070C4346BEF6743775F4F8903"/>
          </w:pPr>
          <w:r w:rsidRPr="00DE3D60">
            <w:rPr>
              <w:color w:val="808080" w:themeColor="background1" w:themeShade="80"/>
            </w:rPr>
            <w:t>[Document title]</w:t>
          </w:r>
        </w:p>
      </w:docPartBody>
    </w:docPart>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157A3"/>
    <w:rsid w:val="000F448D"/>
    <w:rsid w:val="00103045"/>
    <w:rsid w:val="00161A6D"/>
    <w:rsid w:val="001868C5"/>
    <w:rsid w:val="002A078D"/>
    <w:rsid w:val="002D5119"/>
    <w:rsid w:val="003141D8"/>
    <w:rsid w:val="0033641D"/>
    <w:rsid w:val="00357C85"/>
    <w:rsid w:val="003679E3"/>
    <w:rsid w:val="004C6C2A"/>
    <w:rsid w:val="00505CC6"/>
    <w:rsid w:val="005106D7"/>
    <w:rsid w:val="0051095F"/>
    <w:rsid w:val="005868D0"/>
    <w:rsid w:val="00591DDC"/>
    <w:rsid w:val="005F5D3B"/>
    <w:rsid w:val="006666DF"/>
    <w:rsid w:val="007057AA"/>
    <w:rsid w:val="00782098"/>
    <w:rsid w:val="007B0C83"/>
    <w:rsid w:val="008530FB"/>
    <w:rsid w:val="008C6C3D"/>
    <w:rsid w:val="008E0430"/>
    <w:rsid w:val="008E6A6D"/>
    <w:rsid w:val="009324D6"/>
    <w:rsid w:val="009E6A13"/>
    <w:rsid w:val="009E71DA"/>
    <w:rsid w:val="00A0465D"/>
    <w:rsid w:val="00AB7DE6"/>
    <w:rsid w:val="00AD03E4"/>
    <w:rsid w:val="00AF414A"/>
    <w:rsid w:val="00B128D9"/>
    <w:rsid w:val="00BA7A54"/>
    <w:rsid w:val="00C42CE3"/>
    <w:rsid w:val="00C5158B"/>
    <w:rsid w:val="00C61779"/>
    <w:rsid w:val="00C65465"/>
    <w:rsid w:val="00D003B9"/>
    <w:rsid w:val="00D27C40"/>
    <w:rsid w:val="00DD162A"/>
    <w:rsid w:val="00E86B72"/>
    <w:rsid w:val="00EA2558"/>
    <w:rsid w:val="00EC111D"/>
    <w:rsid w:val="00ED3756"/>
    <w:rsid w:val="00ED729D"/>
    <w:rsid w:val="00EE0704"/>
    <w:rsid w:val="00F0359A"/>
    <w:rsid w:val="00F1613D"/>
    <w:rsid w:val="00F16A9B"/>
    <w:rsid w:val="00F16E3D"/>
    <w:rsid w:val="00FA1B7B"/>
    <w:rsid w:val="00FA6D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4576B32A070C4346BEF6743775F4F8903">
    <w:name w:val="4576B32A070C4346BEF6743775F4F8903"/>
    <w:rsid w:val="00D27C40"/>
    <w:pPr>
      <w:tabs>
        <w:tab w:val="center" w:pos="4513"/>
        <w:tab w:val="right" w:pos="9026"/>
      </w:tabs>
      <w:spacing w:after="0" w:line="240" w:lineRule="auto"/>
    </w:pPr>
    <w:rPr>
      <w:rFonts w:eastAsiaTheme="minorHAnsi"/>
      <w:color w:val="000000" w:themeColor="text1"/>
      <w:sz w:val="18"/>
      <w:lang w:val="en-US" w:eastAsia="en-US"/>
    </w:rPr>
  </w:style>
  <w:style w:type="paragraph" w:customStyle="1" w:styleId="2A72A846B68A41F1BCFFA95D678BD5C9">
    <w:name w:val="2A72A846B68A41F1BCFFA95D678BD5C9"/>
    <w:rsid w:val="008E043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Policy outlines the security requirements to be considered while acquisition, development and maintenance of information systems in &lt;CLIENT&gt;.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1B3C16-CCAE-464A-A3C8-0C1A85471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7830f-9563-43be-a1fd-98c1a6af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1AA950-3721-4A18-A6B2-618A4D75C498}">
  <ds:schemaRefs>
    <ds:schemaRef ds:uri="http://schemas.openxmlformats.org/officeDocument/2006/bibliography"/>
  </ds:schemaRefs>
</ds:datastoreItem>
</file>

<file path=customXml/itemProps5.xml><?xml version="1.0" encoding="utf-8"?>
<ds:datastoreItem xmlns:ds="http://schemas.openxmlformats.org/officeDocument/2006/customXml" ds:itemID="{777532BE-0FE1-48E9-8C1E-96D31FAE9F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2588</Words>
  <Characters>14756</Characters>
  <Application>Microsoft Office Word</Application>
  <DocSecurity>0</DocSecurity>
  <Lines>122</Lines>
  <Paragraphs>34</Paragraphs>
  <ScaleCrop>false</ScaleCrop>
  <Company>CPX Holding LLC</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&lt;CLIENT&gt; Information Systems Acquisition, Development and Maintenance Policy</dc:title>
  <dc:subject>&lt;CLIENT&gt;-IS-POL-00X</dc:subject>
  <dc:creator>Author Name</dc:creator>
  <cp:keywords/>
  <dc:description/>
  <cp:lastModifiedBy>Ajaish Kumar</cp:lastModifiedBy>
  <cp:revision>42</cp:revision>
  <cp:lastPrinted>2023-03-29T09:51:00Z</cp:lastPrinted>
  <dcterms:created xsi:type="dcterms:W3CDTF">2023-01-23T13:10:00Z</dcterms:created>
  <dcterms:modified xsi:type="dcterms:W3CDTF">2025-03-24T10:27:00Z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