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7485"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8F9ABF"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19A63C1"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4C3E69"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5A63AC5" w14:textId="5AF1C62B" w:rsidR="003A0915" w:rsidRPr="00836ED6" w:rsidRDefault="003A0915"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36ED6">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Applied data </w:t>
      </w:r>
      <w:proofErr w:type="gramStart"/>
      <w:r w:rsidRPr="00836ED6">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science</w:t>
      </w:r>
      <w:r w:rsidR="00DA1A32" w:rsidRPr="00836ED6">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roofErr w:type="gramEnd"/>
    </w:p>
    <w:p w14:paraId="7CC29D15" w14:textId="77777777" w:rsidR="007146EB" w:rsidRDefault="003A0915" w:rsidP="007146EB">
      <w:pPr>
        <w:spacing w:before="22"/>
        <w:ind w:left="354" w:right="355"/>
        <w:jc w:val="center"/>
        <w:rPr>
          <w:rFonts w:ascii="Calibri Light"/>
          <w:sz w:val="32"/>
        </w:rPr>
      </w:pPr>
      <w:r w:rsidRPr="00035AEF">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Visualisation</w:t>
      </w:r>
      <w:r w:rsidR="00DA1A32" w:rsidRPr="00035AEF">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977A7" w:rsidRPr="00DA1A32">
        <w:rPr>
          <w:color w:val="6F2F9F"/>
          <w:u w:val="thick" w:color="6F2F9F"/>
        </w:rPr>
        <w:br w:type="page"/>
      </w:r>
      <w:r w:rsidR="007146EB">
        <w:rPr>
          <w:rFonts w:ascii="Calibri Light"/>
          <w:color w:val="2E5395"/>
          <w:sz w:val="32"/>
        </w:rPr>
        <w:lastRenderedPageBreak/>
        <w:t>Table</w:t>
      </w:r>
      <w:r w:rsidR="007146EB">
        <w:rPr>
          <w:rFonts w:ascii="Calibri Light"/>
          <w:color w:val="2E5395"/>
          <w:spacing w:val="-2"/>
          <w:sz w:val="32"/>
        </w:rPr>
        <w:t xml:space="preserve"> </w:t>
      </w:r>
      <w:r w:rsidR="007146EB">
        <w:rPr>
          <w:rFonts w:ascii="Calibri Light"/>
          <w:color w:val="2E5395"/>
          <w:sz w:val="32"/>
        </w:rPr>
        <w:t>of</w:t>
      </w:r>
      <w:r w:rsidR="007146EB">
        <w:rPr>
          <w:rFonts w:ascii="Calibri Light"/>
          <w:color w:val="2E5395"/>
          <w:spacing w:val="-5"/>
          <w:sz w:val="32"/>
        </w:rPr>
        <w:t xml:space="preserve"> </w:t>
      </w:r>
      <w:r w:rsidR="007146EB">
        <w:rPr>
          <w:rFonts w:ascii="Calibri Light"/>
          <w:color w:val="2E5395"/>
          <w:sz w:val="32"/>
        </w:rPr>
        <w:t>Contents</w:t>
      </w:r>
    </w:p>
    <w:sdt>
      <w:sdtPr>
        <w:rPr>
          <w:rFonts w:ascii="Arial MT" w:eastAsia="Arial MT" w:hAnsi="Arial MT" w:cs="Arial MT"/>
          <w:color w:val="auto"/>
          <w:sz w:val="22"/>
          <w:szCs w:val="22"/>
        </w:rPr>
        <w:id w:val="-1491796015"/>
        <w:docPartObj>
          <w:docPartGallery w:val="Table of Contents"/>
          <w:docPartUnique/>
        </w:docPartObj>
      </w:sdtPr>
      <w:sdtEndPr>
        <w:rPr>
          <w:b/>
          <w:bCs/>
          <w:noProof/>
        </w:rPr>
      </w:sdtEndPr>
      <w:sdtContent>
        <w:p w14:paraId="64D06067" w14:textId="000B7B6B" w:rsidR="0004358E" w:rsidRDefault="0004358E">
          <w:pPr>
            <w:pStyle w:val="TOCHeading"/>
          </w:pPr>
          <w:r>
            <w:t>Contents</w:t>
          </w:r>
        </w:p>
        <w:p w14:paraId="2994D8E1" w14:textId="4938F022" w:rsidR="0004358E" w:rsidRDefault="0004358E">
          <w:pPr>
            <w:pStyle w:val="TOC1"/>
            <w:tabs>
              <w:tab w:val="right" w:leader="dot" w:pos="9016"/>
            </w:tabs>
            <w:rPr>
              <w:rFonts w:asciiTheme="minorHAnsi" w:eastAsiaTheme="minorEastAsia" w:hAnsiTheme="minorHAnsi" w:cstheme="minorBidi"/>
              <w:b w:val="0"/>
              <w:bCs w:val="0"/>
              <w:noProof/>
              <w:lang w:val="en-IN" w:eastAsia="en-IN"/>
            </w:rPr>
          </w:pPr>
          <w:r>
            <w:fldChar w:fldCharType="begin"/>
          </w:r>
          <w:r>
            <w:instrText xml:space="preserve"> TOC \o "1-3" \h \z \u </w:instrText>
          </w:r>
          <w:r>
            <w:fldChar w:fldCharType="separate"/>
          </w:r>
          <w:hyperlink w:anchor="_Toc118935214" w:history="1">
            <w:r w:rsidRPr="00092B00">
              <w:rPr>
                <w:rStyle w:val="Hyperlink"/>
                <w:noProof/>
              </w:rPr>
              <w:t>Introduction.</w:t>
            </w:r>
            <w:r>
              <w:rPr>
                <w:noProof/>
                <w:webHidden/>
              </w:rPr>
              <w:tab/>
            </w:r>
            <w:r>
              <w:rPr>
                <w:noProof/>
                <w:webHidden/>
              </w:rPr>
              <w:fldChar w:fldCharType="begin"/>
            </w:r>
            <w:r>
              <w:rPr>
                <w:noProof/>
                <w:webHidden/>
              </w:rPr>
              <w:instrText xml:space="preserve"> PAGEREF _Toc118935214 \h </w:instrText>
            </w:r>
            <w:r>
              <w:rPr>
                <w:noProof/>
                <w:webHidden/>
              </w:rPr>
            </w:r>
            <w:r>
              <w:rPr>
                <w:noProof/>
                <w:webHidden/>
              </w:rPr>
              <w:fldChar w:fldCharType="separate"/>
            </w:r>
            <w:r w:rsidR="000B67D1">
              <w:rPr>
                <w:noProof/>
                <w:webHidden/>
              </w:rPr>
              <w:t>3</w:t>
            </w:r>
            <w:r>
              <w:rPr>
                <w:noProof/>
                <w:webHidden/>
              </w:rPr>
              <w:fldChar w:fldCharType="end"/>
            </w:r>
          </w:hyperlink>
        </w:p>
        <w:p w14:paraId="4E510083" w14:textId="2DE1E9C0" w:rsidR="0004358E" w:rsidRDefault="006262B7">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15" w:history="1">
            <w:r w:rsidR="0004358E" w:rsidRPr="00092B00">
              <w:rPr>
                <w:rStyle w:val="Hyperlink"/>
                <w:noProof/>
                <w:spacing w:val="-1"/>
                <w:w w:val="99"/>
              </w:rPr>
              <w:t>1.0</w:t>
            </w:r>
            <w:r w:rsidR="0004358E">
              <w:rPr>
                <w:rFonts w:asciiTheme="minorHAnsi" w:eastAsiaTheme="minorEastAsia" w:hAnsiTheme="minorHAnsi" w:cstheme="minorBidi"/>
                <w:b w:val="0"/>
                <w:bCs w:val="0"/>
                <w:noProof/>
                <w:lang w:val="en-IN" w:eastAsia="en-IN"/>
              </w:rPr>
              <w:tab/>
            </w:r>
            <w:r w:rsidR="0004358E" w:rsidRPr="00092B00">
              <w:rPr>
                <w:rStyle w:val="Hyperlink"/>
                <w:noProof/>
              </w:rPr>
              <w:t>Data sets</w:t>
            </w:r>
            <w:r w:rsidR="0004358E">
              <w:rPr>
                <w:noProof/>
                <w:webHidden/>
              </w:rPr>
              <w:tab/>
            </w:r>
            <w:r w:rsidR="0004358E">
              <w:rPr>
                <w:noProof/>
                <w:webHidden/>
              </w:rPr>
              <w:fldChar w:fldCharType="begin"/>
            </w:r>
            <w:r w:rsidR="0004358E">
              <w:rPr>
                <w:noProof/>
                <w:webHidden/>
              </w:rPr>
              <w:instrText xml:space="preserve"> PAGEREF _Toc118935215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148D7417" w14:textId="4AAC0446" w:rsidR="0004358E" w:rsidRDefault="006262B7">
          <w:pPr>
            <w:pStyle w:val="TOC3"/>
            <w:tabs>
              <w:tab w:val="left" w:pos="1109"/>
              <w:tab w:val="right" w:leader="dot" w:pos="9016"/>
            </w:tabs>
            <w:rPr>
              <w:rFonts w:asciiTheme="minorHAnsi" w:eastAsiaTheme="minorEastAsia" w:hAnsiTheme="minorHAnsi" w:cstheme="minorBidi"/>
              <w:noProof/>
              <w:lang w:val="en-IN" w:eastAsia="en-IN"/>
            </w:rPr>
          </w:pPr>
          <w:hyperlink w:anchor="_Toc118935216" w:history="1">
            <w:r w:rsidR="0004358E" w:rsidRPr="00092B00">
              <w:rPr>
                <w:rStyle w:val="Hyperlink"/>
                <w:rFonts w:ascii="Wingdings" w:hAnsi="Wingdings"/>
                <w:noProof/>
              </w:rPr>
              <w:t></w:t>
            </w:r>
            <w:r w:rsidR="0004358E">
              <w:rPr>
                <w:rFonts w:asciiTheme="minorHAnsi" w:eastAsiaTheme="minorEastAsia" w:hAnsiTheme="minorHAnsi" w:cstheme="minorBidi"/>
                <w:noProof/>
                <w:lang w:val="en-IN" w:eastAsia="en-IN"/>
              </w:rPr>
              <w:tab/>
            </w:r>
            <w:r w:rsidR="0004358E" w:rsidRPr="00092B00">
              <w:rPr>
                <w:rStyle w:val="Hyperlink"/>
                <w:noProof/>
              </w:rPr>
              <w:t>Meat consumption:</w:t>
            </w:r>
            <w:r w:rsidR="0004358E">
              <w:rPr>
                <w:noProof/>
                <w:webHidden/>
              </w:rPr>
              <w:tab/>
            </w:r>
            <w:r w:rsidR="0004358E">
              <w:rPr>
                <w:noProof/>
                <w:webHidden/>
              </w:rPr>
              <w:fldChar w:fldCharType="begin"/>
            </w:r>
            <w:r w:rsidR="0004358E">
              <w:rPr>
                <w:noProof/>
                <w:webHidden/>
              </w:rPr>
              <w:instrText xml:space="preserve"> PAGEREF _Toc118935216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11AB494F" w14:textId="03BE7BEB" w:rsidR="0004358E" w:rsidRDefault="006262B7">
          <w:pPr>
            <w:pStyle w:val="TOC3"/>
            <w:tabs>
              <w:tab w:val="left" w:pos="1109"/>
              <w:tab w:val="right" w:leader="dot" w:pos="9016"/>
            </w:tabs>
            <w:rPr>
              <w:rFonts w:asciiTheme="minorHAnsi" w:eastAsiaTheme="minorEastAsia" w:hAnsiTheme="minorHAnsi" w:cstheme="minorBidi"/>
              <w:noProof/>
              <w:lang w:val="en-IN" w:eastAsia="en-IN"/>
            </w:rPr>
          </w:pPr>
          <w:hyperlink w:anchor="_Toc118935217" w:history="1">
            <w:r w:rsidR="0004358E" w:rsidRPr="00092B00">
              <w:rPr>
                <w:rStyle w:val="Hyperlink"/>
                <w:rFonts w:ascii="Wingdings" w:hAnsi="Wingdings"/>
                <w:noProof/>
              </w:rPr>
              <w:t></w:t>
            </w:r>
            <w:r w:rsidR="0004358E">
              <w:rPr>
                <w:rFonts w:asciiTheme="minorHAnsi" w:eastAsiaTheme="minorEastAsia" w:hAnsiTheme="minorHAnsi" w:cstheme="minorBidi"/>
                <w:noProof/>
                <w:lang w:val="en-IN" w:eastAsia="en-IN"/>
              </w:rPr>
              <w:tab/>
            </w:r>
            <w:r w:rsidR="0004358E" w:rsidRPr="00092B00">
              <w:rPr>
                <w:rStyle w:val="Hyperlink"/>
                <w:noProof/>
              </w:rPr>
              <w:t>Recent Grads:</w:t>
            </w:r>
            <w:r w:rsidR="0004358E">
              <w:rPr>
                <w:noProof/>
                <w:webHidden/>
              </w:rPr>
              <w:tab/>
            </w:r>
            <w:r w:rsidR="0004358E">
              <w:rPr>
                <w:noProof/>
                <w:webHidden/>
              </w:rPr>
              <w:fldChar w:fldCharType="begin"/>
            </w:r>
            <w:r w:rsidR="0004358E">
              <w:rPr>
                <w:noProof/>
                <w:webHidden/>
              </w:rPr>
              <w:instrText xml:space="preserve"> PAGEREF _Toc118935217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732822F4" w14:textId="6D393C50" w:rsidR="0004358E" w:rsidRDefault="006262B7">
          <w:pPr>
            <w:pStyle w:val="TOC1"/>
            <w:tabs>
              <w:tab w:val="right" w:leader="dot" w:pos="9016"/>
            </w:tabs>
            <w:rPr>
              <w:rFonts w:asciiTheme="minorHAnsi" w:eastAsiaTheme="minorEastAsia" w:hAnsiTheme="minorHAnsi" w:cstheme="minorBidi"/>
              <w:b w:val="0"/>
              <w:bCs w:val="0"/>
              <w:noProof/>
              <w:lang w:val="en-IN" w:eastAsia="en-IN"/>
            </w:rPr>
          </w:pPr>
          <w:hyperlink w:anchor="_Toc118935218" w:history="1">
            <w:r w:rsidR="0004358E" w:rsidRPr="00092B00">
              <w:rPr>
                <w:rStyle w:val="Hyperlink"/>
                <w:noProof/>
              </w:rPr>
              <w:t>Problem statement.</w:t>
            </w:r>
            <w:r w:rsidR="0004358E">
              <w:rPr>
                <w:noProof/>
                <w:webHidden/>
              </w:rPr>
              <w:tab/>
            </w:r>
            <w:r w:rsidR="0004358E">
              <w:rPr>
                <w:noProof/>
                <w:webHidden/>
              </w:rPr>
              <w:fldChar w:fldCharType="begin"/>
            </w:r>
            <w:r w:rsidR="0004358E">
              <w:rPr>
                <w:noProof/>
                <w:webHidden/>
              </w:rPr>
              <w:instrText xml:space="preserve"> PAGEREF _Toc118935218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65D1E0E0" w14:textId="6FB00A8D" w:rsidR="0004358E" w:rsidRDefault="006262B7">
          <w:pPr>
            <w:pStyle w:val="TOC1"/>
            <w:tabs>
              <w:tab w:val="right" w:leader="dot" w:pos="9016"/>
            </w:tabs>
            <w:rPr>
              <w:rFonts w:asciiTheme="minorHAnsi" w:eastAsiaTheme="minorEastAsia" w:hAnsiTheme="minorHAnsi" w:cstheme="minorBidi"/>
              <w:b w:val="0"/>
              <w:bCs w:val="0"/>
              <w:noProof/>
              <w:lang w:val="en-IN" w:eastAsia="en-IN"/>
            </w:rPr>
          </w:pPr>
          <w:hyperlink w:anchor="_Toc118935219" w:history="1">
            <w:r w:rsidR="0004358E" w:rsidRPr="00092B00">
              <w:rPr>
                <w:rStyle w:val="Hyperlink"/>
                <w:noProof/>
              </w:rPr>
              <w:t>Solutions.</w:t>
            </w:r>
            <w:r w:rsidR="0004358E">
              <w:rPr>
                <w:noProof/>
                <w:webHidden/>
              </w:rPr>
              <w:tab/>
            </w:r>
            <w:r w:rsidR="0004358E">
              <w:rPr>
                <w:noProof/>
                <w:webHidden/>
              </w:rPr>
              <w:fldChar w:fldCharType="begin"/>
            </w:r>
            <w:r w:rsidR="0004358E">
              <w:rPr>
                <w:noProof/>
                <w:webHidden/>
              </w:rPr>
              <w:instrText xml:space="preserve"> PAGEREF _Toc118935219 \h </w:instrText>
            </w:r>
            <w:r w:rsidR="0004358E">
              <w:rPr>
                <w:noProof/>
                <w:webHidden/>
              </w:rPr>
            </w:r>
            <w:r w:rsidR="0004358E">
              <w:rPr>
                <w:noProof/>
                <w:webHidden/>
              </w:rPr>
              <w:fldChar w:fldCharType="separate"/>
            </w:r>
            <w:r w:rsidR="000B67D1">
              <w:rPr>
                <w:noProof/>
                <w:webHidden/>
              </w:rPr>
              <w:t>4</w:t>
            </w:r>
            <w:r w:rsidR="0004358E">
              <w:rPr>
                <w:noProof/>
                <w:webHidden/>
              </w:rPr>
              <w:fldChar w:fldCharType="end"/>
            </w:r>
          </w:hyperlink>
        </w:p>
        <w:p w14:paraId="3FACE37E" w14:textId="24902F1B" w:rsidR="0004358E" w:rsidRDefault="006262B7">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20" w:history="1">
            <w:r w:rsidR="0004358E" w:rsidRPr="00092B00">
              <w:rPr>
                <w:rStyle w:val="Hyperlink"/>
                <w:noProof/>
              </w:rPr>
              <w:t>1.</w:t>
            </w:r>
            <w:r w:rsidR="0004358E">
              <w:rPr>
                <w:rFonts w:asciiTheme="minorHAnsi" w:eastAsiaTheme="minorEastAsia" w:hAnsiTheme="minorHAnsi" w:cstheme="minorBidi"/>
                <w:b w:val="0"/>
                <w:bCs w:val="0"/>
                <w:noProof/>
                <w:lang w:val="en-IN" w:eastAsia="en-IN"/>
              </w:rPr>
              <w:tab/>
            </w:r>
            <w:r w:rsidR="0004358E" w:rsidRPr="00092B00">
              <w:rPr>
                <w:rStyle w:val="Hyperlink"/>
                <w:noProof/>
              </w:rPr>
              <w:t>Analysis of Meat consumption</w:t>
            </w:r>
            <w:r w:rsidR="0004358E">
              <w:rPr>
                <w:noProof/>
                <w:webHidden/>
              </w:rPr>
              <w:tab/>
            </w:r>
            <w:r w:rsidR="0004358E">
              <w:rPr>
                <w:noProof/>
                <w:webHidden/>
              </w:rPr>
              <w:fldChar w:fldCharType="begin"/>
            </w:r>
            <w:r w:rsidR="0004358E">
              <w:rPr>
                <w:noProof/>
                <w:webHidden/>
              </w:rPr>
              <w:instrText xml:space="preserve"> PAGEREF _Toc118935220 \h </w:instrText>
            </w:r>
            <w:r w:rsidR="0004358E">
              <w:rPr>
                <w:noProof/>
                <w:webHidden/>
              </w:rPr>
            </w:r>
            <w:r w:rsidR="0004358E">
              <w:rPr>
                <w:noProof/>
                <w:webHidden/>
              </w:rPr>
              <w:fldChar w:fldCharType="separate"/>
            </w:r>
            <w:r w:rsidR="000B67D1">
              <w:rPr>
                <w:noProof/>
                <w:webHidden/>
              </w:rPr>
              <w:t>4</w:t>
            </w:r>
            <w:r w:rsidR="0004358E">
              <w:rPr>
                <w:noProof/>
                <w:webHidden/>
              </w:rPr>
              <w:fldChar w:fldCharType="end"/>
            </w:r>
          </w:hyperlink>
        </w:p>
        <w:p w14:paraId="66A024C0" w14:textId="26A29E5B" w:rsidR="0004358E" w:rsidRDefault="006262B7">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21" w:history="1">
            <w:r w:rsidR="0004358E" w:rsidRPr="00092B00">
              <w:rPr>
                <w:rStyle w:val="Hyperlink"/>
                <w:noProof/>
              </w:rPr>
              <w:t>2.</w:t>
            </w:r>
            <w:r w:rsidR="0004358E">
              <w:rPr>
                <w:rFonts w:asciiTheme="minorHAnsi" w:eastAsiaTheme="minorEastAsia" w:hAnsiTheme="minorHAnsi" w:cstheme="minorBidi"/>
                <w:b w:val="0"/>
                <w:bCs w:val="0"/>
                <w:noProof/>
                <w:lang w:val="en-IN" w:eastAsia="en-IN"/>
              </w:rPr>
              <w:tab/>
            </w:r>
            <w:r w:rsidR="0004358E" w:rsidRPr="00092B00">
              <w:rPr>
                <w:rStyle w:val="Hyperlink"/>
                <w:noProof/>
              </w:rPr>
              <w:t>Analysis of gender proportions in majors</w:t>
            </w:r>
            <w:r w:rsidR="0004358E">
              <w:rPr>
                <w:noProof/>
                <w:webHidden/>
              </w:rPr>
              <w:tab/>
            </w:r>
            <w:r w:rsidR="0004358E">
              <w:rPr>
                <w:noProof/>
                <w:webHidden/>
              </w:rPr>
              <w:fldChar w:fldCharType="begin"/>
            </w:r>
            <w:r w:rsidR="0004358E">
              <w:rPr>
                <w:noProof/>
                <w:webHidden/>
              </w:rPr>
              <w:instrText xml:space="preserve"> PAGEREF _Toc118935221 \h </w:instrText>
            </w:r>
            <w:r w:rsidR="0004358E">
              <w:rPr>
                <w:noProof/>
                <w:webHidden/>
              </w:rPr>
            </w:r>
            <w:r w:rsidR="0004358E">
              <w:rPr>
                <w:noProof/>
                <w:webHidden/>
              </w:rPr>
              <w:fldChar w:fldCharType="separate"/>
            </w:r>
            <w:r w:rsidR="000B67D1">
              <w:rPr>
                <w:noProof/>
                <w:webHidden/>
              </w:rPr>
              <w:t>5</w:t>
            </w:r>
            <w:r w:rsidR="0004358E">
              <w:rPr>
                <w:noProof/>
                <w:webHidden/>
              </w:rPr>
              <w:fldChar w:fldCharType="end"/>
            </w:r>
          </w:hyperlink>
        </w:p>
        <w:p w14:paraId="28AEBAA2" w14:textId="25A1E4B9" w:rsidR="0004358E" w:rsidRDefault="006262B7">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22" w:history="1">
            <w:r w:rsidR="0004358E" w:rsidRPr="00092B00">
              <w:rPr>
                <w:rStyle w:val="Hyperlink"/>
                <w:noProof/>
              </w:rPr>
              <w:t>3.</w:t>
            </w:r>
            <w:r w:rsidR="0004358E">
              <w:rPr>
                <w:rFonts w:asciiTheme="minorHAnsi" w:eastAsiaTheme="minorEastAsia" w:hAnsiTheme="minorHAnsi" w:cstheme="minorBidi"/>
                <w:b w:val="0"/>
                <w:bCs w:val="0"/>
                <w:noProof/>
                <w:lang w:val="en-IN" w:eastAsia="en-IN"/>
              </w:rPr>
              <w:tab/>
            </w:r>
            <w:r w:rsidR="0004358E" w:rsidRPr="00092B00">
              <w:rPr>
                <w:rStyle w:val="Hyperlink"/>
                <w:noProof/>
              </w:rPr>
              <w:t>Analysis of employment of graduated student from each major</w:t>
            </w:r>
            <w:r w:rsidR="0004358E">
              <w:rPr>
                <w:noProof/>
                <w:webHidden/>
              </w:rPr>
              <w:tab/>
            </w:r>
            <w:r w:rsidR="0004358E">
              <w:rPr>
                <w:noProof/>
                <w:webHidden/>
              </w:rPr>
              <w:fldChar w:fldCharType="begin"/>
            </w:r>
            <w:r w:rsidR="0004358E">
              <w:rPr>
                <w:noProof/>
                <w:webHidden/>
              </w:rPr>
              <w:instrText xml:space="preserve"> PAGEREF _Toc118935222 \h </w:instrText>
            </w:r>
            <w:r w:rsidR="0004358E">
              <w:rPr>
                <w:noProof/>
                <w:webHidden/>
              </w:rPr>
            </w:r>
            <w:r w:rsidR="0004358E">
              <w:rPr>
                <w:noProof/>
                <w:webHidden/>
              </w:rPr>
              <w:fldChar w:fldCharType="separate"/>
            </w:r>
            <w:r w:rsidR="000B67D1">
              <w:rPr>
                <w:noProof/>
                <w:webHidden/>
              </w:rPr>
              <w:t>6</w:t>
            </w:r>
            <w:r w:rsidR="0004358E">
              <w:rPr>
                <w:noProof/>
                <w:webHidden/>
              </w:rPr>
              <w:fldChar w:fldCharType="end"/>
            </w:r>
          </w:hyperlink>
        </w:p>
        <w:p w14:paraId="523AAD5F" w14:textId="309D9EE0" w:rsidR="0004358E" w:rsidRDefault="0004358E" w:rsidP="00AF2808">
          <w:pPr>
            <w:pStyle w:val="TOC2"/>
            <w:tabs>
              <w:tab w:val="right" w:leader="dot" w:pos="9016"/>
            </w:tabs>
            <w:ind w:left="0" w:firstLine="0"/>
            <w:rPr>
              <w:rFonts w:asciiTheme="minorHAnsi" w:eastAsiaTheme="minorEastAsia" w:hAnsiTheme="minorHAnsi" w:cstheme="minorBidi"/>
              <w:b w:val="0"/>
              <w:bCs w:val="0"/>
              <w:noProof/>
              <w:lang w:val="en-IN" w:eastAsia="en-IN"/>
            </w:rPr>
          </w:pPr>
        </w:p>
        <w:p w14:paraId="290F431C" w14:textId="71A91EB2" w:rsidR="0004358E" w:rsidRDefault="0004358E">
          <w:r>
            <w:rPr>
              <w:b/>
              <w:bCs/>
              <w:noProof/>
            </w:rPr>
            <w:fldChar w:fldCharType="end"/>
          </w:r>
        </w:p>
      </w:sdtContent>
    </w:sdt>
    <w:p w14:paraId="53DCF226" w14:textId="51112E75" w:rsidR="004977A7" w:rsidRPr="00DA1A32" w:rsidRDefault="004977A7" w:rsidP="007D351E">
      <w:pPr>
        <w:rPr>
          <w:color w:val="6F2F9F"/>
          <w:u w:val="thick" w:color="6F2F9F"/>
        </w:rPr>
      </w:pPr>
      <w:r w:rsidRPr="00DA1A32">
        <w:rPr>
          <w:color w:val="6F2F9F"/>
          <w:u w:val="thick" w:color="6F2F9F"/>
        </w:rPr>
        <w:br w:type="page"/>
      </w:r>
    </w:p>
    <w:p w14:paraId="36EA29A4" w14:textId="77777777" w:rsidR="004977A7" w:rsidRDefault="004977A7">
      <w:pPr>
        <w:widowControl/>
        <w:autoSpaceDE/>
        <w:autoSpaceDN/>
        <w:spacing w:after="160" w:line="259" w:lineRule="auto"/>
        <w:rPr>
          <w:rFonts w:ascii="Arial" w:eastAsia="Arial" w:hAnsi="Arial" w:cs="Arial"/>
          <w:b/>
          <w:bCs/>
          <w:color w:val="6F2F9F"/>
          <w:sz w:val="40"/>
          <w:szCs w:val="40"/>
          <w:u w:val="thick" w:color="6F2F9F"/>
        </w:rPr>
      </w:pPr>
    </w:p>
    <w:p w14:paraId="713C6777" w14:textId="2032B1D5" w:rsidR="00E665C3" w:rsidRDefault="00E665C3" w:rsidP="009E5F77">
      <w:pPr>
        <w:pStyle w:val="Heading1"/>
        <w:tabs>
          <w:tab w:val="left" w:pos="3633"/>
        </w:tabs>
        <w:ind w:left="444" w:firstLine="0"/>
        <w:jc w:val="center"/>
        <w:rPr>
          <w:u w:val="none"/>
        </w:rPr>
      </w:pPr>
      <w:bookmarkStart w:id="0" w:name="_Toc118935214"/>
      <w:r>
        <w:rPr>
          <w:color w:val="6F2F9F"/>
          <w:u w:val="thick" w:color="6F2F9F"/>
        </w:rPr>
        <w:t>Introduction.</w:t>
      </w:r>
      <w:bookmarkEnd w:id="0"/>
    </w:p>
    <w:p w14:paraId="63104C84" w14:textId="62A409B1" w:rsidR="00E665C3" w:rsidRDefault="00357F9E" w:rsidP="00357F9E">
      <w:pPr>
        <w:ind w:left="119"/>
      </w:pPr>
      <w:r w:rsidRPr="00357F9E">
        <w:t>Data visualization is nothing but a graphical representation of the information and data in an easy-to-read format. In visualization, we will transform a large amount of data into visual contexts such as a map or chart to make data easier for the human brain to understand and derive insights from.</w:t>
      </w:r>
    </w:p>
    <w:p w14:paraId="17D41B0A" w14:textId="0AA7CE5A" w:rsidR="00E665C3" w:rsidRDefault="00E665C3" w:rsidP="00E665C3">
      <w:pPr>
        <w:pStyle w:val="Heading2"/>
        <w:numPr>
          <w:ilvl w:val="1"/>
          <w:numId w:val="2"/>
        </w:numPr>
        <w:tabs>
          <w:tab w:val="left" w:pos="553"/>
        </w:tabs>
        <w:ind w:left="552" w:hanging="433"/>
      </w:pPr>
      <w:bookmarkStart w:id="1" w:name="_Toc118935215"/>
      <w:r>
        <w:rPr>
          <w:color w:val="6F2F9F"/>
        </w:rPr>
        <w:t>Data sets</w:t>
      </w:r>
      <w:bookmarkEnd w:id="1"/>
    </w:p>
    <w:p w14:paraId="09A217CD" w14:textId="576C062A" w:rsidR="00E665C3" w:rsidRDefault="00E665C3" w:rsidP="00E665C3">
      <w:pPr>
        <w:pStyle w:val="Heading3"/>
        <w:numPr>
          <w:ilvl w:val="0"/>
          <w:numId w:val="3"/>
        </w:numPr>
      </w:pPr>
      <w:bookmarkStart w:id="2" w:name="_Toc118935216"/>
      <w:r>
        <w:t>Meat consumption:</w:t>
      </w:r>
      <w:bookmarkEnd w:id="2"/>
    </w:p>
    <w:p w14:paraId="216F03BF" w14:textId="77777777" w:rsidR="00DC5570" w:rsidRDefault="00373EFE" w:rsidP="00373EFE">
      <w:pPr>
        <w:ind w:left="720" w:firstLine="720"/>
      </w:pPr>
      <w:r w:rsidRPr="00373EFE">
        <w:t xml:space="preserve">Living standards, nutrition, animal production, consumer prices, macroeconomic unpredictability, and GDP shocks are all tied to meat consumption. Demand for meat is correlated with increased wages and a shift in food consumption that favours more animal protein in the diet </w:t>
      </w:r>
      <w:proofErr w:type="gramStart"/>
      <w:r w:rsidRPr="00373EFE">
        <w:t>as a result of</w:t>
      </w:r>
      <w:proofErr w:type="gramEnd"/>
      <w:r w:rsidRPr="00373EFE">
        <w:t xml:space="preserve"> urbanisation. Although the worldwide meat industry provides food and a means of subsistence for billions of people, it also has a substantial negative influence on the planet's environment and health. This indicator is provided for pork, poultry, sheep, beef, and veal.</w:t>
      </w:r>
      <w:r w:rsidR="00DC5570" w:rsidRPr="00DC5570">
        <w:t xml:space="preserve"> </w:t>
      </w:r>
    </w:p>
    <w:p w14:paraId="66354B3A" w14:textId="3AD3E747" w:rsidR="005D5AF3" w:rsidRDefault="00DC5570" w:rsidP="00373EFE">
      <w:pPr>
        <w:ind w:left="720" w:firstLine="720"/>
      </w:pPr>
      <w:r w:rsidRPr="00DC5570">
        <w:t>This is a detailed look at how much meat was consumed in each country between 1990 and 2021, broken down by meat type and quantity.</w:t>
      </w:r>
    </w:p>
    <w:p w14:paraId="63296BCF" w14:textId="45B934DF" w:rsidR="00420B8B" w:rsidRDefault="00755FB8" w:rsidP="00D57919">
      <w:pPr>
        <w:ind w:left="720" w:firstLine="720"/>
      </w:pPr>
      <w:r>
        <w:object w:dxaOrig="1494" w:dyaOrig="977" w14:anchorId="74812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5pt;height:54pt" o:ole="">
            <v:imagedata r:id="rId5" o:title=""/>
          </v:shape>
          <o:OLEObject Type="Embed" ProgID="Excel.Sheet.12" ShapeID="_x0000_i1025" DrawAspect="Icon" ObjectID="_1729671331" r:id="rId6"/>
        </w:object>
      </w:r>
    </w:p>
    <w:p w14:paraId="0803459A" w14:textId="77777777" w:rsidR="00373EFE" w:rsidRPr="005D5AF3" w:rsidRDefault="00373EFE" w:rsidP="00373EFE">
      <w:pPr>
        <w:ind w:left="720" w:firstLine="720"/>
      </w:pPr>
    </w:p>
    <w:p w14:paraId="7BE0E883" w14:textId="523DB93E" w:rsidR="00E64831" w:rsidRDefault="00E64831" w:rsidP="00E64831">
      <w:pPr>
        <w:pStyle w:val="Heading3"/>
        <w:numPr>
          <w:ilvl w:val="0"/>
          <w:numId w:val="3"/>
        </w:numPr>
      </w:pPr>
      <w:bookmarkStart w:id="3" w:name="_Toc118935217"/>
      <w:r>
        <w:t>Recent Grads:</w:t>
      </w:r>
      <w:bookmarkEnd w:id="3"/>
    </w:p>
    <w:p w14:paraId="5E31ADF6" w14:textId="2C9D1D0E" w:rsidR="009E5F77" w:rsidRDefault="00A37CC0" w:rsidP="00A37CC0">
      <w:pPr>
        <w:widowControl/>
        <w:autoSpaceDE/>
        <w:autoSpaceDN/>
        <w:spacing w:after="160" w:line="259" w:lineRule="auto"/>
        <w:ind w:left="720" w:firstLine="720"/>
      </w:pPr>
      <w:r w:rsidRPr="00A37CC0">
        <w:t>Every year many students graduate from a university. This dataset contains information on the number of students enrolled in different majors over the course of two years, as well as information on students' employment after graduation. The American Community Survey 2010-2012 Public Use Microdata Series is the source of all information.</w:t>
      </w:r>
    </w:p>
    <w:p w14:paraId="50E54FB5" w14:textId="35E56A14" w:rsidR="00586CFB" w:rsidRPr="00D57919" w:rsidRDefault="00D57919" w:rsidP="00D57919">
      <w:pPr>
        <w:widowControl/>
        <w:autoSpaceDE/>
        <w:autoSpaceDN/>
        <w:spacing w:after="160" w:line="259" w:lineRule="auto"/>
        <w:ind w:left="720" w:firstLine="720"/>
      </w:pPr>
      <w:r>
        <w:object w:dxaOrig="1494" w:dyaOrig="977" w14:anchorId="7D15D8BF">
          <v:shape id="_x0000_i1026" type="#_x0000_t75" style="width:74.55pt;height:48.85pt" o:ole="">
            <v:imagedata r:id="rId7" o:title=""/>
          </v:shape>
          <o:OLEObject Type="Embed" ProgID="Excel.SheetMacroEnabled.12" ShapeID="_x0000_i1026" DrawAspect="Icon" ObjectID="_1729671332" r:id="rId8"/>
        </w:object>
      </w:r>
    </w:p>
    <w:p w14:paraId="05561FC3" w14:textId="00BFEE9D" w:rsidR="00011748" w:rsidRDefault="00011748" w:rsidP="009E5F77">
      <w:pPr>
        <w:pStyle w:val="Heading1"/>
        <w:tabs>
          <w:tab w:val="left" w:pos="3633"/>
        </w:tabs>
        <w:ind w:left="839" w:firstLine="0"/>
        <w:jc w:val="center"/>
        <w:rPr>
          <w:u w:val="none"/>
        </w:rPr>
      </w:pPr>
      <w:bookmarkStart w:id="4" w:name="_Toc118935218"/>
      <w:r>
        <w:rPr>
          <w:color w:val="6F2F9F"/>
          <w:u w:val="thick" w:color="6F2F9F"/>
        </w:rPr>
        <w:t>Prob</w:t>
      </w:r>
      <w:r w:rsidR="00924F00">
        <w:rPr>
          <w:color w:val="6F2F9F"/>
          <w:u w:val="thick" w:color="6F2F9F"/>
        </w:rPr>
        <w:t>lem statement</w:t>
      </w:r>
      <w:r>
        <w:rPr>
          <w:color w:val="6F2F9F"/>
          <w:u w:val="thick" w:color="6F2F9F"/>
        </w:rPr>
        <w:t>.</w:t>
      </w:r>
      <w:bookmarkEnd w:id="4"/>
    </w:p>
    <w:p w14:paraId="0F9DC6A2" w14:textId="4716CC4E" w:rsidR="00A3727E" w:rsidRPr="004066B1" w:rsidRDefault="00A3727E" w:rsidP="00011748">
      <w:pPr>
        <w:pStyle w:val="Heading2"/>
        <w:tabs>
          <w:tab w:val="left" w:pos="553"/>
        </w:tabs>
        <w:ind w:firstLine="0"/>
      </w:pPr>
    </w:p>
    <w:p w14:paraId="74B03A7B" w14:textId="77777777" w:rsidR="002F4C6E" w:rsidRDefault="002F4C6E" w:rsidP="004B43C2">
      <w:pPr>
        <w:pStyle w:val="ListParagraph"/>
        <w:numPr>
          <w:ilvl w:val="0"/>
          <w:numId w:val="3"/>
        </w:numPr>
      </w:pPr>
      <w:r w:rsidRPr="002F4C6E">
        <w:t>Analysis of the Beef, Pork, and Poultry Meat Consumption from the Years 2005 to 2010</w:t>
      </w:r>
    </w:p>
    <w:p w14:paraId="38F25675" w14:textId="77777777" w:rsidR="008B0753" w:rsidRDefault="00351B4F" w:rsidP="004B43C2">
      <w:pPr>
        <w:pStyle w:val="ListParagraph"/>
        <w:numPr>
          <w:ilvl w:val="0"/>
          <w:numId w:val="3"/>
        </w:numPr>
      </w:pPr>
      <w:r w:rsidRPr="00351B4F">
        <w:t>In a graduating class, the proportion of students in a specific course at a university was determined using 2-year data.</w:t>
      </w:r>
      <w:r w:rsidR="008B0753" w:rsidRPr="008B0753">
        <w:t xml:space="preserve"> </w:t>
      </w:r>
    </w:p>
    <w:p w14:paraId="3E46AB12" w14:textId="2A989633" w:rsidR="008B0753" w:rsidRDefault="008B0753" w:rsidP="008B0753">
      <w:pPr>
        <w:pStyle w:val="ListParagraph"/>
        <w:numPr>
          <w:ilvl w:val="0"/>
          <w:numId w:val="3"/>
        </w:numPr>
      </w:pPr>
      <w:r w:rsidRPr="008B0753">
        <w:t>Analysis of the university major graduate who was employed and unemployed after graduation</w:t>
      </w:r>
    </w:p>
    <w:p w14:paraId="7EDDB30A" w14:textId="73B68020" w:rsidR="00D16F73" w:rsidRDefault="00D16F73" w:rsidP="00D16F73">
      <w:pPr>
        <w:pStyle w:val="Heading1"/>
        <w:tabs>
          <w:tab w:val="left" w:pos="3633"/>
        </w:tabs>
        <w:ind w:left="839" w:firstLine="0"/>
        <w:jc w:val="center"/>
        <w:rPr>
          <w:u w:val="none"/>
        </w:rPr>
      </w:pPr>
      <w:r>
        <w:rPr>
          <w:color w:val="6F2F9F"/>
          <w:u w:val="thick" w:color="6F2F9F"/>
        </w:rPr>
        <w:t>Code</w:t>
      </w:r>
      <w:r>
        <w:rPr>
          <w:color w:val="6F2F9F"/>
          <w:u w:val="thick" w:color="6F2F9F"/>
        </w:rPr>
        <w:t>.</w:t>
      </w:r>
    </w:p>
    <w:p w14:paraId="4C400174" w14:textId="229038B5" w:rsidR="00974B79" w:rsidRDefault="005A5C83" w:rsidP="00D16F73">
      <w:pPr>
        <w:pStyle w:val="ListParagraph"/>
        <w:ind w:left="839"/>
      </w:pPr>
      <w:r w:rsidRPr="005A5C83">
        <w:t xml:space="preserve">Please locate the </w:t>
      </w:r>
      <w:proofErr w:type="spellStart"/>
      <w:r w:rsidRPr="005A5C83">
        <w:t>github</w:t>
      </w:r>
      <w:proofErr w:type="spellEnd"/>
      <w:r w:rsidRPr="005A5C83">
        <w:t xml:space="preserve"> repository, which offers access to all codes in both Spyder and the </w:t>
      </w:r>
      <w:proofErr w:type="spellStart"/>
      <w:r w:rsidRPr="005A5C83">
        <w:t>Jupyter</w:t>
      </w:r>
      <w:proofErr w:type="spellEnd"/>
      <w:r w:rsidRPr="005A5C83">
        <w:t xml:space="preserve"> notebook, as shown below.</w:t>
      </w:r>
    </w:p>
    <w:p w14:paraId="11DC2996" w14:textId="1D507FBB" w:rsidR="005A5C83" w:rsidRDefault="005A5C83" w:rsidP="00D16F73">
      <w:pPr>
        <w:pStyle w:val="ListParagraph"/>
        <w:ind w:left="839"/>
      </w:pPr>
      <w:proofErr w:type="gramStart"/>
      <w:r>
        <w:t>Link:-</w:t>
      </w:r>
      <w:proofErr w:type="gramEnd"/>
      <w:r>
        <w:t xml:space="preserve"> </w:t>
      </w:r>
      <w:hyperlink r:id="rId9" w:history="1">
        <w:r w:rsidR="004E311B" w:rsidRPr="006262B7">
          <w:rPr>
            <w:rStyle w:val="Hyperlink"/>
          </w:rPr>
          <w:t>https://github.com/puneethegde72/Visualisation.git</w:t>
        </w:r>
      </w:hyperlink>
    </w:p>
    <w:p w14:paraId="2D9B14D2" w14:textId="174AE398" w:rsidR="008B0753" w:rsidRDefault="008B0753">
      <w:pPr>
        <w:widowControl/>
        <w:autoSpaceDE/>
        <w:autoSpaceDN/>
        <w:spacing w:after="160" w:line="259" w:lineRule="auto"/>
      </w:pPr>
      <w:r>
        <w:br w:type="page"/>
      </w:r>
    </w:p>
    <w:p w14:paraId="2F09EB67" w14:textId="77777777" w:rsidR="00D16F73" w:rsidRDefault="00D16F73">
      <w:pPr>
        <w:widowControl/>
        <w:autoSpaceDE/>
        <w:autoSpaceDN/>
        <w:spacing w:after="160" w:line="259" w:lineRule="auto"/>
      </w:pPr>
    </w:p>
    <w:p w14:paraId="7A2F67F7" w14:textId="77777777" w:rsidR="004B43C2" w:rsidRPr="004066B1" w:rsidRDefault="004B43C2" w:rsidP="008B0753">
      <w:pPr>
        <w:pStyle w:val="ListParagraph"/>
        <w:ind w:left="839"/>
      </w:pPr>
    </w:p>
    <w:p w14:paraId="62218E5E" w14:textId="75E19375" w:rsidR="00183C5D" w:rsidRDefault="00183C5D" w:rsidP="00183C5D">
      <w:pPr>
        <w:pStyle w:val="Heading1"/>
        <w:tabs>
          <w:tab w:val="left" w:pos="3633"/>
        </w:tabs>
        <w:ind w:left="839" w:firstLine="0"/>
        <w:jc w:val="center"/>
        <w:rPr>
          <w:color w:val="6F2F9F"/>
          <w:u w:val="thick" w:color="6F2F9F"/>
        </w:rPr>
      </w:pPr>
      <w:bookmarkStart w:id="5" w:name="_Toc118935219"/>
      <w:r>
        <w:rPr>
          <w:color w:val="6F2F9F"/>
          <w:u w:val="thick" w:color="6F2F9F"/>
        </w:rPr>
        <w:t>Solutions.</w:t>
      </w:r>
      <w:bookmarkEnd w:id="5"/>
    </w:p>
    <w:p w14:paraId="69E2DFE5" w14:textId="25794851" w:rsidR="00183C5D" w:rsidRDefault="00183C5D" w:rsidP="00183C5D">
      <w:pPr>
        <w:pStyle w:val="Heading2"/>
      </w:pPr>
    </w:p>
    <w:p w14:paraId="38D81DEC" w14:textId="367AAE20" w:rsidR="00183C5D" w:rsidRDefault="000F03A6" w:rsidP="000F03A6">
      <w:pPr>
        <w:pStyle w:val="Heading2"/>
        <w:numPr>
          <w:ilvl w:val="0"/>
          <w:numId w:val="10"/>
        </w:numPr>
        <w:tabs>
          <w:tab w:val="left" w:pos="553"/>
        </w:tabs>
        <w:rPr>
          <w:color w:val="7030A0"/>
        </w:rPr>
      </w:pPr>
      <w:bookmarkStart w:id="6" w:name="_Toc118935220"/>
      <w:r>
        <w:rPr>
          <w:color w:val="7030A0"/>
        </w:rPr>
        <w:t xml:space="preserve">Analysis of Meat </w:t>
      </w:r>
      <w:r w:rsidR="007E0429">
        <w:rPr>
          <w:color w:val="7030A0"/>
        </w:rPr>
        <w:t>consumption</w:t>
      </w:r>
      <w:bookmarkEnd w:id="6"/>
    </w:p>
    <w:p w14:paraId="1B76E369" w14:textId="77777777" w:rsidR="00BF101E" w:rsidRDefault="00BF101E" w:rsidP="00BF101E">
      <w:pPr>
        <w:pStyle w:val="Heading2"/>
        <w:tabs>
          <w:tab w:val="left" w:pos="553"/>
        </w:tabs>
        <w:ind w:left="720" w:firstLine="0"/>
        <w:rPr>
          <w:color w:val="7030A0"/>
        </w:rPr>
      </w:pPr>
    </w:p>
    <w:p w14:paraId="2E9C1B2D" w14:textId="7D70C32C" w:rsidR="007E0429" w:rsidRDefault="000336A4" w:rsidP="007E0429">
      <w:r>
        <w:rPr>
          <w:noProof/>
        </w:rPr>
        <w:drawing>
          <wp:inline distT="0" distB="0" distL="0" distR="0" wp14:anchorId="61DBD878" wp14:editId="24B5313C">
            <wp:extent cx="5731510" cy="4382770"/>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82770"/>
                    </a:xfrm>
                    <a:prstGeom prst="rect">
                      <a:avLst/>
                    </a:prstGeom>
                    <a:noFill/>
                    <a:ln>
                      <a:noFill/>
                    </a:ln>
                  </pic:spPr>
                </pic:pic>
              </a:graphicData>
            </a:graphic>
          </wp:inline>
        </w:drawing>
      </w:r>
    </w:p>
    <w:p w14:paraId="7A398473" w14:textId="77777777" w:rsidR="000C79D6" w:rsidRDefault="000C79D6" w:rsidP="00CF2707">
      <w:pPr>
        <w:ind w:firstLine="720"/>
      </w:pPr>
    </w:p>
    <w:p w14:paraId="00E4BBC7" w14:textId="63BA396A" w:rsidR="00CF2707" w:rsidRDefault="00371F93" w:rsidP="00CF2707">
      <w:pPr>
        <w:ind w:firstLine="720"/>
      </w:pPr>
      <w:r>
        <w:t xml:space="preserve">Above line graph </w:t>
      </w:r>
      <w:r w:rsidR="006B7CFB">
        <w:t xml:space="preserve">shows the result meat consumption </w:t>
      </w:r>
      <w:r w:rsidR="00B65E29">
        <w:t>in</w:t>
      </w:r>
      <w:r w:rsidR="006B7CFB">
        <w:t xml:space="preserve"> </w:t>
      </w:r>
      <w:r w:rsidR="001A7FEF">
        <w:t>Great Britain</w:t>
      </w:r>
      <w:r w:rsidR="006B7CFB">
        <w:t xml:space="preserve"> </w:t>
      </w:r>
      <w:r w:rsidR="00B65E29">
        <w:t xml:space="preserve">from the year 2005 to 2010. </w:t>
      </w:r>
    </w:p>
    <w:p w14:paraId="31F7BAB2" w14:textId="0B9B3408" w:rsidR="00964FBF" w:rsidRDefault="00964FBF" w:rsidP="00CF2707">
      <w:pPr>
        <w:ind w:firstLine="720"/>
      </w:pPr>
      <w:r w:rsidRPr="00964FBF">
        <w:t>Throughout the entire year, poultry has been extensively consumed at certain times. Poultry meat consumption peaked in 2005 at 1800 tons</w:t>
      </w:r>
      <w:r w:rsidR="00427262">
        <w:t>/</w:t>
      </w:r>
      <w:r w:rsidRPr="00964FBF">
        <w:t>year, then steadily decreased until 2008 at 1600 tons</w:t>
      </w:r>
      <w:r w:rsidR="002F1F7D">
        <w:t>/</w:t>
      </w:r>
      <w:r w:rsidRPr="00964FBF">
        <w:t>year. However, between 2008 and 2009, when meat consumption increased to 1650 tons</w:t>
      </w:r>
      <w:r w:rsidR="002F1F7D">
        <w:t>/</w:t>
      </w:r>
      <w:r w:rsidRPr="00964FBF">
        <w:t>year, it began to increase again. From 2009 to 2010, poultry meat consumption increased quickly to 1790 ton</w:t>
      </w:r>
      <w:r w:rsidR="002F1F7D">
        <w:t>s/</w:t>
      </w:r>
      <w:r w:rsidRPr="00964FBF">
        <w:t>year. By the end of 2010, consumption of poultry meat was almost equal to that in 2005.</w:t>
      </w:r>
    </w:p>
    <w:p w14:paraId="3E6A3BDA" w14:textId="77777777" w:rsidR="002B3C02" w:rsidRDefault="00427262" w:rsidP="002B3C02">
      <w:pPr>
        <w:ind w:firstLine="720"/>
      </w:pPr>
      <w:r w:rsidRPr="00427262">
        <w:t>The consumption of pig meat, on the other hand, will come in second with 1400 tons/year, and it was slightly reduced in 2006 before increasing quickly in 2007 and reaching a peak of 1500 tons/year. In 2008, there is a significant decline in pig consumption below 1400 tons/year, which is even lower than in 2005. Pig meat consumption will continue to decline until 2010.</w:t>
      </w:r>
      <w:r w:rsidR="00CB53BF">
        <w:t xml:space="preserve"> </w:t>
      </w:r>
    </w:p>
    <w:p w14:paraId="22666FDD" w14:textId="77777777" w:rsidR="008C7F45" w:rsidRDefault="002B3C02" w:rsidP="008C7F45">
      <w:pPr>
        <w:ind w:firstLine="720"/>
      </w:pPr>
      <w:proofErr w:type="gramStart"/>
      <w:r w:rsidRPr="002B3C02">
        <w:t>Last but not least</w:t>
      </w:r>
      <w:proofErr w:type="gramEnd"/>
      <w:r w:rsidRPr="002B3C02">
        <w:t>, with an estimated annual consumption of 1500 ton</w:t>
      </w:r>
      <w:r w:rsidR="006164D5">
        <w:t>s/year</w:t>
      </w:r>
      <w:r w:rsidRPr="002B3C02">
        <w:t>, beef is the least popular sort of meat</w:t>
      </w:r>
      <w:r w:rsidR="006164D5">
        <w:t xml:space="preserve"> in 2005</w:t>
      </w:r>
      <w:r w:rsidRPr="002B3C02">
        <w:t xml:space="preserve">. </w:t>
      </w:r>
      <w:r w:rsidR="00070244">
        <w:t xml:space="preserve">After 2005 </w:t>
      </w:r>
      <w:r w:rsidRPr="002B3C02">
        <w:t>A</w:t>
      </w:r>
      <w:r w:rsidR="00070244">
        <w:t>t</w:t>
      </w:r>
      <w:r w:rsidRPr="002B3C02">
        <w:t xml:space="preserve"> 2007 when consumption peaked at 1100 ton</w:t>
      </w:r>
      <w:r w:rsidR="00022061">
        <w:t>s/</w:t>
      </w:r>
      <w:r w:rsidRPr="002B3C02">
        <w:t>year and then declined to about 1000 ton</w:t>
      </w:r>
      <w:r w:rsidR="00022061">
        <w:t>s/</w:t>
      </w:r>
      <w:r w:rsidRPr="002B3C02">
        <w:t>year, there was a sharp surge in people's intake of beef meat, which now accounts for more than 1100 to</w:t>
      </w:r>
      <w:r w:rsidR="00022061">
        <w:t>ns/</w:t>
      </w:r>
      <w:r w:rsidRPr="002B3C02">
        <w:t>year.</w:t>
      </w:r>
    </w:p>
    <w:p w14:paraId="4042A451" w14:textId="77777777" w:rsidR="008C7F45" w:rsidRDefault="008C7F45">
      <w:pPr>
        <w:widowControl/>
        <w:autoSpaceDE/>
        <w:autoSpaceDN/>
        <w:spacing w:after="160" w:line="259" w:lineRule="auto"/>
      </w:pPr>
      <w:r>
        <w:br w:type="page"/>
      </w:r>
    </w:p>
    <w:p w14:paraId="61F4E65F" w14:textId="7A4D7C6C" w:rsidR="00B65E29" w:rsidRDefault="008C7F45" w:rsidP="008C7F45">
      <w:pPr>
        <w:ind w:firstLine="720"/>
      </w:pPr>
      <w:r w:rsidRPr="008C7F45">
        <w:lastRenderedPageBreak/>
        <w:t>We can conclude from the analysis that there is no difference between the consumption of poultry meat and that between the years 2005 and 2010, there was a decline in the consumption of pig meat and an increase in the consumption of beef meat.</w:t>
      </w:r>
    </w:p>
    <w:p w14:paraId="21EC73EE" w14:textId="408BCD8A" w:rsidR="0009138F" w:rsidRDefault="0009138F" w:rsidP="0009138F"/>
    <w:p w14:paraId="779C6218" w14:textId="7D2E01C3" w:rsidR="00F4717A" w:rsidRPr="00F4717A" w:rsidRDefault="0009138F" w:rsidP="00F4717A">
      <w:pPr>
        <w:pStyle w:val="Heading2"/>
        <w:numPr>
          <w:ilvl w:val="0"/>
          <w:numId w:val="10"/>
        </w:numPr>
        <w:tabs>
          <w:tab w:val="left" w:pos="553"/>
        </w:tabs>
        <w:rPr>
          <w:color w:val="7030A0"/>
        </w:rPr>
      </w:pPr>
      <w:bookmarkStart w:id="7" w:name="_Toc118935221"/>
      <w:r>
        <w:rPr>
          <w:color w:val="7030A0"/>
        </w:rPr>
        <w:t>Analysis of gen</w:t>
      </w:r>
      <w:r w:rsidR="00994BFF">
        <w:rPr>
          <w:color w:val="7030A0"/>
        </w:rPr>
        <w:t>der proportions in majors</w:t>
      </w:r>
      <w:bookmarkEnd w:id="7"/>
    </w:p>
    <w:p w14:paraId="4E5907CA" w14:textId="0040F823" w:rsidR="0009138F" w:rsidRDefault="0009138F" w:rsidP="0009138F"/>
    <w:p w14:paraId="577C1940" w14:textId="5DEE3CE6" w:rsidR="00195EBB" w:rsidRDefault="00F64E11" w:rsidP="0009138F">
      <w:r>
        <w:rPr>
          <w:noProof/>
        </w:rPr>
        <w:drawing>
          <wp:inline distT="0" distB="0" distL="0" distR="0" wp14:anchorId="18790090" wp14:editId="2F5771B3">
            <wp:extent cx="6324181" cy="4156075"/>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1195" cy="4186971"/>
                    </a:xfrm>
                    <a:prstGeom prst="rect">
                      <a:avLst/>
                    </a:prstGeom>
                    <a:noFill/>
                    <a:ln>
                      <a:noFill/>
                    </a:ln>
                  </pic:spPr>
                </pic:pic>
              </a:graphicData>
            </a:graphic>
          </wp:inline>
        </w:drawing>
      </w:r>
    </w:p>
    <w:p w14:paraId="66C1E862" w14:textId="77777777" w:rsidR="001314B8" w:rsidRDefault="001314B8" w:rsidP="00D530FD">
      <w:pPr>
        <w:ind w:firstLine="720"/>
      </w:pPr>
      <w:r w:rsidRPr="001314B8">
        <w:t>The amount of male and female students in a certain university major is shown in the pie chart above. Male and female students correspondingly make up 74.6% and 25.4% of the class in computer and information systems. Students studying computer programming and data processing are 73.1% male and 26.9% female. Student enrolment in computer science is 22.3% female and 77.7% male. In information science, there are correspondingly 24.4% and 75.6% male and female students. 81.9% of the students studying computer administration management, and security are men, and 18.1% are women. 69.5% of the students studying computer networking and telecommunication are men, and 35% are women.</w:t>
      </w:r>
    </w:p>
    <w:p w14:paraId="655118A6" w14:textId="28853693" w:rsidR="00865122" w:rsidRDefault="00EE010F" w:rsidP="00EE010F">
      <w:pPr>
        <w:ind w:firstLine="720"/>
      </w:pPr>
      <w:r w:rsidRPr="00EE010F">
        <w:t>Overall, there are more male students in the major than female students. As shown According to the graphic chart above, computer networking and telecommunications majors are well-known among female students and majors in management and security are well-known among male students.</w:t>
      </w:r>
    </w:p>
    <w:p w14:paraId="0A857DDC" w14:textId="63DE1668" w:rsidR="00CC282C" w:rsidRDefault="00865122" w:rsidP="00CE4742">
      <w:pPr>
        <w:widowControl/>
        <w:autoSpaceDE/>
        <w:autoSpaceDN/>
        <w:spacing w:after="160" w:line="259" w:lineRule="auto"/>
      </w:pPr>
      <w:r>
        <w:br w:type="page"/>
      </w:r>
    </w:p>
    <w:p w14:paraId="6A21078A" w14:textId="7A050B3F" w:rsidR="008B061F" w:rsidRPr="008B061F" w:rsidRDefault="00CE4742" w:rsidP="008B061F">
      <w:pPr>
        <w:pStyle w:val="Heading2"/>
        <w:numPr>
          <w:ilvl w:val="0"/>
          <w:numId w:val="10"/>
        </w:numPr>
        <w:tabs>
          <w:tab w:val="left" w:pos="553"/>
        </w:tabs>
        <w:rPr>
          <w:color w:val="7030A0"/>
        </w:rPr>
      </w:pPr>
      <w:bookmarkStart w:id="8" w:name="_Toc118935222"/>
      <w:r>
        <w:rPr>
          <w:color w:val="7030A0"/>
        </w:rPr>
        <w:lastRenderedPageBreak/>
        <w:t>Analysis of</w:t>
      </w:r>
      <w:r w:rsidR="00356190">
        <w:rPr>
          <w:color w:val="7030A0"/>
        </w:rPr>
        <w:t xml:space="preserve"> employment </w:t>
      </w:r>
      <w:r w:rsidR="00CF2916">
        <w:rPr>
          <w:color w:val="7030A0"/>
        </w:rPr>
        <w:t xml:space="preserve">of </w:t>
      </w:r>
      <w:r w:rsidR="00613EC0">
        <w:rPr>
          <w:color w:val="7030A0"/>
        </w:rPr>
        <w:t>graduated student from each major</w:t>
      </w:r>
      <w:bookmarkEnd w:id="8"/>
    </w:p>
    <w:p w14:paraId="424974D2" w14:textId="702B5132" w:rsidR="00865122" w:rsidRDefault="00FE11AF" w:rsidP="008B061F">
      <w:pPr>
        <w:pStyle w:val="Heading2"/>
        <w:tabs>
          <w:tab w:val="left" w:pos="553"/>
        </w:tabs>
        <w:rPr>
          <w:color w:val="7030A0"/>
        </w:rPr>
      </w:pPr>
      <w:bookmarkStart w:id="9" w:name="_Toc118935223"/>
      <w:r>
        <w:rPr>
          <w:b w:val="0"/>
          <w:bCs w:val="0"/>
          <w:noProof/>
          <w:color w:val="7030A0"/>
        </w:rPr>
        <w:drawing>
          <wp:inline distT="0" distB="0" distL="0" distR="0" wp14:anchorId="37ABE51F" wp14:editId="5B1B4FC2">
            <wp:extent cx="6110148" cy="4054929"/>
            <wp:effectExtent l="0" t="0" r="508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554" cy="4074444"/>
                    </a:xfrm>
                    <a:prstGeom prst="rect">
                      <a:avLst/>
                    </a:prstGeom>
                    <a:noFill/>
                    <a:ln>
                      <a:noFill/>
                    </a:ln>
                  </pic:spPr>
                </pic:pic>
              </a:graphicData>
            </a:graphic>
          </wp:inline>
        </w:drawing>
      </w:r>
      <w:bookmarkEnd w:id="9"/>
    </w:p>
    <w:tbl>
      <w:tblPr>
        <w:tblStyle w:val="TableGrid"/>
        <w:tblW w:w="8788" w:type="dxa"/>
        <w:tblInd w:w="846" w:type="dxa"/>
        <w:tblLook w:val="04A0" w:firstRow="1" w:lastRow="0" w:firstColumn="1" w:lastColumn="0" w:noHBand="0" w:noVBand="1"/>
      </w:tblPr>
      <w:tblGrid>
        <w:gridCol w:w="2405"/>
        <w:gridCol w:w="6383"/>
      </w:tblGrid>
      <w:tr w:rsidR="006618A8" w14:paraId="4A3CB0ED" w14:textId="77777777" w:rsidTr="00463C47">
        <w:tc>
          <w:tcPr>
            <w:tcW w:w="2405" w:type="dxa"/>
          </w:tcPr>
          <w:p w14:paraId="667EA996" w14:textId="2E40D88A" w:rsidR="006618A8" w:rsidRDefault="006618A8" w:rsidP="006F0DB6">
            <w:pPr>
              <w:jc w:val="center"/>
            </w:pPr>
            <w:r>
              <w:t>Major code</w:t>
            </w:r>
          </w:p>
        </w:tc>
        <w:tc>
          <w:tcPr>
            <w:tcW w:w="6383" w:type="dxa"/>
          </w:tcPr>
          <w:p w14:paraId="243CC41F" w14:textId="6689B086" w:rsidR="006618A8" w:rsidRDefault="006F0DB6" w:rsidP="006F0DB6">
            <w:pPr>
              <w:jc w:val="center"/>
            </w:pPr>
            <w:r>
              <w:t>Major</w:t>
            </w:r>
          </w:p>
        </w:tc>
      </w:tr>
      <w:tr w:rsidR="0076108A" w14:paraId="2C11F53B" w14:textId="77777777" w:rsidTr="00463C47">
        <w:tc>
          <w:tcPr>
            <w:tcW w:w="2405" w:type="dxa"/>
            <w:vAlign w:val="bottom"/>
          </w:tcPr>
          <w:p w14:paraId="155C61DF" w14:textId="0CC8FB2E" w:rsidR="0076108A" w:rsidRDefault="0076108A" w:rsidP="0076108A">
            <w:pPr>
              <w:jc w:val="center"/>
            </w:pPr>
            <w:r>
              <w:rPr>
                <w:rFonts w:ascii="Calibri" w:hAnsi="Calibri" w:cs="Calibri"/>
                <w:color w:val="000000"/>
              </w:rPr>
              <w:t>2100</w:t>
            </w:r>
          </w:p>
        </w:tc>
        <w:tc>
          <w:tcPr>
            <w:tcW w:w="6383" w:type="dxa"/>
            <w:vAlign w:val="bottom"/>
          </w:tcPr>
          <w:p w14:paraId="14235F76" w14:textId="1558CDEF" w:rsidR="0076108A" w:rsidRDefault="0076108A" w:rsidP="0076108A">
            <w:pPr>
              <w:jc w:val="center"/>
            </w:pPr>
            <w:r>
              <w:rPr>
                <w:rFonts w:ascii="Calibri" w:hAnsi="Calibri" w:cs="Calibri"/>
                <w:color w:val="000000"/>
              </w:rPr>
              <w:t>COMPUTER AND INFORMATION SYSTEMS</w:t>
            </w:r>
          </w:p>
        </w:tc>
      </w:tr>
      <w:tr w:rsidR="0076108A" w14:paraId="106DE14F" w14:textId="77777777" w:rsidTr="00463C47">
        <w:tc>
          <w:tcPr>
            <w:tcW w:w="2405" w:type="dxa"/>
            <w:vAlign w:val="bottom"/>
          </w:tcPr>
          <w:p w14:paraId="47F99739" w14:textId="0AE10279" w:rsidR="0076108A" w:rsidRDefault="0076108A" w:rsidP="00463C47">
            <w:pPr>
              <w:ind w:left="30"/>
              <w:jc w:val="center"/>
            </w:pPr>
            <w:r>
              <w:rPr>
                <w:rFonts w:ascii="Calibri" w:hAnsi="Calibri" w:cs="Calibri"/>
                <w:color w:val="000000"/>
              </w:rPr>
              <w:t>2101</w:t>
            </w:r>
          </w:p>
        </w:tc>
        <w:tc>
          <w:tcPr>
            <w:tcW w:w="6383" w:type="dxa"/>
            <w:vAlign w:val="bottom"/>
          </w:tcPr>
          <w:p w14:paraId="4D2B47CA" w14:textId="75289BB8" w:rsidR="0076108A" w:rsidRDefault="0076108A" w:rsidP="0076108A">
            <w:pPr>
              <w:jc w:val="center"/>
            </w:pPr>
            <w:r>
              <w:rPr>
                <w:rFonts w:ascii="Calibri" w:hAnsi="Calibri" w:cs="Calibri"/>
                <w:color w:val="000000"/>
              </w:rPr>
              <w:t>COMPUTER PROGRAMMING AND DATA PROCESSING</w:t>
            </w:r>
          </w:p>
        </w:tc>
      </w:tr>
      <w:tr w:rsidR="0076108A" w14:paraId="37D10E96" w14:textId="77777777" w:rsidTr="00463C47">
        <w:tc>
          <w:tcPr>
            <w:tcW w:w="2405" w:type="dxa"/>
            <w:vAlign w:val="bottom"/>
          </w:tcPr>
          <w:p w14:paraId="62694DC4" w14:textId="31EAD1CA" w:rsidR="0076108A" w:rsidRDefault="0076108A" w:rsidP="0076108A">
            <w:pPr>
              <w:jc w:val="center"/>
            </w:pPr>
            <w:r>
              <w:rPr>
                <w:rFonts w:ascii="Calibri" w:hAnsi="Calibri" w:cs="Calibri"/>
                <w:color w:val="000000"/>
              </w:rPr>
              <w:t>2102</w:t>
            </w:r>
          </w:p>
        </w:tc>
        <w:tc>
          <w:tcPr>
            <w:tcW w:w="6383" w:type="dxa"/>
            <w:vAlign w:val="bottom"/>
          </w:tcPr>
          <w:p w14:paraId="7CD94FA3" w14:textId="187EF43F" w:rsidR="0076108A" w:rsidRDefault="0076108A" w:rsidP="0076108A">
            <w:pPr>
              <w:jc w:val="center"/>
            </w:pPr>
            <w:r>
              <w:rPr>
                <w:rFonts w:ascii="Calibri" w:hAnsi="Calibri" w:cs="Calibri"/>
                <w:color w:val="000000"/>
              </w:rPr>
              <w:t>COMPUTER SCIENCE</w:t>
            </w:r>
          </w:p>
        </w:tc>
      </w:tr>
      <w:tr w:rsidR="0076108A" w14:paraId="681B4F52" w14:textId="77777777" w:rsidTr="00463C47">
        <w:tc>
          <w:tcPr>
            <w:tcW w:w="2405" w:type="dxa"/>
            <w:vAlign w:val="bottom"/>
          </w:tcPr>
          <w:p w14:paraId="6A295965" w14:textId="596CE1C3" w:rsidR="0076108A" w:rsidRDefault="0076108A" w:rsidP="0076108A">
            <w:pPr>
              <w:jc w:val="center"/>
            </w:pPr>
            <w:r>
              <w:rPr>
                <w:rFonts w:ascii="Calibri" w:hAnsi="Calibri" w:cs="Calibri"/>
                <w:color w:val="000000"/>
              </w:rPr>
              <w:t>2105</w:t>
            </w:r>
          </w:p>
        </w:tc>
        <w:tc>
          <w:tcPr>
            <w:tcW w:w="6383" w:type="dxa"/>
            <w:vAlign w:val="bottom"/>
          </w:tcPr>
          <w:p w14:paraId="4F576DC7" w14:textId="411DDD9E" w:rsidR="0076108A" w:rsidRDefault="0076108A" w:rsidP="0076108A">
            <w:pPr>
              <w:jc w:val="center"/>
            </w:pPr>
            <w:r>
              <w:rPr>
                <w:rFonts w:ascii="Calibri" w:hAnsi="Calibri" w:cs="Calibri"/>
                <w:color w:val="000000"/>
              </w:rPr>
              <w:t>INFORMATION SCIENCES</w:t>
            </w:r>
          </w:p>
        </w:tc>
      </w:tr>
      <w:tr w:rsidR="0076108A" w14:paraId="0048C0EB" w14:textId="77777777" w:rsidTr="00463C47">
        <w:tc>
          <w:tcPr>
            <w:tcW w:w="2405" w:type="dxa"/>
            <w:vAlign w:val="bottom"/>
          </w:tcPr>
          <w:p w14:paraId="7ABEE96F" w14:textId="31CBBFD4" w:rsidR="0076108A" w:rsidRDefault="0076108A" w:rsidP="0076108A">
            <w:pPr>
              <w:jc w:val="center"/>
            </w:pPr>
            <w:r>
              <w:rPr>
                <w:rFonts w:ascii="Calibri" w:hAnsi="Calibri" w:cs="Calibri"/>
                <w:color w:val="000000"/>
              </w:rPr>
              <w:t>2106</w:t>
            </w:r>
          </w:p>
        </w:tc>
        <w:tc>
          <w:tcPr>
            <w:tcW w:w="6383" w:type="dxa"/>
            <w:vAlign w:val="bottom"/>
          </w:tcPr>
          <w:p w14:paraId="090E2FB4" w14:textId="708B0227" w:rsidR="0076108A" w:rsidRDefault="0076108A" w:rsidP="0076108A">
            <w:pPr>
              <w:jc w:val="center"/>
            </w:pPr>
            <w:r>
              <w:rPr>
                <w:rFonts w:ascii="Calibri" w:hAnsi="Calibri" w:cs="Calibri"/>
                <w:color w:val="000000"/>
              </w:rPr>
              <w:t>COMPUTER ADMINISTRATION MANAGEMENT AND SECURITY</w:t>
            </w:r>
          </w:p>
        </w:tc>
      </w:tr>
      <w:tr w:rsidR="0076108A" w14:paraId="669EF2A3" w14:textId="77777777" w:rsidTr="00463C47">
        <w:tc>
          <w:tcPr>
            <w:tcW w:w="2405" w:type="dxa"/>
            <w:vAlign w:val="bottom"/>
          </w:tcPr>
          <w:p w14:paraId="0AFFE06B" w14:textId="1FDE7FB7" w:rsidR="0076108A" w:rsidRDefault="0076108A" w:rsidP="0076108A">
            <w:pPr>
              <w:jc w:val="center"/>
            </w:pPr>
            <w:r>
              <w:rPr>
                <w:rFonts w:ascii="Calibri" w:hAnsi="Calibri" w:cs="Calibri"/>
                <w:color w:val="000000"/>
              </w:rPr>
              <w:t>2107</w:t>
            </w:r>
          </w:p>
        </w:tc>
        <w:tc>
          <w:tcPr>
            <w:tcW w:w="6383" w:type="dxa"/>
            <w:vAlign w:val="bottom"/>
          </w:tcPr>
          <w:p w14:paraId="15512FAE" w14:textId="35D65889" w:rsidR="0076108A" w:rsidRDefault="0076108A" w:rsidP="0076108A">
            <w:pPr>
              <w:jc w:val="center"/>
            </w:pPr>
            <w:r>
              <w:rPr>
                <w:rFonts w:ascii="Calibri" w:hAnsi="Calibri" w:cs="Calibri"/>
                <w:color w:val="000000"/>
              </w:rPr>
              <w:t>COMPUTER NETWORKING AND TELECOMMUNICATIONS</w:t>
            </w:r>
          </w:p>
        </w:tc>
      </w:tr>
    </w:tbl>
    <w:p w14:paraId="1252933F" w14:textId="77777777" w:rsidR="008B061F" w:rsidRDefault="008B061F" w:rsidP="008B061F">
      <w:pPr>
        <w:ind w:firstLine="709"/>
      </w:pPr>
    </w:p>
    <w:p w14:paraId="50CEBCD5" w14:textId="77777777" w:rsidR="00925F82" w:rsidRDefault="001E7AEE" w:rsidP="008B061F">
      <w:pPr>
        <w:ind w:firstLine="709"/>
      </w:pPr>
      <w:r w:rsidRPr="001E7AEE">
        <w:t>In the graph above, the employment and unemployment rates for each university major are displayed so that you may better comprehend the employment ratio.</w:t>
      </w:r>
    </w:p>
    <w:p w14:paraId="2B06E190" w14:textId="77777777" w:rsidR="00400E10" w:rsidRDefault="00400E10" w:rsidP="008B061F">
      <w:pPr>
        <w:ind w:firstLine="709"/>
      </w:pPr>
      <w:r w:rsidRPr="00400E10">
        <w:t xml:space="preserve">Computer science is in first place since it has the most employed students, followed by computer and information systems in second place and information science in third. With nearly identical numbers of student placements, computer networking and administration take fourth and fourth place, respectively. Data processing and computer programming are last. </w:t>
      </w:r>
    </w:p>
    <w:p w14:paraId="27F82972" w14:textId="77777777" w:rsidR="00780A59" w:rsidRDefault="00780A59" w:rsidP="008B061F">
      <w:pPr>
        <w:ind w:firstLine="709"/>
      </w:pPr>
      <w:r w:rsidRPr="00780A59">
        <w:t>According to the unemployment rate, all majors have higher employment rates than unemployed students, thus we may infer that the number of unemployed students is minimal.</w:t>
      </w:r>
    </w:p>
    <w:p w14:paraId="65583BFD" w14:textId="13DF03D8" w:rsidR="00644CD6" w:rsidRPr="00CA1DEF" w:rsidRDefault="00BD7BB8" w:rsidP="00BD7BB8">
      <w:pPr>
        <w:ind w:firstLine="709"/>
      </w:pPr>
      <w:r w:rsidRPr="00BD7BB8">
        <w:t>Finally, we can state that majors in computer science and computer and information systems are highly advantageous for a student's employability after graduation.</w:t>
      </w:r>
    </w:p>
    <w:sectPr w:rsidR="00644CD6" w:rsidRPr="00CA1DEF" w:rsidSect="007D351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904"/>
    <w:multiLevelType w:val="multilevel"/>
    <w:tmpl w:val="12DE460A"/>
    <w:lvl w:ilvl="0">
      <w:start w:val="3"/>
      <w:numFmt w:val="decimal"/>
      <w:lvlText w:val="%1"/>
      <w:lvlJc w:val="left"/>
      <w:pPr>
        <w:ind w:left="708" w:hanging="368"/>
      </w:pPr>
      <w:rPr>
        <w:lang w:val="en-US" w:eastAsia="en-US" w:bidi="ar-SA"/>
      </w:rPr>
    </w:lvl>
    <w:lvl w:ilvl="1">
      <w:start w:val="1"/>
      <w:numFmt w:val="decimal"/>
      <w:lvlText w:val="%1.%2"/>
      <w:lvlJc w:val="left"/>
      <w:pPr>
        <w:ind w:left="708" w:hanging="368"/>
      </w:pPr>
      <w:rPr>
        <w:rFonts w:ascii="Arial" w:eastAsia="Arial" w:hAnsi="Arial" w:cs="Arial" w:hint="default"/>
        <w:b/>
        <w:bCs/>
        <w:w w:val="100"/>
        <w:sz w:val="22"/>
        <w:szCs w:val="22"/>
        <w:lang w:val="en-US" w:eastAsia="en-US" w:bidi="ar-SA"/>
      </w:rPr>
    </w:lvl>
    <w:lvl w:ilvl="2">
      <w:start w:val="1"/>
      <w:numFmt w:val="decimal"/>
      <w:lvlText w:val="%1.%2.%3"/>
      <w:lvlJc w:val="left"/>
      <w:pPr>
        <w:ind w:left="1109" w:hanging="550"/>
      </w:pPr>
      <w:rPr>
        <w:rFonts w:ascii="Arial MT" w:eastAsia="Arial MT" w:hAnsi="Arial MT" w:cs="Arial MT" w:hint="default"/>
        <w:w w:val="100"/>
        <w:sz w:val="22"/>
        <w:szCs w:val="22"/>
        <w:lang w:val="en-US" w:eastAsia="en-US" w:bidi="ar-SA"/>
      </w:rPr>
    </w:lvl>
    <w:lvl w:ilvl="3">
      <w:numFmt w:val="bullet"/>
      <w:lvlText w:val="•"/>
      <w:lvlJc w:val="left"/>
      <w:pPr>
        <w:ind w:left="2138" w:hanging="550"/>
      </w:pPr>
      <w:rPr>
        <w:lang w:val="en-US" w:eastAsia="en-US" w:bidi="ar-SA"/>
      </w:rPr>
    </w:lvl>
    <w:lvl w:ilvl="4">
      <w:numFmt w:val="bullet"/>
      <w:lvlText w:val="•"/>
      <w:lvlJc w:val="left"/>
      <w:pPr>
        <w:ind w:left="3156" w:hanging="550"/>
      </w:pPr>
      <w:rPr>
        <w:lang w:val="en-US" w:eastAsia="en-US" w:bidi="ar-SA"/>
      </w:rPr>
    </w:lvl>
    <w:lvl w:ilvl="5">
      <w:numFmt w:val="bullet"/>
      <w:lvlText w:val="•"/>
      <w:lvlJc w:val="left"/>
      <w:pPr>
        <w:ind w:left="4174" w:hanging="550"/>
      </w:pPr>
      <w:rPr>
        <w:lang w:val="en-US" w:eastAsia="en-US" w:bidi="ar-SA"/>
      </w:rPr>
    </w:lvl>
    <w:lvl w:ilvl="6">
      <w:numFmt w:val="bullet"/>
      <w:lvlText w:val="•"/>
      <w:lvlJc w:val="left"/>
      <w:pPr>
        <w:ind w:left="5193" w:hanging="550"/>
      </w:pPr>
      <w:rPr>
        <w:lang w:val="en-US" w:eastAsia="en-US" w:bidi="ar-SA"/>
      </w:rPr>
    </w:lvl>
    <w:lvl w:ilvl="7">
      <w:numFmt w:val="bullet"/>
      <w:lvlText w:val="•"/>
      <w:lvlJc w:val="left"/>
      <w:pPr>
        <w:ind w:left="6211" w:hanging="550"/>
      </w:pPr>
      <w:rPr>
        <w:lang w:val="en-US" w:eastAsia="en-US" w:bidi="ar-SA"/>
      </w:rPr>
    </w:lvl>
    <w:lvl w:ilvl="8">
      <w:numFmt w:val="bullet"/>
      <w:lvlText w:val="•"/>
      <w:lvlJc w:val="left"/>
      <w:pPr>
        <w:ind w:left="7229" w:hanging="550"/>
      </w:pPr>
      <w:rPr>
        <w:lang w:val="en-US" w:eastAsia="en-US" w:bidi="ar-SA"/>
      </w:rPr>
    </w:lvl>
  </w:abstractNum>
  <w:abstractNum w:abstractNumId="1" w15:restartNumberingAfterBreak="0">
    <w:nsid w:val="09C048FB"/>
    <w:multiLevelType w:val="hybridMultilevel"/>
    <w:tmpl w:val="2FCE51B4"/>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15:restartNumberingAfterBreak="0">
    <w:nsid w:val="22B654ED"/>
    <w:multiLevelType w:val="multilevel"/>
    <w:tmpl w:val="83BC211C"/>
    <w:lvl w:ilvl="0">
      <w:start w:val="2"/>
      <w:numFmt w:val="decimal"/>
      <w:lvlText w:val="%1"/>
      <w:lvlJc w:val="left"/>
      <w:pPr>
        <w:ind w:left="710" w:hanging="369"/>
      </w:pPr>
      <w:rPr>
        <w:lang w:val="en-US" w:eastAsia="en-US" w:bidi="ar-SA"/>
      </w:rPr>
    </w:lvl>
    <w:lvl w:ilvl="1">
      <w:start w:val="1"/>
      <w:numFmt w:val="decimal"/>
      <w:lvlText w:val="%1.%2"/>
      <w:lvlJc w:val="left"/>
      <w:pPr>
        <w:ind w:left="710" w:hanging="369"/>
      </w:pPr>
      <w:rPr>
        <w:rFonts w:ascii="Arial" w:eastAsia="Arial" w:hAnsi="Arial" w:cs="Arial" w:hint="default"/>
        <w:b/>
        <w:bCs/>
        <w:spacing w:val="-1"/>
        <w:w w:val="100"/>
        <w:sz w:val="22"/>
        <w:szCs w:val="22"/>
        <w:lang w:val="en-US" w:eastAsia="en-US" w:bidi="ar-SA"/>
      </w:rPr>
    </w:lvl>
    <w:lvl w:ilvl="2">
      <w:numFmt w:val="bullet"/>
      <w:lvlText w:val="•"/>
      <w:lvlJc w:val="left"/>
      <w:pPr>
        <w:ind w:left="2429" w:hanging="369"/>
      </w:pPr>
      <w:rPr>
        <w:lang w:val="en-US" w:eastAsia="en-US" w:bidi="ar-SA"/>
      </w:rPr>
    </w:lvl>
    <w:lvl w:ilvl="3">
      <w:numFmt w:val="bullet"/>
      <w:lvlText w:val="•"/>
      <w:lvlJc w:val="left"/>
      <w:pPr>
        <w:ind w:left="3283" w:hanging="369"/>
      </w:pPr>
      <w:rPr>
        <w:lang w:val="en-US" w:eastAsia="en-US" w:bidi="ar-SA"/>
      </w:rPr>
    </w:lvl>
    <w:lvl w:ilvl="4">
      <w:numFmt w:val="bullet"/>
      <w:lvlText w:val="•"/>
      <w:lvlJc w:val="left"/>
      <w:pPr>
        <w:ind w:left="4138" w:hanging="369"/>
      </w:pPr>
      <w:rPr>
        <w:lang w:val="en-US" w:eastAsia="en-US" w:bidi="ar-SA"/>
      </w:rPr>
    </w:lvl>
    <w:lvl w:ilvl="5">
      <w:numFmt w:val="bullet"/>
      <w:lvlText w:val="•"/>
      <w:lvlJc w:val="left"/>
      <w:pPr>
        <w:ind w:left="4993" w:hanging="369"/>
      </w:pPr>
      <w:rPr>
        <w:lang w:val="en-US" w:eastAsia="en-US" w:bidi="ar-SA"/>
      </w:rPr>
    </w:lvl>
    <w:lvl w:ilvl="6">
      <w:numFmt w:val="bullet"/>
      <w:lvlText w:val="•"/>
      <w:lvlJc w:val="left"/>
      <w:pPr>
        <w:ind w:left="5847" w:hanging="369"/>
      </w:pPr>
      <w:rPr>
        <w:lang w:val="en-US" w:eastAsia="en-US" w:bidi="ar-SA"/>
      </w:rPr>
    </w:lvl>
    <w:lvl w:ilvl="7">
      <w:numFmt w:val="bullet"/>
      <w:lvlText w:val="•"/>
      <w:lvlJc w:val="left"/>
      <w:pPr>
        <w:ind w:left="6702" w:hanging="369"/>
      </w:pPr>
      <w:rPr>
        <w:lang w:val="en-US" w:eastAsia="en-US" w:bidi="ar-SA"/>
      </w:rPr>
    </w:lvl>
    <w:lvl w:ilvl="8">
      <w:numFmt w:val="bullet"/>
      <w:lvlText w:val="•"/>
      <w:lvlJc w:val="left"/>
      <w:pPr>
        <w:ind w:left="7557" w:hanging="369"/>
      </w:pPr>
      <w:rPr>
        <w:lang w:val="en-US" w:eastAsia="en-US" w:bidi="ar-SA"/>
      </w:rPr>
    </w:lvl>
  </w:abstractNum>
  <w:abstractNum w:abstractNumId="3" w15:restartNumberingAfterBreak="0">
    <w:nsid w:val="231A4423"/>
    <w:multiLevelType w:val="multilevel"/>
    <w:tmpl w:val="90A80BE8"/>
    <w:lvl w:ilvl="0">
      <w:start w:val="1"/>
      <w:numFmt w:val="decimal"/>
      <w:lvlText w:val="%1"/>
      <w:lvlJc w:val="left"/>
      <w:pPr>
        <w:ind w:left="554" w:hanging="435"/>
      </w:pPr>
      <w:rPr>
        <w:lang w:val="en-US" w:eastAsia="en-US" w:bidi="ar-SA"/>
      </w:rPr>
    </w:lvl>
    <w:lvl w:ilvl="1">
      <w:numFmt w:val="decimal"/>
      <w:lvlText w:val="%1.%2"/>
      <w:lvlJc w:val="left"/>
      <w:pPr>
        <w:ind w:left="435" w:hanging="435"/>
      </w:pPr>
      <w:rPr>
        <w:rFonts w:ascii="Arial" w:eastAsia="Arial" w:hAnsi="Arial" w:cs="Arial" w:hint="default"/>
        <w:b/>
        <w:bCs/>
        <w:color w:val="6F2F9F"/>
        <w:spacing w:val="-1"/>
        <w:w w:val="99"/>
        <w:sz w:val="26"/>
        <w:szCs w:val="26"/>
        <w:lang w:val="en-US" w:eastAsia="en-US" w:bidi="ar-SA"/>
      </w:rPr>
    </w:lvl>
    <w:lvl w:ilvl="2">
      <w:numFmt w:val="bullet"/>
      <w:lvlText w:val="•"/>
      <w:lvlJc w:val="left"/>
      <w:pPr>
        <w:ind w:left="2301" w:hanging="435"/>
      </w:pPr>
      <w:rPr>
        <w:lang w:val="en-US" w:eastAsia="en-US" w:bidi="ar-SA"/>
      </w:rPr>
    </w:lvl>
    <w:lvl w:ilvl="3">
      <w:numFmt w:val="bullet"/>
      <w:lvlText w:val="•"/>
      <w:lvlJc w:val="left"/>
      <w:pPr>
        <w:ind w:left="3171" w:hanging="435"/>
      </w:pPr>
      <w:rPr>
        <w:lang w:val="en-US" w:eastAsia="en-US" w:bidi="ar-SA"/>
      </w:rPr>
    </w:lvl>
    <w:lvl w:ilvl="4">
      <w:numFmt w:val="bullet"/>
      <w:lvlText w:val="•"/>
      <w:lvlJc w:val="left"/>
      <w:pPr>
        <w:ind w:left="4042" w:hanging="435"/>
      </w:pPr>
      <w:rPr>
        <w:lang w:val="en-US" w:eastAsia="en-US" w:bidi="ar-SA"/>
      </w:rPr>
    </w:lvl>
    <w:lvl w:ilvl="5">
      <w:numFmt w:val="bullet"/>
      <w:lvlText w:val="•"/>
      <w:lvlJc w:val="left"/>
      <w:pPr>
        <w:ind w:left="4913" w:hanging="435"/>
      </w:pPr>
      <w:rPr>
        <w:lang w:val="en-US" w:eastAsia="en-US" w:bidi="ar-SA"/>
      </w:rPr>
    </w:lvl>
    <w:lvl w:ilvl="6">
      <w:numFmt w:val="bullet"/>
      <w:lvlText w:val="•"/>
      <w:lvlJc w:val="left"/>
      <w:pPr>
        <w:ind w:left="5783" w:hanging="435"/>
      </w:pPr>
      <w:rPr>
        <w:lang w:val="en-US" w:eastAsia="en-US" w:bidi="ar-SA"/>
      </w:rPr>
    </w:lvl>
    <w:lvl w:ilvl="7">
      <w:numFmt w:val="bullet"/>
      <w:lvlText w:val="•"/>
      <w:lvlJc w:val="left"/>
      <w:pPr>
        <w:ind w:left="6654" w:hanging="435"/>
      </w:pPr>
      <w:rPr>
        <w:lang w:val="en-US" w:eastAsia="en-US" w:bidi="ar-SA"/>
      </w:rPr>
    </w:lvl>
    <w:lvl w:ilvl="8">
      <w:numFmt w:val="bullet"/>
      <w:lvlText w:val="•"/>
      <w:lvlJc w:val="left"/>
      <w:pPr>
        <w:ind w:left="7525" w:hanging="435"/>
      </w:pPr>
      <w:rPr>
        <w:lang w:val="en-US" w:eastAsia="en-US" w:bidi="ar-SA"/>
      </w:rPr>
    </w:lvl>
  </w:abstractNum>
  <w:abstractNum w:abstractNumId="4" w15:restartNumberingAfterBreak="0">
    <w:nsid w:val="249927B7"/>
    <w:multiLevelType w:val="hybridMultilevel"/>
    <w:tmpl w:val="B704A13E"/>
    <w:lvl w:ilvl="0" w:tplc="4009000B">
      <w:start w:val="1"/>
      <w:numFmt w:val="bullet"/>
      <w:lvlText w:val=""/>
      <w:lvlJc w:val="left"/>
      <w:pPr>
        <w:ind w:left="839" w:hanging="360"/>
      </w:pPr>
      <w:rPr>
        <w:rFonts w:ascii="Wingdings" w:hAnsi="Wingdings"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5" w15:restartNumberingAfterBreak="0">
    <w:nsid w:val="25E320EF"/>
    <w:multiLevelType w:val="hybridMultilevel"/>
    <w:tmpl w:val="5A22579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6" w15:restartNumberingAfterBreak="0">
    <w:nsid w:val="26233408"/>
    <w:multiLevelType w:val="hybridMultilevel"/>
    <w:tmpl w:val="C4DEE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F0E53"/>
    <w:multiLevelType w:val="hybridMultilevel"/>
    <w:tmpl w:val="4EC8C89C"/>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8" w15:restartNumberingAfterBreak="0">
    <w:nsid w:val="2CB3158B"/>
    <w:multiLevelType w:val="hybridMultilevel"/>
    <w:tmpl w:val="4E94E530"/>
    <w:lvl w:ilvl="0" w:tplc="FFFFFFF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9" w15:restartNumberingAfterBreak="0">
    <w:nsid w:val="2E257FC7"/>
    <w:multiLevelType w:val="multilevel"/>
    <w:tmpl w:val="922C1CB0"/>
    <w:lvl w:ilvl="0">
      <w:start w:val="1"/>
      <w:numFmt w:val="decimal"/>
      <w:lvlText w:val="%1."/>
      <w:lvlJc w:val="left"/>
      <w:pPr>
        <w:ind w:left="365" w:hanging="245"/>
      </w:pPr>
      <w:rPr>
        <w:rFonts w:ascii="Arial" w:eastAsia="Arial" w:hAnsi="Arial" w:cs="Arial" w:hint="default"/>
        <w:b/>
        <w:bCs/>
        <w:w w:val="100"/>
        <w:sz w:val="22"/>
        <w:szCs w:val="22"/>
        <w:lang w:val="en-US" w:eastAsia="en-US" w:bidi="ar-SA"/>
      </w:rPr>
    </w:lvl>
    <w:lvl w:ilvl="1">
      <w:numFmt w:val="decimal"/>
      <w:lvlText w:val="%1.%2"/>
      <w:lvlJc w:val="left"/>
      <w:pPr>
        <w:ind w:left="1001" w:hanging="660"/>
      </w:pPr>
      <w:rPr>
        <w:rFonts w:ascii="Arial" w:eastAsia="Arial" w:hAnsi="Arial" w:cs="Arial" w:hint="default"/>
        <w:b/>
        <w:bCs/>
        <w:w w:val="100"/>
        <w:sz w:val="22"/>
        <w:szCs w:val="22"/>
        <w:lang w:val="en-US" w:eastAsia="en-US" w:bidi="ar-SA"/>
      </w:rPr>
    </w:lvl>
    <w:lvl w:ilvl="2">
      <w:numFmt w:val="bullet"/>
      <w:lvlText w:val="•"/>
      <w:lvlJc w:val="left"/>
      <w:pPr>
        <w:ind w:left="1918" w:hanging="660"/>
      </w:pPr>
      <w:rPr>
        <w:lang w:val="en-US" w:eastAsia="en-US" w:bidi="ar-SA"/>
      </w:rPr>
    </w:lvl>
    <w:lvl w:ilvl="3">
      <w:numFmt w:val="bullet"/>
      <w:lvlText w:val="•"/>
      <w:lvlJc w:val="left"/>
      <w:pPr>
        <w:ind w:left="2836" w:hanging="660"/>
      </w:pPr>
      <w:rPr>
        <w:lang w:val="en-US" w:eastAsia="en-US" w:bidi="ar-SA"/>
      </w:rPr>
    </w:lvl>
    <w:lvl w:ilvl="4">
      <w:numFmt w:val="bullet"/>
      <w:lvlText w:val="•"/>
      <w:lvlJc w:val="left"/>
      <w:pPr>
        <w:ind w:left="3755" w:hanging="660"/>
      </w:pPr>
      <w:rPr>
        <w:lang w:val="en-US" w:eastAsia="en-US" w:bidi="ar-SA"/>
      </w:rPr>
    </w:lvl>
    <w:lvl w:ilvl="5">
      <w:numFmt w:val="bullet"/>
      <w:lvlText w:val="•"/>
      <w:lvlJc w:val="left"/>
      <w:pPr>
        <w:ind w:left="4673" w:hanging="660"/>
      </w:pPr>
      <w:rPr>
        <w:lang w:val="en-US" w:eastAsia="en-US" w:bidi="ar-SA"/>
      </w:rPr>
    </w:lvl>
    <w:lvl w:ilvl="6">
      <w:numFmt w:val="bullet"/>
      <w:lvlText w:val="•"/>
      <w:lvlJc w:val="left"/>
      <w:pPr>
        <w:ind w:left="5592" w:hanging="660"/>
      </w:pPr>
      <w:rPr>
        <w:lang w:val="en-US" w:eastAsia="en-US" w:bidi="ar-SA"/>
      </w:rPr>
    </w:lvl>
    <w:lvl w:ilvl="7">
      <w:numFmt w:val="bullet"/>
      <w:lvlText w:val="•"/>
      <w:lvlJc w:val="left"/>
      <w:pPr>
        <w:ind w:left="6510" w:hanging="660"/>
      </w:pPr>
      <w:rPr>
        <w:lang w:val="en-US" w:eastAsia="en-US" w:bidi="ar-SA"/>
      </w:rPr>
    </w:lvl>
    <w:lvl w:ilvl="8">
      <w:numFmt w:val="bullet"/>
      <w:lvlText w:val="•"/>
      <w:lvlJc w:val="left"/>
      <w:pPr>
        <w:ind w:left="7429" w:hanging="660"/>
      </w:pPr>
      <w:rPr>
        <w:lang w:val="en-US" w:eastAsia="en-US" w:bidi="ar-SA"/>
      </w:rPr>
    </w:lvl>
  </w:abstractNum>
  <w:abstractNum w:abstractNumId="10" w15:restartNumberingAfterBreak="0">
    <w:nsid w:val="45CC73C4"/>
    <w:multiLevelType w:val="hybridMultilevel"/>
    <w:tmpl w:val="2AF08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3614E3"/>
    <w:multiLevelType w:val="hybridMultilevel"/>
    <w:tmpl w:val="EA48759C"/>
    <w:lvl w:ilvl="0" w:tplc="60D0604A">
      <w:start w:val="1"/>
      <w:numFmt w:val="decimal"/>
      <w:lvlText w:val="%1."/>
      <w:lvlJc w:val="left"/>
      <w:pPr>
        <w:ind w:left="444" w:hanging="444"/>
      </w:pPr>
      <w:rPr>
        <w:rFonts w:ascii="Arial" w:eastAsia="Arial" w:hAnsi="Arial" w:cs="Arial" w:hint="default"/>
        <w:b/>
        <w:bCs/>
        <w:color w:val="6F2F9F"/>
        <w:w w:val="100"/>
        <w:sz w:val="40"/>
        <w:szCs w:val="40"/>
        <w:u w:val="thick" w:color="6F2F9F"/>
        <w:lang w:val="en-US" w:eastAsia="en-US" w:bidi="ar-SA"/>
      </w:rPr>
    </w:lvl>
    <w:lvl w:ilvl="1" w:tplc="6DB41F34">
      <w:numFmt w:val="bullet"/>
      <w:lvlText w:val="•"/>
      <w:lvlJc w:val="left"/>
      <w:pPr>
        <w:ind w:left="1014" w:hanging="444"/>
      </w:pPr>
      <w:rPr>
        <w:lang w:val="en-US" w:eastAsia="en-US" w:bidi="ar-SA"/>
      </w:rPr>
    </w:lvl>
    <w:lvl w:ilvl="2" w:tplc="6BA86A4C">
      <w:numFmt w:val="bullet"/>
      <w:lvlText w:val="•"/>
      <w:lvlJc w:val="left"/>
      <w:pPr>
        <w:ind w:left="1577" w:hanging="444"/>
      </w:pPr>
      <w:rPr>
        <w:lang w:val="en-US" w:eastAsia="en-US" w:bidi="ar-SA"/>
      </w:rPr>
    </w:lvl>
    <w:lvl w:ilvl="3" w:tplc="484AA650">
      <w:numFmt w:val="bullet"/>
      <w:lvlText w:val="•"/>
      <w:lvlJc w:val="left"/>
      <w:pPr>
        <w:ind w:left="2139" w:hanging="444"/>
      </w:pPr>
      <w:rPr>
        <w:lang w:val="en-US" w:eastAsia="en-US" w:bidi="ar-SA"/>
      </w:rPr>
    </w:lvl>
    <w:lvl w:ilvl="4" w:tplc="F23A31D4">
      <w:numFmt w:val="bullet"/>
      <w:lvlText w:val="•"/>
      <w:lvlJc w:val="left"/>
      <w:pPr>
        <w:ind w:left="2702" w:hanging="444"/>
      </w:pPr>
      <w:rPr>
        <w:lang w:val="en-US" w:eastAsia="en-US" w:bidi="ar-SA"/>
      </w:rPr>
    </w:lvl>
    <w:lvl w:ilvl="5" w:tplc="1B4C96F0">
      <w:numFmt w:val="bullet"/>
      <w:lvlText w:val="•"/>
      <w:lvlJc w:val="left"/>
      <w:pPr>
        <w:ind w:left="3265" w:hanging="444"/>
      </w:pPr>
      <w:rPr>
        <w:lang w:val="en-US" w:eastAsia="en-US" w:bidi="ar-SA"/>
      </w:rPr>
    </w:lvl>
    <w:lvl w:ilvl="6" w:tplc="F064ACC4">
      <w:numFmt w:val="bullet"/>
      <w:lvlText w:val="•"/>
      <w:lvlJc w:val="left"/>
      <w:pPr>
        <w:ind w:left="3827" w:hanging="444"/>
      </w:pPr>
      <w:rPr>
        <w:lang w:val="en-US" w:eastAsia="en-US" w:bidi="ar-SA"/>
      </w:rPr>
    </w:lvl>
    <w:lvl w:ilvl="7" w:tplc="721E68FE">
      <w:numFmt w:val="bullet"/>
      <w:lvlText w:val="•"/>
      <w:lvlJc w:val="left"/>
      <w:pPr>
        <w:ind w:left="4390" w:hanging="444"/>
      </w:pPr>
      <w:rPr>
        <w:lang w:val="en-US" w:eastAsia="en-US" w:bidi="ar-SA"/>
      </w:rPr>
    </w:lvl>
    <w:lvl w:ilvl="8" w:tplc="5484E294">
      <w:numFmt w:val="bullet"/>
      <w:lvlText w:val="•"/>
      <w:lvlJc w:val="left"/>
      <w:pPr>
        <w:ind w:left="4953" w:hanging="444"/>
      </w:pPr>
      <w:rPr>
        <w:lang w:val="en-US" w:eastAsia="en-US" w:bidi="ar-SA"/>
      </w:rPr>
    </w:lvl>
  </w:abstractNum>
  <w:abstractNum w:abstractNumId="12" w15:restartNumberingAfterBreak="0">
    <w:nsid w:val="48E117D4"/>
    <w:multiLevelType w:val="hybridMultilevel"/>
    <w:tmpl w:val="B3F68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F66BE"/>
    <w:multiLevelType w:val="hybridMultilevel"/>
    <w:tmpl w:val="2AF08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F20EB3"/>
    <w:multiLevelType w:val="hybridMultilevel"/>
    <w:tmpl w:val="18E463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F47C2C"/>
    <w:multiLevelType w:val="hybridMultilevel"/>
    <w:tmpl w:val="0480F90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6" w15:restartNumberingAfterBreak="0">
    <w:nsid w:val="79CF5FC6"/>
    <w:multiLevelType w:val="hybridMultilevel"/>
    <w:tmpl w:val="2AF08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F56133"/>
    <w:multiLevelType w:val="hybridMultilevel"/>
    <w:tmpl w:val="54E437C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6509342">
    <w:abstractNumId w:val="11"/>
    <w:lvlOverride w:ilvl="0">
      <w:startOverride w:val="1"/>
    </w:lvlOverride>
    <w:lvlOverride w:ilvl="1"/>
    <w:lvlOverride w:ilvl="2"/>
    <w:lvlOverride w:ilvl="3"/>
    <w:lvlOverride w:ilvl="4"/>
    <w:lvlOverride w:ilvl="5"/>
    <w:lvlOverride w:ilvl="6"/>
    <w:lvlOverride w:ilvl="7"/>
    <w:lvlOverride w:ilvl="8"/>
  </w:num>
  <w:num w:numId="2" w16cid:durableId="1553271356">
    <w:abstractNumId w:val="3"/>
    <w:lvlOverride w:ilvl="0">
      <w:startOverride w:val="1"/>
    </w:lvlOverride>
    <w:lvlOverride w:ilvl="1"/>
    <w:lvlOverride w:ilvl="2"/>
    <w:lvlOverride w:ilvl="3"/>
    <w:lvlOverride w:ilvl="4"/>
    <w:lvlOverride w:ilvl="5"/>
    <w:lvlOverride w:ilvl="6"/>
    <w:lvlOverride w:ilvl="7"/>
    <w:lvlOverride w:ilvl="8"/>
  </w:num>
  <w:num w:numId="3" w16cid:durableId="1071775814">
    <w:abstractNumId w:val="4"/>
  </w:num>
  <w:num w:numId="4" w16cid:durableId="82141711">
    <w:abstractNumId w:val="5"/>
  </w:num>
  <w:num w:numId="5" w16cid:durableId="1936202647">
    <w:abstractNumId w:val="7"/>
  </w:num>
  <w:num w:numId="6" w16cid:durableId="1749616936">
    <w:abstractNumId w:val="15"/>
  </w:num>
  <w:num w:numId="7" w16cid:durableId="1079139911">
    <w:abstractNumId w:val="1"/>
  </w:num>
  <w:num w:numId="8" w16cid:durableId="1174149248">
    <w:abstractNumId w:val="6"/>
  </w:num>
  <w:num w:numId="9" w16cid:durableId="1583292646">
    <w:abstractNumId w:val="12"/>
  </w:num>
  <w:num w:numId="10" w16cid:durableId="1742366185">
    <w:abstractNumId w:val="14"/>
  </w:num>
  <w:num w:numId="11" w16cid:durableId="2125228259">
    <w:abstractNumId w:val="16"/>
  </w:num>
  <w:num w:numId="12" w16cid:durableId="1737507546">
    <w:abstractNumId w:val="10"/>
  </w:num>
  <w:num w:numId="13" w16cid:durableId="1867255471">
    <w:abstractNumId w:val="17"/>
  </w:num>
  <w:num w:numId="14" w16cid:durableId="111365452">
    <w:abstractNumId w:val="8"/>
  </w:num>
  <w:num w:numId="15" w16cid:durableId="1608729822">
    <w:abstractNumId w:val="13"/>
  </w:num>
  <w:num w:numId="16" w16cid:durableId="1878737677">
    <w:abstractNumId w:val="9"/>
    <w:lvlOverride w:ilvl="0">
      <w:startOverride w:val="1"/>
    </w:lvlOverride>
    <w:lvlOverride w:ilvl="1"/>
    <w:lvlOverride w:ilvl="2"/>
    <w:lvlOverride w:ilvl="3"/>
    <w:lvlOverride w:ilvl="4"/>
    <w:lvlOverride w:ilvl="5"/>
    <w:lvlOverride w:ilvl="6"/>
    <w:lvlOverride w:ilvl="7"/>
    <w:lvlOverride w:ilvl="8"/>
  </w:num>
  <w:num w:numId="17" w16cid:durableId="53303223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8" w16cid:durableId="249975396">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C3"/>
    <w:rsid w:val="00011748"/>
    <w:rsid w:val="000151A6"/>
    <w:rsid w:val="00022061"/>
    <w:rsid w:val="000336A4"/>
    <w:rsid w:val="00035AEF"/>
    <w:rsid w:val="0004358E"/>
    <w:rsid w:val="00070244"/>
    <w:rsid w:val="0009138F"/>
    <w:rsid w:val="000A4F21"/>
    <w:rsid w:val="000B67D1"/>
    <w:rsid w:val="000C79D6"/>
    <w:rsid w:val="000D018B"/>
    <w:rsid w:val="000D7448"/>
    <w:rsid w:val="000E1B30"/>
    <w:rsid w:val="000F03A6"/>
    <w:rsid w:val="001058C4"/>
    <w:rsid w:val="0010607B"/>
    <w:rsid w:val="001314B8"/>
    <w:rsid w:val="0014474E"/>
    <w:rsid w:val="00183C5D"/>
    <w:rsid w:val="00195EBB"/>
    <w:rsid w:val="001A7FEF"/>
    <w:rsid w:val="001D3DC1"/>
    <w:rsid w:val="001E34CE"/>
    <w:rsid w:val="001E7AEE"/>
    <w:rsid w:val="002161D2"/>
    <w:rsid w:val="00223301"/>
    <w:rsid w:val="002B3C02"/>
    <w:rsid w:val="002C1341"/>
    <w:rsid w:val="002E095D"/>
    <w:rsid w:val="002E255E"/>
    <w:rsid w:val="002F1F7D"/>
    <w:rsid w:val="002F4C6E"/>
    <w:rsid w:val="00311274"/>
    <w:rsid w:val="00327CFF"/>
    <w:rsid w:val="00330216"/>
    <w:rsid w:val="00351B4F"/>
    <w:rsid w:val="00356190"/>
    <w:rsid w:val="00357F9E"/>
    <w:rsid w:val="00371F93"/>
    <w:rsid w:val="00373EFE"/>
    <w:rsid w:val="00375EB5"/>
    <w:rsid w:val="00377009"/>
    <w:rsid w:val="003811D9"/>
    <w:rsid w:val="00385825"/>
    <w:rsid w:val="00392041"/>
    <w:rsid w:val="003A0915"/>
    <w:rsid w:val="003B0FFE"/>
    <w:rsid w:val="003B1FD0"/>
    <w:rsid w:val="003D1AB2"/>
    <w:rsid w:val="003D2CCA"/>
    <w:rsid w:val="003D78C0"/>
    <w:rsid w:val="003F5A5A"/>
    <w:rsid w:val="003F5C3C"/>
    <w:rsid w:val="00400E10"/>
    <w:rsid w:val="004046B1"/>
    <w:rsid w:val="004066B1"/>
    <w:rsid w:val="00420B8B"/>
    <w:rsid w:val="00427262"/>
    <w:rsid w:val="00427EAB"/>
    <w:rsid w:val="00442E68"/>
    <w:rsid w:val="00463C47"/>
    <w:rsid w:val="004977A7"/>
    <w:rsid w:val="004A10B0"/>
    <w:rsid w:val="004A4BC2"/>
    <w:rsid w:val="004B43C2"/>
    <w:rsid w:val="004E311B"/>
    <w:rsid w:val="004E4A86"/>
    <w:rsid w:val="00522C77"/>
    <w:rsid w:val="005450B1"/>
    <w:rsid w:val="00575299"/>
    <w:rsid w:val="00576868"/>
    <w:rsid w:val="00586CFB"/>
    <w:rsid w:val="005A07A8"/>
    <w:rsid w:val="005A4158"/>
    <w:rsid w:val="005A5C83"/>
    <w:rsid w:val="005C11C0"/>
    <w:rsid w:val="005C1CE8"/>
    <w:rsid w:val="005D56BF"/>
    <w:rsid w:val="005D5AF3"/>
    <w:rsid w:val="00613EC0"/>
    <w:rsid w:val="006164D5"/>
    <w:rsid w:val="006262B7"/>
    <w:rsid w:val="00644CD6"/>
    <w:rsid w:val="006618A8"/>
    <w:rsid w:val="006679E5"/>
    <w:rsid w:val="00667F03"/>
    <w:rsid w:val="0068128C"/>
    <w:rsid w:val="006A239B"/>
    <w:rsid w:val="006A60AE"/>
    <w:rsid w:val="006B075F"/>
    <w:rsid w:val="006B38BB"/>
    <w:rsid w:val="006B7CFB"/>
    <w:rsid w:val="006D1E59"/>
    <w:rsid w:val="006D3896"/>
    <w:rsid w:val="006D54FC"/>
    <w:rsid w:val="006D75DF"/>
    <w:rsid w:val="006F0DB6"/>
    <w:rsid w:val="007146EB"/>
    <w:rsid w:val="00755FB8"/>
    <w:rsid w:val="0076108A"/>
    <w:rsid w:val="00780A59"/>
    <w:rsid w:val="007D1F55"/>
    <w:rsid w:val="007D351E"/>
    <w:rsid w:val="007E0429"/>
    <w:rsid w:val="007E2E10"/>
    <w:rsid w:val="00836ED6"/>
    <w:rsid w:val="008373A2"/>
    <w:rsid w:val="00865122"/>
    <w:rsid w:val="00883C40"/>
    <w:rsid w:val="008B061F"/>
    <w:rsid w:val="008B0753"/>
    <w:rsid w:val="008C57D0"/>
    <w:rsid w:val="008C7F45"/>
    <w:rsid w:val="00910A94"/>
    <w:rsid w:val="0091400F"/>
    <w:rsid w:val="00924F00"/>
    <w:rsid w:val="00925F82"/>
    <w:rsid w:val="00927CAC"/>
    <w:rsid w:val="00936B68"/>
    <w:rsid w:val="009420B1"/>
    <w:rsid w:val="00964FBF"/>
    <w:rsid w:val="00974B79"/>
    <w:rsid w:val="009840CF"/>
    <w:rsid w:val="00994BFF"/>
    <w:rsid w:val="009A7FF4"/>
    <w:rsid w:val="009D3870"/>
    <w:rsid w:val="009E5F77"/>
    <w:rsid w:val="00A03361"/>
    <w:rsid w:val="00A10E7C"/>
    <w:rsid w:val="00A13510"/>
    <w:rsid w:val="00A2152D"/>
    <w:rsid w:val="00A24F5E"/>
    <w:rsid w:val="00A3727E"/>
    <w:rsid w:val="00A37CC0"/>
    <w:rsid w:val="00A70D3D"/>
    <w:rsid w:val="00AC7EB2"/>
    <w:rsid w:val="00AF206F"/>
    <w:rsid w:val="00AF2808"/>
    <w:rsid w:val="00B00E9E"/>
    <w:rsid w:val="00B04AAF"/>
    <w:rsid w:val="00B31944"/>
    <w:rsid w:val="00B65E29"/>
    <w:rsid w:val="00B73121"/>
    <w:rsid w:val="00B90BBB"/>
    <w:rsid w:val="00BA5F7A"/>
    <w:rsid w:val="00BA6281"/>
    <w:rsid w:val="00BD7BB8"/>
    <w:rsid w:val="00BF101E"/>
    <w:rsid w:val="00C24212"/>
    <w:rsid w:val="00C646FD"/>
    <w:rsid w:val="00C64AD0"/>
    <w:rsid w:val="00CA1DEF"/>
    <w:rsid w:val="00CB260C"/>
    <w:rsid w:val="00CB53BF"/>
    <w:rsid w:val="00CC282C"/>
    <w:rsid w:val="00CE4742"/>
    <w:rsid w:val="00CF2707"/>
    <w:rsid w:val="00CF2916"/>
    <w:rsid w:val="00CF3561"/>
    <w:rsid w:val="00D11D47"/>
    <w:rsid w:val="00D16F73"/>
    <w:rsid w:val="00D36E3D"/>
    <w:rsid w:val="00D40698"/>
    <w:rsid w:val="00D44069"/>
    <w:rsid w:val="00D4610C"/>
    <w:rsid w:val="00D530FD"/>
    <w:rsid w:val="00D57919"/>
    <w:rsid w:val="00DA1A32"/>
    <w:rsid w:val="00DB61C3"/>
    <w:rsid w:val="00DB7B32"/>
    <w:rsid w:val="00DC5570"/>
    <w:rsid w:val="00DE013C"/>
    <w:rsid w:val="00E47F3F"/>
    <w:rsid w:val="00E53932"/>
    <w:rsid w:val="00E64831"/>
    <w:rsid w:val="00E665C3"/>
    <w:rsid w:val="00E90121"/>
    <w:rsid w:val="00EB3D2D"/>
    <w:rsid w:val="00EC27A8"/>
    <w:rsid w:val="00EC592D"/>
    <w:rsid w:val="00EE010F"/>
    <w:rsid w:val="00EE5A06"/>
    <w:rsid w:val="00F13C02"/>
    <w:rsid w:val="00F20504"/>
    <w:rsid w:val="00F4717A"/>
    <w:rsid w:val="00F64E11"/>
    <w:rsid w:val="00F77FD4"/>
    <w:rsid w:val="00F81407"/>
    <w:rsid w:val="00F93051"/>
    <w:rsid w:val="00FC4BB9"/>
    <w:rsid w:val="00FE1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8A1AFA"/>
  <w15:chartTrackingRefBased/>
  <w15:docId w15:val="{A7A63861-2FE8-4DC0-8F05-987863BE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C3"/>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E665C3"/>
    <w:pPr>
      <w:spacing w:before="63"/>
      <w:ind w:left="132" w:hanging="3777"/>
      <w:outlineLvl w:val="0"/>
    </w:pPr>
    <w:rPr>
      <w:rFonts w:ascii="Arial" w:eastAsia="Arial" w:hAnsi="Arial" w:cs="Arial"/>
      <w:b/>
      <w:bCs/>
      <w:sz w:val="40"/>
      <w:szCs w:val="40"/>
      <w:u w:val="single" w:color="000000"/>
    </w:rPr>
  </w:style>
  <w:style w:type="paragraph" w:styleId="Heading2">
    <w:name w:val="heading 2"/>
    <w:basedOn w:val="Normal"/>
    <w:link w:val="Heading2Char"/>
    <w:uiPriority w:val="9"/>
    <w:unhideWhenUsed/>
    <w:qFormat/>
    <w:rsid w:val="00E665C3"/>
    <w:pPr>
      <w:spacing w:before="161"/>
      <w:ind w:left="552" w:hanging="433"/>
      <w:outlineLvl w:val="1"/>
    </w:pPr>
    <w:rPr>
      <w:rFonts w:ascii="Arial" w:eastAsia="Arial" w:hAnsi="Arial" w:cs="Arial"/>
      <w:b/>
      <w:bCs/>
      <w:sz w:val="26"/>
      <w:szCs w:val="26"/>
    </w:rPr>
  </w:style>
  <w:style w:type="paragraph" w:styleId="Heading3">
    <w:name w:val="heading 3"/>
    <w:basedOn w:val="Normal"/>
    <w:next w:val="Normal"/>
    <w:link w:val="Heading3Char"/>
    <w:uiPriority w:val="9"/>
    <w:unhideWhenUsed/>
    <w:qFormat/>
    <w:rsid w:val="00E665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5C3"/>
    <w:rPr>
      <w:rFonts w:ascii="Arial" w:eastAsia="Arial" w:hAnsi="Arial" w:cs="Arial"/>
      <w:b/>
      <w:bCs/>
      <w:sz w:val="40"/>
      <w:szCs w:val="40"/>
      <w:u w:val="single" w:color="000000"/>
      <w:lang w:val="en-US"/>
    </w:rPr>
  </w:style>
  <w:style w:type="character" w:customStyle="1" w:styleId="Heading2Char">
    <w:name w:val="Heading 2 Char"/>
    <w:basedOn w:val="DefaultParagraphFont"/>
    <w:link w:val="Heading2"/>
    <w:uiPriority w:val="9"/>
    <w:rsid w:val="00E665C3"/>
    <w:rPr>
      <w:rFonts w:ascii="Arial" w:eastAsia="Arial" w:hAnsi="Arial" w:cs="Arial"/>
      <w:b/>
      <w:bCs/>
      <w:sz w:val="26"/>
      <w:szCs w:val="26"/>
      <w:lang w:val="en-US"/>
    </w:rPr>
  </w:style>
  <w:style w:type="paragraph" w:styleId="BodyText">
    <w:name w:val="Body Text"/>
    <w:basedOn w:val="Normal"/>
    <w:link w:val="BodyTextChar"/>
    <w:uiPriority w:val="1"/>
    <w:unhideWhenUsed/>
    <w:qFormat/>
    <w:rsid w:val="00E665C3"/>
    <w:rPr>
      <w:sz w:val="24"/>
      <w:szCs w:val="24"/>
    </w:rPr>
  </w:style>
  <w:style w:type="character" w:customStyle="1" w:styleId="BodyTextChar">
    <w:name w:val="Body Text Char"/>
    <w:basedOn w:val="DefaultParagraphFont"/>
    <w:link w:val="BodyText"/>
    <w:uiPriority w:val="1"/>
    <w:rsid w:val="00E665C3"/>
    <w:rPr>
      <w:rFonts w:ascii="Arial MT" w:eastAsia="Arial MT" w:hAnsi="Arial MT" w:cs="Arial MT"/>
      <w:sz w:val="24"/>
      <w:szCs w:val="24"/>
      <w:lang w:val="en-US"/>
    </w:rPr>
  </w:style>
  <w:style w:type="character" w:customStyle="1" w:styleId="Heading3Char">
    <w:name w:val="Heading 3 Char"/>
    <w:basedOn w:val="DefaultParagraphFont"/>
    <w:link w:val="Heading3"/>
    <w:uiPriority w:val="9"/>
    <w:rsid w:val="00E665C3"/>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E64831"/>
    <w:pPr>
      <w:ind w:left="720"/>
      <w:contextualSpacing/>
    </w:pPr>
  </w:style>
  <w:style w:type="table" w:styleId="TableGrid">
    <w:name w:val="Table Grid"/>
    <w:basedOn w:val="TableNormal"/>
    <w:uiPriority w:val="39"/>
    <w:rsid w:val="0066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unhideWhenUsed/>
    <w:qFormat/>
    <w:rsid w:val="0004358E"/>
    <w:pPr>
      <w:spacing w:before="123"/>
      <w:ind w:left="367" w:hanging="248"/>
    </w:pPr>
    <w:rPr>
      <w:rFonts w:ascii="Arial" w:eastAsia="Arial" w:hAnsi="Arial" w:cs="Arial"/>
      <w:b/>
      <w:bCs/>
    </w:rPr>
  </w:style>
  <w:style w:type="paragraph" w:styleId="TOC2">
    <w:name w:val="toc 2"/>
    <w:basedOn w:val="Normal"/>
    <w:autoRedefine/>
    <w:uiPriority w:val="39"/>
    <w:unhideWhenUsed/>
    <w:qFormat/>
    <w:rsid w:val="0004358E"/>
    <w:pPr>
      <w:spacing w:before="120"/>
      <w:ind w:left="710" w:hanging="370"/>
    </w:pPr>
    <w:rPr>
      <w:rFonts w:ascii="Arial" w:eastAsia="Arial" w:hAnsi="Arial" w:cs="Arial"/>
      <w:b/>
      <w:bCs/>
    </w:rPr>
  </w:style>
  <w:style w:type="paragraph" w:styleId="TOC3">
    <w:name w:val="toc 3"/>
    <w:basedOn w:val="Normal"/>
    <w:autoRedefine/>
    <w:uiPriority w:val="39"/>
    <w:unhideWhenUsed/>
    <w:qFormat/>
    <w:rsid w:val="0004358E"/>
    <w:pPr>
      <w:spacing w:before="120"/>
      <w:ind w:left="1109" w:hanging="553"/>
    </w:pPr>
  </w:style>
  <w:style w:type="character" w:styleId="Hyperlink">
    <w:name w:val="Hyperlink"/>
    <w:basedOn w:val="DefaultParagraphFont"/>
    <w:uiPriority w:val="99"/>
    <w:unhideWhenUsed/>
    <w:rsid w:val="0004358E"/>
    <w:rPr>
      <w:color w:val="0000FF"/>
      <w:u w:val="single"/>
    </w:rPr>
  </w:style>
  <w:style w:type="paragraph" w:styleId="TOCHeading">
    <w:name w:val="TOC Heading"/>
    <w:basedOn w:val="Heading1"/>
    <w:next w:val="Normal"/>
    <w:uiPriority w:val="39"/>
    <w:unhideWhenUsed/>
    <w:qFormat/>
    <w:rsid w:val="0004358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u w:val="none"/>
    </w:rPr>
  </w:style>
  <w:style w:type="character" w:styleId="UnresolvedMention">
    <w:name w:val="Unresolved Mention"/>
    <w:basedOn w:val="DefaultParagraphFont"/>
    <w:uiPriority w:val="99"/>
    <w:semiHidden/>
    <w:unhideWhenUsed/>
    <w:rsid w:val="0062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9375">
      <w:bodyDiv w:val="1"/>
      <w:marLeft w:val="0"/>
      <w:marRight w:val="0"/>
      <w:marTop w:val="0"/>
      <w:marBottom w:val="0"/>
      <w:divBdr>
        <w:top w:val="none" w:sz="0" w:space="0" w:color="auto"/>
        <w:left w:val="none" w:sz="0" w:space="0" w:color="auto"/>
        <w:bottom w:val="none" w:sz="0" w:space="0" w:color="auto"/>
        <w:right w:val="none" w:sz="0" w:space="0" w:color="auto"/>
      </w:divBdr>
    </w:div>
    <w:div w:id="363292104">
      <w:bodyDiv w:val="1"/>
      <w:marLeft w:val="0"/>
      <w:marRight w:val="0"/>
      <w:marTop w:val="0"/>
      <w:marBottom w:val="0"/>
      <w:divBdr>
        <w:top w:val="none" w:sz="0" w:space="0" w:color="auto"/>
        <w:left w:val="none" w:sz="0" w:space="0" w:color="auto"/>
        <w:bottom w:val="none" w:sz="0" w:space="0" w:color="auto"/>
        <w:right w:val="none" w:sz="0" w:space="0" w:color="auto"/>
      </w:divBdr>
    </w:div>
    <w:div w:id="10791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puneethegde72/Visualisation.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Ananth Hegde [Student-PECS]</dc:creator>
  <cp:keywords/>
  <dc:description/>
  <cp:lastModifiedBy>Puneet Ananth Hegde [Student-PECS]</cp:lastModifiedBy>
  <cp:revision>197</cp:revision>
  <cp:lastPrinted>2022-11-10T01:32:00Z</cp:lastPrinted>
  <dcterms:created xsi:type="dcterms:W3CDTF">2022-11-08T18:17:00Z</dcterms:created>
  <dcterms:modified xsi:type="dcterms:W3CDTF">2022-11-11T11:29:00Z</dcterms:modified>
</cp:coreProperties>
</file>