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10B" w:rsidRDefault="00FF610B" w:rsidP="00FF610B">
      <w:pPr>
        <w:ind w:left="2880"/>
        <w:rPr>
          <w:b/>
          <w:sz w:val="36"/>
          <w:szCs w:val="36"/>
          <w:u w:val="single"/>
        </w:rPr>
      </w:pPr>
      <w:r w:rsidRPr="00FF610B">
        <w:rPr>
          <w:b/>
          <w:sz w:val="36"/>
          <w:szCs w:val="36"/>
          <w:u w:val="single"/>
        </w:rPr>
        <w:t>Support vector Machines</w:t>
      </w:r>
    </w:p>
    <w:p w:rsidR="00FF610B" w:rsidRPr="00FF610B" w:rsidRDefault="00FF610B" w:rsidP="00FF610B">
      <w:pPr>
        <w:ind w:left="2880"/>
        <w:rPr>
          <w:b/>
          <w:sz w:val="36"/>
          <w:szCs w:val="36"/>
          <w:u w:val="single"/>
        </w:rPr>
      </w:pPr>
    </w:p>
    <w:p w:rsidR="00FF610B" w:rsidRDefault="00FF610B" w:rsidP="00FF610B">
      <w:pPr>
        <w:rPr>
          <w:b/>
          <w:sz w:val="28"/>
          <w:szCs w:val="28"/>
        </w:rPr>
      </w:pPr>
      <w:r>
        <w:rPr>
          <w:b/>
          <w:sz w:val="28"/>
          <w:szCs w:val="28"/>
        </w:rPr>
        <w:t>What is support vector machine?</w:t>
      </w:r>
    </w:p>
    <w:p w:rsidR="00FF610B" w:rsidRDefault="00FF610B" w:rsidP="00FF610B">
      <w:pPr>
        <w:rPr>
          <w:b/>
          <w:sz w:val="28"/>
          <w:szCs w:val="28"/>
        </w:rPr>
      </w:pPr>
    </w:p>
    <w:p w:rsidR="00FF610B" w:rsidRDefault="00FF610B" w:rsidP="00FF610B">
      <w:pPr>
        <w:rPr>
          <w:b/>
          <w:sz w:val="28"/>
          <w:szCs w:val="28"/>
        </w:rPr>
      </w:pPr>
      <w:r>
        <w:rPr>
          <w:b/>
          <w:sz w:val="28"/>
          <w:szCs w:val="28"/>
        </w:rPr>
        <w:t>Important terminology related to support vector machine</w:t>
      </w:r>
    </w:p>
    <w:p w:rsidR="00FF610B" w:rsidRDefault="00FF610B" w:rsidP="00FF610B">
      <w:pPr>
        <w:rPr>
          <w:b/>
          <w:sz w:val="28"/>
          <w:szCs w:val="28"/>
        </w:rPr>
      </w:pPr>
    </w:p>
    <w:p w:rsidR="00FF610B" w:rsidRPr="004C75A0" w:rsidRDefault="00FF610B" w:rsidP="00FF610B">
      <w:r w:rsidRPr="004C75A0">
        <w:t>Support vectors are the data points that lie closest to the decision surface (or hyperplane)</w:t>
      </w:r>
    </w:p>
    <w:p w:rsidR="00FF610B" w:rsidRDefault="00FF610B" w:rsidP="00FF610B">
      <w:r>
        <w:rPr>
          <w:noProof/>
        </w:rPr>
        <w:drawing>
          <wp:inline distT="0" distB="0" distL="0" distR="0" wp14:anchorId="23023187" wp14:editId="2632DD03">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5">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rsidR="00FF610B" w:rsidRDefault="00FF610B" w:rsidP="00FF610B">
      <w:pPr>
        <w:rPr>
          <w:b/>
        </w:rPr>
      </w:pPr>
    </w:p>
    <w:p w:rsidR="00FF610B" w:rsidRDefault="00FF610B" w:rsidP="00FF610B">
      <w:r w:rsidRPr="00561266">
        <w:rPr>
          <w:b/>
        </w:rPr>
        <w:t>Margin of Separation</w:t>
      </w:r>
      <w:r>
        <w:t xml:space="preserve"> (d):- the separation between the hyperplane and the closest data point for a given weight vector w and bias b.</w:t>
      </w:r>
    </w:p>
    <w:p w:rsidR="00FF610B" w:rsidRDefault="00FF610B" w:rsidP="00FF610B">
      <w:r w:rsidRPr="00C35415">
        <w:t>Few keywords – margin, gaps, optimal margin classifier,</w:t>
      </w:r>
      <w:r>
        <w:t xml:space="preserve"> Lagrange duality,</w:t>
      </w:r>
      <w:r w:rsidRPr="00C35415">
        <w:t xml:space="preserve"> kernels, SMO algorithm</w:t>
      </w:r>
    </w:p>
    <w:p w:rsidR="00FF610B" w:rsidRDefault="00FF610B" w:rsidP="00FF610B">
      <w:r>
        <w:t xml:space="preserve">Margins – </w:t>
      </w:r>
    </w:p>
    <w:p w:rsidR="00FF610B" w:rsidRDefault="00FF610B" w:rsidP="00FF610B">
      <w:r>
        <w:t>If a point is far from the separating hyperplane, then we are quite confident on its belongingness to a particular class/category. Main idea is to find a decision boundary that allows us to make correct and confident predictions.</w:t>
      </w:r>
    </w:p>
    <w:p w:rsidR="00FF610B" w:rsidRPr="00A37084" w:rsidRDefault="00FF610B" w:rsidP="00FF610B">
      <w:r>
        <w:t xml:space="preserve">Let us think of a linear classifier </w:t>
      </w:r>
      <w:proofErr w:type="spellStart"/>
      <w:r>
        <w:t>h</w:t>
      </w:r>
      <w:r w:rsidRPr="00CF4A8C">
        <w:rPr>
          <w:vertAlign w:val="subscript"/>
        </w:rPr>
        <w:t>w</w:t>
      </w:r>
      <w:proofErr w:type="gramStart"/>
      <w:r w:rsidRPr="00CF4A8C">
        <w:rPr>
          <w:vertAlign w:val="subscript"/>
        </w:rPr>
        <w:t>,b</w:t>
      </w:r>
      <w:proofErr w:type="spellEnd"/>
      <w:proofErr w:type="gramEnd"/>
      <w:r>
        <w:t>(x) = g(</w:t>
      </w:r>
      <w:proofErr w:type="spellStart"/>
      <w:r>
        <w:t>w</w:t>
      </w:r>
      <w:r w:rsidRPr="00CF4A8C">
        <w:rPr>
          <w:vertAlign w:val="superscript"/>
        </w:rPr>
        <w:t>T</w:t>
      </w:r>
      <w:r>
        <w:t>x</w:t>
      </w:r>
      <w:proofErr w:type="spellEnd"/>
      <w:r>
        <w:t xml:space="preserve"> + b) . Hence </w:t>
      </w:r>
      <w:proofErr w:type="gramStart"/>
      <w:r>
        <w:t>g(</w:t>
      </w:r>
      <w:proofErr w:type="gramEnd"/>
      <w:r>
        <w:t>z) = 1 if z&gt;=0 else g(z) = -1 where w is similar to [Θ</w:t>
      </w:r>
      <w:r w:rsidRPr="0009449C">
        <w:rPr>
          <w:vertAlign w:val="subscript"/>
        </w:rPr>
        <w:t>1</w:t>
      </w:r>
      <w:r>
        <w:t>,</w:t>
      </w:r>
      <w:r w:rsidRPr="0009449C">
        <w:t xml:space="preserve"> </w:t>
      </w:r>
      <w:r>
        <w:t>Θ</w:t>
      </w:r>
      <w:r>
        <w:rPr>
          <w:vertAlign w:val="subscript"/>
        </w:rPr>
        <w:t>2</w:t>
      </w:r>
      <w:r>
        <w:t>,</w:t>
      </w:r>
      <w:r w:rsidRPr="0009449C">
        <w:t xml:space="preserve"> </w:t>
      </w:r>
      <w:r>
        <w:t>Θ</w:t>
      </w:r>
      <w:r>
        <w:rPr>
          <w:vertAlign w:val="subscript"/>
        </w:rPr>
        <w:t>3</w:t>
      </w:r>
      <w:r>
        <w:t>,</w:t>
      </w:r>
      <w:r w:rsidRPr="0009449C">
        <w:t xml:space="preserve"> </w:t>
      </w:r>
      <w:r>
        <w:t>…,Θ</w:t>
      </w:r>
      <w:r>
        <w:rPr>
          <w:vertAlign w:val="subscript"/>
        </w:rPr>
        <w:t>n-1</w:t>
      </w:r>
      <w:r>
        <w:t>,</w:t>
      </w:r>
      <w:r w:rsidRPr="0009449C">
        <w:t xml:space="preserve"> </w:t>
      </w:r>
      <w:proofErr w:type="spellStart"/>
      <w:r>
        <w:t>Θ</w:t>
      </w:r>
      <w:r>
        <w:rPr>
          <w:vertAlign w:val="subscript"/>
        </w:rPr>
        <w:t>n</w:t>
      </w:r>
      <w:proofErr w:type="spellEnd"/>
      <w:r>
        <w:t>]</w:t>
      </w:r>
      <w:r w:rsidRPr="0009449C">
        <w:rPr>
          <w:vertAlign w:val="superscript"/>
        </w:rPr>
        <w:t>T</w:t>
      </w:r>
      <w:r>
        <w:t xml:space="preserve"> and b is similar to Θ</w:t>
      </w:r>
      <w:r>
        <w:rPr>
          <w:vertAlign w:val="subscript"/>
        </w:rPr>
        <w:t>0</w:t>
      </w:r>
    </w:p>
    <w:p w:rsidR="00FF610B" w:rsidRDefault="00FF610B" w:rsidP="00FF610B"/>
    <w:p w:rsidR="00FF610B" w:rsidRDefault="00FF610B" w:rsidP="00FF610B">
      <w:r>
        <w:lastRenderedPageBreak/>
        <w:t>Functional margin – is not a good measure of confidence. Functional margin although tells you the sign of the label but it doesn’t tell the magnitude with reference on how far it is from decision plane</w:t>
      </w:r>
    </w:p>
    <w:p w:rsidR="00FF610B" w:rsidRDefault="00FF610B" w:rsidP="00FF610B">
      <w:r>
        <w:t>Functional margin (</w:t>
      </w:r>
      <w:r w:rsidRPr="00854699">
        <w:rPr>
          <w:sz w:val="28"/>
          <w:szCs w:val="28"/>
        </w:rPr>
        <w:t>ϒ</w:t>
      </w:r>
      <w:r>
        <w:t>) of (</w:t>
      </w:r>
      <w:proofErr w:type="spellStart"/>
      <w:r>
        <w:t>w</w:t>
      </w:r>
      <w:proofErr w:type="gramStart"/>
      <w:r>
        <w:t>,b</w:t>
      </w:r>
      <w:proofErr w:type="spellEnd"/>
      <w:proofErr w:type="gramEnd"/>
      <w:r>
        <w:t xml:space="preserve">) </w:t>
      </w:r>
      <w:proofErr w:type="spellStart"/>
      <w:r>
        <w:t>wrt</w:t>
      </w:r>
      <w:proofErr w:type="spellEnd"/>
      <w:r>
        <w:t xml:space="preserve"> training set S of size m :-</w:t>
      </w:r>
    </w:p>
    <w:p w:rsidR="00FF610B" w:rsidRPr="00A37084" w:rsidRDefault="00FF610B" w:rsidP="00FF610B">
      <w:pPr>
        <w:ind w:left="2880"/>
        <w:rPr>
          <w:sz w:val="28"/>
          <w:szCs w:val="28"/>
        </w:rPr>
      </w:pPr>
      <w:proofErr w:type="gramStart"/>
      <w:r w:rsidRPr="00A37084">
        <w:rPr>
          <w:sz w:val="28"/>
          <w:szCs w:val="28"/>
        </w:rPr>
        <w:t>ϒ</w:t>
      </w:r>
      <w:r w:rsidRPr="00A37084">
        <w:rPr>
          <w:sz w:val="28"/>
          <w:szCs w:val="28"/>
          <w:vertAlign w:val="superscript"/>
        </w:rPr>
        <w:t>(</w:t>
      </w:r>
      <w:proofErr w:type="spellStart"/>
      <w:proofErr w:type="gramEnd"/>
      <w:r w:rsidRPr="00A37084">
        <w:rPr>
          <w:sz w:val="28"/>
          <w:szCs w:val="28"/>
          <w:vertAlign w:val="superscript"/>
        </w:rPr>
        <w:t>i</w:t>
      </w:r>
      <w:proofErr w:type="spellEnd"/>
      <w:r w:rsidRPr="00A37084">
        <w:rPr>
          <w:sz w:val="28"/>
          <w:szCs w:val="28"/>
          <w:vertAlign w:val="superscript"/>
        </w:rPr>
        <w:t xml:space="preserve">) </w:t>
      </w:r>
      <w:r w:rsidRPr="00A37084">
        <w:rPr>
          <w:sz w:val="28"/>
          <w:szCs w:val="28"/>
        </w:rPr>
        <w:t xml:space="preserve"> =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rsidR="00FF610B" w:rsidRPr="00A37084" w:rsidRDefault="00FF610B" w:rsidP="00FF610B">
      <w:pPr>
        <w:ind w:left="2880"/>
        <w:rPr>
          <w:sz w:val="28"/>
          <w:szCs w:val="28"/>
        </w:rPr>
      </w:pPr>
      <w:r w:rsidRPr="00A37084">
        <w:rPr>
          <w:sz w:val="28"/>
          <w:szCs w:val="28"/>
        </w:rPr>
        <w:t>&amp; ϒ = min</w:t>
      </w:r>
      <w:r w:rsidRPr="00A37084">
        <w:rPr>
          <w:sz w:val="28"/>
          <w:szCs w:val="28"/>
          <w:vertAlign w:val="subscript"/>
        </w:rPr>
        <w:t>12</w:t>
      </w:r>
      <w:proofErr w:type="gramStart"/>
      <w:r w:rsidRPr="00A37084">
        <w:rPr>
          <w:sz w:val="28"/>
          <w:szCs w:val="28"/>
          <w:vertAlign w:val="subscript"/>
        </w:rPr>
        <w:t>..m</w:t>
      </w:r>
      <w:proofErr w:type="gramEnd"/>
      <w:r w:rsidRPr="00A37084">
        <w:rPr>
          <w:sz w:val="28"/>
          <w:szCs w:val="28"/>
        </w:rPr>
        <w:t xml:space="preserve"> ϒ</w:t>
      </w:r>
      <w:r w:rsidRPr="00A37084">
        <w:rPr>
          <w:sz w:val="28"/>
          <w:szCs w:val="28"/>
          <w:vertAlign w:val="superscript"/>
        </w:rPr>
        <w:t>(</w:t>
      </w:r>
      <w:proofErr w:type="spellStart"/>
      <w:r w:rsidRPr="00A37084">
        <w:rPr>
          <w:sz w:val="28"/>
          <w:szCs w:val="28"/>
          <w:vertAlign w:val="superscript"/>
        </w:rPr>
        <w:t>i</w:t>
      </w:r>
      <w:proofErr w:type="spellEnd"/>
      <w:r w:rsidRPr="00A37084">
        <w:rPr>
          <w:sz w:val="28"/>
          <w:szCs w:val="28"/>
          <w:vertAlign w:val="superscript"/>
        </w:rPr>
        <w:t>)</w:t>
      </w:r>
    </w:p>
    <w:p w:rsidR="00FF610B" w:rsidRDefault="00FF610B" w:rsidP="00FF610B">
      <w:r>
        <w:t>Geometric margin is a better measure and so defined by and it is only a normalized version of functional margin with the help of weight vector.</w:t>
      </w:r>
      <w:r w:rsidRPr="00CC1C0A">
        <w:t xml:space="preserve"> The geometric margin is telling you not only if the point is properly classified or not, but the magnitude of that distance in term of units of |w|</w:t>
      </w:r>
    </w:p>
    <w:p w:rsidR="00FF610B" w:rsidRPr="00C35415" w:rsidRDefault="00FF610B" w:rsidP="00FF610B">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rsidR="00FF610B" w:rsidRDefault="00FF610B" w:rsidP="00FF610B">
      <w:pPr>
        <w:rPr>
          <w:b/>
        </w:rPr>
      </w:pPr>
    </w:p>
    <w:p w:rsidR="00FF610B" w:rsidRDefault="00FF610B" w:rsidP="00FF610B">
      <w:r w:rsidRPr="00A37084">
        <w:t>Another important discussion point is why it is profitable to find a wide margin instead of narrow margin</w:t>
      </w:r>
      <w:r>
        <w:t>.</w:t>
      </w:r>
    </w:p>
    <w:p w:rsidR="00FF610B" w:rsidRDefault="00FF610B" w:rsidP="00FF610B">
      <w:r>
        <w:rPr>
          <w:noProof/>
        </w:rPr>
        <w:drawing>
          <wp:inline distT="0" distB="0" distL="0" distR="0" wp14:anchorId="0855952F" wp14:editId="5648DE6D">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6">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rsidR="00FF610B" w:rsidRPr="00273637" w:rsidRDefault="00FF610B" w:rsidP="00FF610B">
      <w:pPr>
        <w:rPr>
          <w:b/>
          <w:sz w:val="28"/>
          <w:szCs w:val="28"/>
        </w:rPr>
      </w:pPr>
      <w:r w:rsidRPr="007A03C0">
        <w:rPr>
          <w:b/>
          <w:sz w:val="28"/>
          <w:szCs w:val="28"/>
        </w:rPr>
        <w:t>Optimal Margin Classifier</w:t>
      </w:r>
    </w:p>
    <w:p w:rsidR="00FF610B" w:rsidRDefault="00FF610B" w:rsidP="00FF610B">
      <w:r>
        <w:t xml:space="preserve">Here maximization 1/|w| problem has been converted to minimization </w:t>
      </w:r>
      <w:proofErr w:type="gramStart"/>
      <w:r>
        <w:t xml:space="preserve">½ </w:t>
      </w:r>
      <w:proofErr w:type="spellStart"/>
      <w:r>
        <w:t>w</w:t>
      </w:r>
      <w:r w:rsidRPr="000C13AA">
        <w:rPr>
          <w:vertAlign w:val="superscript"/>
        </w:rPr>
        <w:t>T</w:t>
      </w:r>
      <w:r>
        <w:t>w</w:t>
      </w:r>
      <w:proofErr w:type="spellEnd"/>
      <w:proofErr w:type="gramEnd"/>
      <w:r>
        <w:t xml:space="preserve"> problem.</w:t>
      </w:r>
    </w:p>
    <w:p w:rsidR="00FF610B" w:rsidRDefault="00FF610B" w:rsidP="00FF610B">
      <w:proofErr w:type="gramStart"/>
      <w:r>
        <w:t>where</w:t>
      </w:r>
      <w:proofErr w:type="gramEnd"/>
      <w:r>
        <w:t xml:space="preserve"> </w:t>
      </w:r>
      <w:proofErr w:type="spellStart"/>
      <w:r>
        <w:t>yi</w:t>
      </w:r>
      <w:proofErr w:type="spellEnd"/>
      <w:r>
        <w:t>(</w:t>
      </w:r>
      <w:proofErr w:type="spellStart"/>
      <w:r>
        <w:t>wTxi</w:t>
      </w:r>
      <w:proofErr w:type="spellEnd"/>
      <w:r>
        <w:t xml:space="preserve"> + b) &gt;=1.</w:t>
      </w:r>
    </w:p>
    <w:p w:rsidR="00FF610B" w:rsidRDefault="00FF610B" w:rsidP="00FF610B">
      <w:r>
        <w:rPr>
          <w:noProof/>
        </w:rPr>
        <w:lastRenderedPageBreak/>
        <w:drawing>
          <wp:inline distT="0" distB="0" distL="0" distR="0" wp14:anchorId="4489D7D6" wp14:editId="7729F738">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7">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rsidR="00FF610B" w:rsidRDefault="00FF610B" w:rsidP="00FF610B">
      <w:r>
        <w:t xml:space="preserve">Above is an optimization problem with convex quadratic objective and linear constraints and </w:t>
      </w:r>
      <w:proofErr w:type="gramStart"/>
      <w:r>
        <w:t>Its</w:t>
      </w:r>
      <w:proofErr w:type="gramEnd"/>
      <w:r>
        <w:t xml:space="preserve"> solution gives us the optimal margin classifier</w:t>
      </w:r>
    </w:p>
    <w:p w:rsidR="00FF610B" w:rsidRDefault="00FF610B" w:rsidP="00FF610B"/>
    <w:p w:rsidR="00FF610B" w:rsidRDefault="00FF610B" w:rsidP="00FF610B">
      <w:r>
        <w:rPr>
          <w:noProof/>
        </w:rPr>
        <w:drawing>
          <wp:inline distT="0" distB="0" distL="0" distR="0" wp14:anchorId="1FFE0E51" wp14:editId="7077ED59">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00FF610B" w:rsidRDefault="00FF610B" w:rsidP="00FF610B">
      <w:proofErr w:type="gramStart"/>
      <w:r>
        <w:t>So</w:t>
      </w:r>
      <w:proofErr w:type="gramEnd"/>
      <w:r>
        <w:t>, we need to ensure if the function is convex and smooth and only then a global solution will exist and SVM will be applicable for results with higher confidence.</w:t>
      </w:r>
    </w:p>
    <w:p w:rsidR="00FF610B" w:rsidRDefault="00FF610B" w:rsidP="00FF610B"/>
    <w:p w:rsidR="00FF610B" w:rsidRDefault="00FF610B" w:rsidP="00FF610B">
      <w:r>
        <w:t xml:space="preserve">Until now we have been defined the problem in primal form. </w:t>
      </w:r>
    </w:p>
    <w:p w:rsidR="00FF610B" w:rsidRDefault="00FF610B" w:rsidP="00FF610B">
      <w:r>
        <w:t xml:space="preserve">Now we shall discuss what </w:t>
      </w:r>
      <w:proofErr w:type="gramStart"/>
      <w:r>
        <w:t>is dual problem</w:t>
      </w:r>
      <w:proofErr w:type="gramEnd"/>
      <w:r>
        <w:t xml:space="preserve"> and why we convert primal to dual. Why it is important to convert it into dual problem is that </w:t>
      </w:r>
      <w:r w:rsidRPr="007D3031">
        <w:rPr>
          <w:b/>
        </w:rPr>
        <w:t xml:space="preserve">it </w:t>
      </w:r>
      <w:r>
        <w:rPr>
          <w:b/>
        </w:rPr>
        <w:t>allows us to use</w:t>
      </w:r>
      <w:r w:rsidRPr="007D3031">
        <w:rPr>
          <w:b/>
        </w:rPr>
        <w:t xml:space="preserve"> </w:t>
      </w:r>
      <w:proofErr w:type="gramStart"/>
      <w:r w:rsidRPr="007D3031">
        <w:rPr>
          <w:b/>
        </w:rPr>
        <w:t>kernels which</w:t>
      </w:r>
      <w:proofErr w:type="gramEnd"/>
      <w:r w:rsidRPr="007D3031">
        <w:rPr>
          <w:b/>
        </w:rPr>
        <w:t xml:space="preserve"> helps us solving the problem efficiently in very high dimensional spaces</w:t>
      </w:r>
      <w:r>
        <w:t>.</w:t>
      </w:r>
    </w:p>
    <w:p w:rsidR="00FF610B" w:rsidRDefault="00FF610B" w:rsidP="00FF610B"/>
    <w:p w:rsidR="00FF610B" w:rsidRDefault="00FF610B" w:rsidP="00FF610B">
      <w:r>
        <w:t>What is Lagrange function?</w:t>
      </w:r>
    </w:p>
    <w:p w:rsidR="00FF610B" w:rsidRDefault="00FF610B" w:rsidP="00FF610B">
      <w:r>
        <w:rPr>
          <w:noProof/>
        </w:rPr>
        <w:lastRenderedPageBreak/>
        <w:drawing>
          <wp:inline distT="0" distB="0" distL="0" distR="0" wp14:anchorId="43D96AD0" wp14:editId="06E39498">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9">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rsidR="00FF610B" w:rsidRDefault="00FF610B" w:rsidP="00FF610B">
      <w:r>
        <w:rPr>
          <w:noProof/>
        </w:rPr>
        <w:drawing>
          <wp:inline distT="0" distB="0" distL="0" distR="0" wp14:anchorId="63C83554" wp14:editId="12B2B481">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FF610B" w:rsidRDefault="00FF610B" w:rsidP="00FF610B"/>
    <w:p w:rsidR="00FF610B" w:rsidRPr="00A37084" w:rsidRDefault="00FF610B" w:rsidP="00FF610B">
      <w:r>
        <w:rPr>
          <w:noProof/>
        </w:rPr>
        <w:lastRenderedPageBreak/>
        <w:drawing>
          <wp:inline distT="0" distB="0" distL="0" distR="0" wp14:anchorId="6CC37C4C" wp14:editId="22845BBC">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rsidR="00FF610B" w:rsidRDefault="00FF610B" w:rsidP="00FF610B">
      <w:pPr>
        <w:rPr>
          <w:b/>
        </w:rPr>
      </w:pPr>
    </w:p>
    <w:p w:rsidR="00FF610B" w:rsidRDefault="00FF610B" w:rsidP="00FF610B">
      <w:pPr>
        <w:rPr>
          <w:b/>
        </w:rPr>
      </w:pPr>
    </w:p>
    <w:p w:rsidR="00FF610B" w:rsidRDefault="00FF610B" w:rsidP="00FF610B"/>
    <w:p w:rsidR="00FF610B" w:rsidRDefault="00FF610B" w:rsidP="00FF610B">
      <w:r w:rsidRPr="00385BB4">
        <w:t>Lagrange dual is convex even if original problem is not</w:t>
      </w:r>
    </w:p>
    <w:p w:rsidR="00FF610B" w:rsidRDefault="00FF610B" w:rsidP="00FF610B">
      <w:proofErr w:type="spellStart"/>
      <w:r>
        <w:t>Karush</w:t>
      </w:r>
      <w:proofErr w:type="spellEnd"/>
      <w:r>
        <w:t>-Kuhn-Tucker (KKT) conditions;-</w:t>
      </w:r>
    </w:p>
    <w:p w:rsidR="00FF610B" w:rsidRPr="00385BB4" w:rsidRDefault="00FF610B" w:rsidP="00FF610B">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rsidR="00FF610B" w:rsidRDefault="00FF610B" w:rsidP="00FF610B">
      <w:r w:rsidRPr="00050EC2">
        <w:t xml:space="preserve">Let’s take the derivative of </w:t>
      </w:r>
      <w:proofErr w:type="gramStart"/>
      <w:r w:rsidRPr="00050EC2">
        <w:t>L(</w:t>
      </w:r>
      <w:proofErr w:type="gramEnd"/>
      <w:r w:rsidRPr="00050EC2">
        <w:t>w,</w:t>
      </w:r>
      <w:r>
        <w:t xml:space="preserve"> </w:t>
      </w:r>
      <w:r w:rsidRPr="00050EC2">
        <w:t>λ,</w:t>
      </w:r>
      <w:r>
        <w:t xml:space="preserve"> </w:t>
      </w:r>
      <w:r w:rsidRPr="00050EC2">
        <w:t>ν) w</w:t>
      </w:r>
      <w:r>
        <w:t>.</w:t>
      </w:r>
      <w:r w:rsidRPr="00050EC2">
        <w:t>r</w:t>
      </w:r>
      <w:r>
        <w:t>.</w:t>
      </w:r>
      <w:r w:rsidRPr="00050EC2">
        <w:t>t</w:t>
      </w:r>
      <w:r>
        <w:t>.</w:t>
      </w:r>
      <w:r w:rsidRPr="00050EC2">
        <w:t xml:space="preserve"> w and b and set them to zero.</w:t>
      </w:r>
    </w:p>
    <w:p w:rsidR="00FF610B" w:rsidRDefault="00FF610B" w:rsidP="00FF610B">
      <w:r>
        <w:rPr>
          <w:noProof/>
        </w:rPr>
        <w:drawing>
          <wp:inline distT="0" distB="0" distL="0" distR="0" wp14:anchorId="4ABFF2F8" wp14:editId="40D8EC5C">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2">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rsidR="00FF610B" w:rsidRPr="00050EC2" w:rsidRDefault="00FF610B" w:rsidP="00FF610B">
      <w:r>
        <w:rPr>
          <w:noProof/>
        </w:rPr>
        <w:drawing>
          <wp:inline distT="0" distB="0" distL="0" distR="0" wp14:anchorId="5CF05E36" wp14:editId="0C5B20D3">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rsidR="00FF610B" w:rsidRPr="00050EC2" w:rsidRDefault="00FF610B" w:rsidP="00FF610B">
      <w:pPr>
        <w:rPr>
          <w:i/>
        </w:rPr>
      </w:pPr>
      <w:r w:rsidRPr="00050EC2">
        <w:rPr>
          <w:i/>
        </w:rPr>
        <w:t>After solving the above derivative equations</w:t>
      </w:r>
    </w:p>
    <w:p w:rsidR="00FF610B" w:rsidRDefault="00FF610B" w:rsidP="00FF610B">
      <w:pPr>
        <w:rPr>
          <w:b/>
        </w:rPr>
      </w:pPr>
      <w:r>
        <w:rPr>
          <w:b/>
          <w:noProof/>
        </w:rPr>
        <w:lastRenderedPageBreak/>
        <w:drawing>
          <wp:inline distT="0" distB="0" distL="0" distR="0" wp14:anchorId="1F070503" wp14:editId="6B580D11">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14">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rsidR="00FF610B" w:rsidRPr="00050EC2" w:rsidRDefault="00FF610B" w:rsidP="00FF610B">
      <w:pPr>
        <w:rPr>
          <w:i/>
        </w:rPr>
      </w:pPr>
      <w:r w:rsidRPr="00050EC2">
        <w:rPr>
          <w:i/>
          <w:noProof/>
        </w:rPr>
        <w:t>Converting it into original problem format where L is the derivative wrt w and so putting it back with constraints α</w:t>
      </w:r>
      <w:r w:rsidRPr="00050EC2">
        <w:rPr>
          <w:i/>
          <w:noProof/>
          <w:vertAlign w:val="subscript"/>
        </w:rPr>
        <w:t xml:space="preserve">i </w:t>
      </w:r>
      <w:r w:rsidRPr="00050EC2">
        <w:rPr>
          <w:i/>
          <w:noProof/>
        </w:rPr>
        <w:t>≥ 0</w:t>
      </w:r>
    </w:p>
    <w:p w:rsidR="00FF610B" w:rsidRDefault="00FF610B" w:rsidP="00FF610B">
      <w:pPr>
        <w:rPr>
          <w:b/>
        </w:rPr>
      </w:pPr>
      <w:r>
        <w:rPr>
          <w:b/>
          <w:noProof/>
        </w:rPr>
        <w:drawing>
          <wp:inline distT="0" distB="0" distL="0" distR="0" wp14:anchorId="2BFA423C" wp14:editId="3ACBB16B">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15">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rsidR="00FF610B" w:rsidRDefault="00FF610B" w:rsidP="00FF610B">
      <w:pPr>
        <w:rPr>
          <w:b/>
          <w:i/>
        </w:rPr>
      </w:pPr>
      <w:r w:rsidRPr="00FC707D">
        <w:rPr>
          <w:b/>
          <w:i/>
        </w:rPr>
        <w:t xml:space="preserve">Lagrange dual problem says instead of minimizing over weight w and bias b subjects to constraints involving a, we can maximize over </w:t>
      </w:r>
      <w:proofErr w:type="gramStart"/>
      <w:r w:rsidRPr="00FC707D">
        <w:rPr>
          <w:b/>
          <w:i/>
        </w:rPr>
        <w:t>a’s(</w:t>
      </w:r>
      <w:proofErr w:type="gramEnd"/>
      <w:r w:rsidRPr="00FC707D">
        <w:rPr>
          <w:b/>
          <w:i/>
        </w:rPr>
        <w:t>dual variables)</w:t>
      </w:r>
      <w:r>
        <w:rPr>
          <w:b/>
          <w:i/>
        </w:rPr>
        <w:t>.</w:t>
      </w:r>
    </w:p>
    <w:p w:rsidR="00FF610B" w:rsidRDefault="00FF610B" w:rsidP="00FF610B">
      <w:pPr>
        <w:rPr>
          <w:b/>
        </w:rPr>
      </w:pPr>
      <w:r w:rsidRPr="000E1A59">
        <w:rPr>
          <w:b/>
        </w:rPr>
        <w:t>Now the problem has become computationally achievable, as dual form just requires it to compute dot products</w:t>
      </w:r>
      <w:r>
        <w:rPr>
          <w:b/>
        </w:rPr>
        <w:t xml:space="preserve"> of training points.</w:t>
      </w:r>
    </w:p>
    <w:p w:rsidR="00FF610B" w:rsidRDefault="00FF610B" w:rsidP="00FF610B">
      <w:pPr>
        <w:rPr>
          <w:b/>
          <w:i/>
          <w:noProof/>
        </w:rPr>
      </w:pPr>
    </w:p>
    <w:p w:rsidR="00FF610B" w:rsidRDefault="00FF610B" w:rsidP="00FF610B">
      <w:pPr>
        <w:rPr>
          <w:b/>
          <w:i/>
        </w:rPr>
      </w:pPr>
      <w:r>
        <w:rPr>
          <w:b/>
          <w:i/>
          <w:noProof/>
        </w:rPr>
        <w:drawing>
          <wp:inline distT="0" distB="0" distL="0" distR="0" wp14:anchorId="3362237F" wp14:editId="56F89FDE">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16">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rsidR="00FF610B" w:rsidRDefault="00FF610B" w:rsidP="00FF610B">
      <w:pPr>
        <w:rPr>
          <w:b/>
          <w:i/>
        </w:rPr>
      </w:pPr>
    </w:p>
    <w:p w:rsidR="00FF610B" w:rsidRPr="00FC707D" w:rsidRDefault="00FF610B" w:rsidP="00FF610B">
      <w:pPr>
        <w:rPr>
          <w:b/>
          <w:i/>
        </w:rPr>
      </w:pPr>
      <w:r>
        <w:rPr>
          <w:b/>
          <w:i/>
          <w:noProof/>
        </w:rPr>
        <w:lastRenderedPageBreak/>
        <w:drawing>
          <wp:inline distT="0" distB="0" distL="0" distR="0" wp14:anchorId="1B19F499" wp14:editId="4DC9491A">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17">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rsidR="00FF610B" w:rsidRDefault="00FF610B" w:rsidP="00FF610B">
      <w:pPr>
        <w:rPr>
          <w:b/>
        </w:rPr>
      </w:pPr>
    </w:p>
    <w:p w:rsidR="00FF610B" w:rsidRDefault="00FF610B" w:rsidP="00FF610B">
      <w:pPr>
        <w:rPr>
          <w:b/>
        </w:rPr>
      </w:pPr>
      <w:r>
        <w:rPr>
          <w:b/>
          <w:noProof/>
        </w:rPr>
        <w:drawing>
          <wp:inline distT="0" distB="0" distL="0" distR="0" wp14:anchorId="3E065B23" wp14:editId="14E32EC0">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rsidR="00FF610B" w:rsidRDefault="00FF610B" w:rsidP="00FF610B">
      <w:pPr>
        <w:rPr>
          <w:b/>
        </w:rPr>
      </w:pPr>
    </w:p>
    <w:p w:rsidR="00CC64CD" w:rsidRDefault="00CC64CD" w:rsidP="00FF610B">
      <w:pPr>
        <w:rPr>
          <w:b/>
        </w:rPr>
      </w:pPr>
    </w:p>
    <w:p w:rsidR="00CC64CD" w:rsidRDefault="00CC64CD" w:rsidP="00FF610B">
      <w:pPr>
        <w:rPr>
          <w:b/>
        </w:rPr>
      </w:pPr>
      <w:r>
        <w:rPr>
          <w:b/>
        </w:rPr>
        <w:t>Kernels</w:t>
      </w:r>
    </w:p>
    <w:p w:rsidR="00CC64CD" w:rsidRDefault="00CC64CD" w:rsidP="00FF610B">
      <w:pPr>
        <w:rPr>
          <w:b/>
        </w:rPr>
      </w:pPr>
      <w:r>
        <w:rPr>
          <w:b/>
        </w:rPr>
        <w:t>What is a kernel?</w:t>
      </w:r>
    </w:p>
    <w:p w:rsidR="001F5A6D" w:rsidRPr="001F5A6D" w:rsidRDefault="001F5A6D" w:rsidP="001F5A6D">
      <w:pPr>
        <w:ind w:left="3600"/>
        <w:rPr>
          <w:b/>
          <w:sz w:val="28"/>
          <w:szCs w:val="28"/>
        </w:rPr>
      </w:pPr>
      <w:r w:rsidRPr="001F5A6D">
        <w:rPr>
          <w:b/>
          <w:sz w:val="28"/>
          <w:szCs w:val="28"/>
        </w:rPr>
        <w:lastRenderedPageBreak/>
        <w:t>K(</w:t>
      </w:r>
      <w:proofErr w:type="spellStart"/>
      <w:r w:rsidRPr="001F5A6D">
        <w:rPr>
          <w:b/>
          <w:sz w:val="28"/>
          <w:szCs w:val="28"/>
        </w:rPr>
        <w:t>x</w:t>
      </w:r>
      <w:proofErr w:type="gramStart"/>
      <w:r w:rsidRPr="001F5A6D">
        <w:rPr>
          <w:b/>
          <w:sz w:val="28"/>
          <w:szCs w:val="28"/>
        </w:rPr>
        <w:t>,z</w:t>
      </w:r>
      <w:proofErr w:type="spellEnd"/>
      <w:proofErr w:type="gramEnd"/>
      <w:r w:rsidRPr="001F5A6D">
        <w:rPr>
          <w:b/>
          <w:sz w:val="28"/>
          <w:szCs w:val="28"/>
        </w:rPr>
        <w:t>) = Φ</w:t>
      </w:r>
      <w:r w:rsidRPr="001F5A6D">
        <w:rPr>
          <w:b/>
          <w:sz w:val="28"/>
          <w:szCs w:val="28"/>
          <w:vertAlign w:val="superscript"/>
        </w:rPr>
        <w:t>T</w:t>
      </w:r>
      <w:r w:rsidRPr="001F5A6D">
        <w:rPr>
          <w:b/>
          <w:sz w:val="28"/>
          <w:szCs w:val="28"/>
        </w:rPr>
        <w:t xml:space="preserve">(x) * </w:t>
      </w:r>
      <w:r w:rsidRPr="001F5A6D">
        <w:rPr>
          <w:b/>
          <w:sz w:val="28"/>
          <w:szCs w:val="28"/>
        </w:rPr>
        <w:t>Φ</w:t>
      </w:r>
      <w:r w:rsidRPr="001F5A6D">
        <w:rPr>
          <w:b/>
          <w:sz w:val="28"/>
          <w:szCs w:val="28"/>
        </w:rPr>
        <w:t>(z)</w:t>
      </w:r>
    </w:p>
    <w:p w:rsidR="001F5A6D" w:rsidRDefault="001F5A6D" w:rsidP="001F5A6D">
      <w:pPr>
        <w:rPr>
          <w:b/>
        </w:rPr>
      </w:pPr>
      <w:r>
        <w:rPr>
          <w:b/>
        </w:rPr>
        <w:t xml:space="preserve">Kernels </w:t>
      </w:r>
      <w:proofErr w:type="gramStart"/>
      <w:r>
        <w:rPr>
          <w:b/>
        </w:rPr>
        <w:t>can be defined</w:t>
      </w:r>
      <w:proofErr w:type="gramEnd"/>
      <w:r>
        <w:rPr>
          <w:b/>
        </w:rPr>
        <w:t xml:space="preserve"> on strings, </w:t>
      </w:r>
      <w:r w:rsidR="00D327E4">
        <w:rPr>
          <w:b/>
        </w:rPr>
        <w:t>trees, structures</w:t>
      </w:r>
      <w:r>
        <w:rPr>
          <w:b/>
        </w:rPr>
        <w:t xml:space="preserve"> </w:t>
      </w:r>
      <w:r w:rsidR="00D327E4">
        <w:rPr>
          <w:b/>
        </w:rPr>
        <w:t>etc.</w:t>
      </w:r>
    </w:p>
    <w:p w:rsidR="001F5A6D" w:rsidRDefault="001F5A6D" w:rsidP="00FF610B">
      <w:pPr>
        <w:rPr>
          <w:b/>
        </w:rPr>
      </w:pPr>
    </w:p>
    <w:p w:rsidR="001F5A6D" w:rsidRDefault="001F5A6D" w:rsidP="00FF610B">
      <w:pPr>
        <w:rPr>
          <w:b/>
        </w:rPr>
      </w:pPr>
      <w:r>
        <w:rPr>
          <w:b/>
        </w:rPr>
        <w:t>What is kernel trick?</w:t>
      </w:r>
    </w:p>
    <w:p w:rsidR="001F5A6D" w:rsidRDefault="001F5A6D" w:rsidP="001F5A6D">
      <w:pPr>
        <w:rPr>
          <w:sz w:val="28"/>
          <w:szCs w:val="28"/>
        </w:rPr>
      </w:pPr>
      <w:r w:rsidRPr="001B3A60">
        <w:t xml:space="preserve">Classifier </w:t>
      </w:r>
      <w:proofErr w:type="gramStart"/>
      <w:r w:rsidRPr="001B3A60">
        <w:t xml:space="preserve">can be learnt and applied without explicitly computing </w:t>
      </w:r>
      <w:r w:rsidRPr="001B3A60">
        <w:rPr>
          <w:sz w:val="28"/>
          <w:szCs w:val="28"/>
        </w:rPr>
        <w:t>Φ</w:t>
      </w:r>
      <w:r w:rsidRPr="001B3A60">
        <w:rPr>
          <w:sz w:val="28"/>
          <w:szCs w:val="28"/>
        </w:rPr>
        <w:t>(x)</w:t>
      </w:r>
      <w:proofErr w:type="gramEnd"/>
      <w:r w:rsidRPr="001B3A60">
        <w:rPr>
          <w:sz w:val="28"/>
          <w:szCs w:val="28"/>
        </w:rPr>
        <w:t xml:space="preserve">. Complexity depends on </w:t>
      </w:r>
      <w:proofErr w:type="gramStart"/>
      <w:r w:rsidRPr="001B3A60">
        <w:rPr>
          <w:sz w:val="28"/>
          <w:szCs w:val="28"/>
        </w:rPr>
        <w:t>O(</w:t>
      </w:r>
      <w:proofErr w:type="gramEnd"/>
      <w:r w:rsidRPr="001B3A60">
        <w:rPr>
          <w:sz w:val="28"/>
          <w:szCs w:val="28"/>
        </w:rPr>
        <w:t>N</w:t>
      </w:r>
      <w:r w:rsidRPr="001B3A60">
        <w:rPr>
          <w:sz w:val="28"/>
          <w:szCs w:val="28"/>
          <w:vertAlign w:val="superscript"/>
        </w:rPr>
        <w:t>3</w:t>
      </w:r>
      <w:r w:rsidRPr="001B3A60">
        <w:rPr>
          <w:sz w:val="28"/>
          <w:szCs w:val="28"/>
        </w:rPr>
        <w:t>) and not on D</w:t>
      </w:r>
    </w:p>
    <w:p w:rsidR="004A51E0" w:rsidRPr="004A51E0" w:rsidRDefault="004A51E0" w:rsidP="004A51E0">
      <w:pPr>
        <w:pStyle w:val="ListParagraph"/>
        <w:numPr>
          <w:ilvl w:val="0"/>
          <w:numId w:val="1"/>
        </w:numPr>
        <w:rPr>
          <w:sz w:val="28"/>
          <w:szCs w:val="28"/>
        </w:rPr>
      </w:pPr>
      <w:r w:rsidRPr="004A51E0">
        <w:rPr>
          <w:sz w:val="28"/>
          <w:szCs w:val="28"/>
        </w:rPr>
        <w:t>Linear kernels,</w:t>
      </w:r>
    </w:p>
    <w:p w:rsidR="004A51E0" w:rsidRPr="004A51E0" w:rsidRDefault="004A51E0" w:rsidP="004A51E0">
      <w:pPr>
        <w:pStyle w:val="ListParagraph"/>
        <w:numPr>
          <w:ilvl w:val="0"/>
          <w:numId w:val="1"/>
        </w:numPr>
        <w:rPr>
          <w:sz w:val="28"/>
          <w:szCs w:val="28"/>
        </w:rPr>
      </w:pPr>
      <w:r w:rsidRPr="004A51E0">
        <w:rPr>
          <w:sz w:val="28"/>
          <w:szCs w:val="28"/>
        </w:rPr>
        <w:t>Polynomial kernels</w:t>
      </w:r>
    </w:p>
    <w:p w:rsidR="004A51E0" w:rsidRPr="001B3A60" w:rsidRDefault="004A51E0" w:rsidP="004A51E0">
      <w:pPr>
        <w:pStyle w:val="ListParagraph"/>
        <w:numPr>
          <w:ilvl w:val="0"/>
          <w:numId w:val="1"/>
        </w:numPr>
      </w:pPr>
      <w:r w:rsidRPr="004A51E0">
        <w:rPr>
          <w:sz w:val="28"/>
          <w:szCs w:val="28"/>
        </w:rPr>
        <w:t>Gaussian kernels</w:t>
      </w:r>
    </w:p>
    <w:p w:rsidR="001F5A6D" w:rsidRDefault="001F5A6D" w:rsidP="00FF610B">
      <w:pPr>
        <w:rPr>
          <w:b/>
        </w:rPr>
      </w:pPr>
    </w:p>
    <w:p w:rsidR="00247D88" w:rsidRDefault="00CC64CD" w:rsidP="00FF610B">
      <w:pPr>
        <w:rPr>
          <w:b/>
        </w:rPr>
      </w:pPr>
      <w:r>
        <w:rPr>
          <w:b/>
        </w:rPr>
        <w:t>How to check whether it is valid kernel or not</w:t>
      </w:r>
    </w:p>
    <w:p w:rsidR="00CC64CD" w:rsidRDefault="00CC64CD" w:rsidP="00FF610B">
      <w:pPr>
        <w:rPr>
          <w:b/>
        </w:rPr>
      </w:pPr>
      <w:r>
        <w:rPr>
          <w:b/>
        </w:rPr>
        <w:t>How SVMs avoid overfitting</w:t>
      </w:r>
    </w:p>
    <w:p w:rsidR="00DB307B" w:rsidRDefault="00DB307B" w:rsidP="00FF610B">
      <w:pPr>
        <w:rPr>
          <w:b/>
        </w:rPr>
      </w:pPr>
    </w:p>
    <w:p w:rsidR="00DB307B" w:rsidRDefault="00DB307B" w:rsidP="00FF610B">
      <w:pPr>
        <w:rPr>
          <w:b/>
        </w:rPr>
      </w:pPr>
      <w:r>
        <w:rPr>
          <w:b/>
        </w:rPr>
        <w:t>L1 regularization:</w:t>
      </w:r>
    </w:p>
    <w:p w:rsidR="00DB307B" w:rsidRDefault="00DB307B" w:rsidP="00FF610B">
      <w:pPr>
        <w:rPr>
          <w:b/>
        </w:rPr>
      </w:pPr>
      <w:r>
        <w:rPr>
          <w:b/>
        </w:rPr>
        <w:t xml:space="preserve">For </w:t>
      </w:r>
      <w:r w:rsidR="001B3A60">
        <w:rPr>
          <w:b/>
        </w:rPr>
        <w:t>instance,</w:t>
      </w:r>
      <w:r>
        <w:rPr>
          <w:b/>
        </w:rPr>
        <w:t xml:space="preserve"> we have a dataset in which we found an optimal margin classifier. Suppose we introduce an outlier in the </w:t>
      </w:r>
      <w:proofErr w:type="gramStart"/>
      <w:r>
        <w:rPr>
          <w:b/>
        </w:rPr>
        <w:t>dataset and it might cause decision boundary to make dramatic shift</w:t>
      </w:r>
      <w:proofErr w:type="gramEnd"/>
      <w:r>
        <w:rPr>
          <w:b/>
        </w:rPr>
        <w:t xml:space="preserve"> and resulting classifier has a much smaller margin.</w:t>
      </w:r>
    </w:p>
    <w:p w:rsidR="00DB307B" w:rsidRDefault="00DB307B" w:rsidP="00FF610B">
      <w:pPr>
        <w:rPr>
          <w:b/>
        </w:rPr>
      </w:pPr>
      <w:r>
        <w:rPr>
          <w:b/>
          <w:noProof/>
        </w:rPr>
        <w:drawing>
          <wp:inline distT="0" distB="0" distL="0" distR="0">
            <wp:extent cx="5943600" cy="203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1 regulariz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rsidR="00D928BE" w:rsidRDefault="00DB307B">
      <w:r>
        <w:rPr>
          <w:noProof/>
        </w:rPr>
        <w:lastRenderedPageBreak/>
        <w:drawing>
          <wp:inline distT="0" distB="0" distL="0" distR="0">
            <wp:extent cx="5105400" cy="164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equation.JPG"/>
                    <pic:cNvPicPr/>
                  </pic:nvPicPr>
                  <pic:blipFill>
                    <a:blip r:embed="rId20">
                      <a:extLst>
                        <a:ext uri="{28A0092B-C50C-407E-A947-70E740481C1C}">
                          <a14:useLocalDpi xmlns:a14="http://schemas.microsoft.com/office/drawing/2010/main" val="0"/>
                        </a:ext>
                      </a:extLst>
                    </a:blip>
                    <a:stretch>
                      <a:fillRect/>
                    </a:stretch>
                  </pic:blipFill>
                  <pic:spPr>
                    <a:xfrm>
                      <a:off x="0" y="0"/>
                      <a:ext cx="5105400" cy="1647825"/>
                    </a:xfrm>
                    <a:prstGeom prst="rect">
                      <a:avLst/>
                    </a:prstGeom>
                  </pic:spPr>
                </pic:pic>
              </a:graphicData>
            </a:graphic>
          </wp:inline>
        </w:drawing>
      </w:r>
    </w:p>
    <w:p w:rsidR="00DB307B" w:rsidRDefault="00DB307B"/>
    <w:p w:rsidR="00DB307B" w:rsidRDefault="00DB307B">
      <w:pPr>
        <w:rPr>
          <w:i/>
          <w:noProof/>
        </w:rPr>
      </w:pPr>
      <w:r>
        <w:t xml:space="preserve">As per the new </w:t>
      </w:r>
      <w:r w:rsidR="00941B24">
        <w:t>equation,</w:t>
      </w:r>
      <w:r>
        <w:t xml:space="preserve"> the constraint has changed to including </w:t>
      </w:r>
      <w:r w:rsidR="00941B24" w:rsidRPr="00050EC2">
        <w:rPr>
          <w:i/>
          <w:noProof/>
        </w:rPr>
        <w:t>α</w:t>
      </w:r>
      <w:r w:rsidR="00941B24" w:rsidRPr="00050EC2">
        <w:rPr>
          <w:i/>
          <w:noProof/>
          <w:vertAlign w:val="subscript"/>
        </w:rPr>
        <w:t xml:space="preserve">i </w:t>
      </w:r>
      <w:r w:rsidR="00941B24">
        <w:rPr>
          <w:i/>
          <w:noProof/>
        </w:rPr>
        <w:t>≤ C as well.</w:t>
      </w:r>
    </w:p>
    <w:p w:rsidR="00EE41ED" w:rsidRDefault="00EE41ED">
      <w:pPr>
        <w:rPr>
          <w:b/>
          <w:noProof/>
        </w:rPr>
      </w:pPr>
    </w:p>
    <w:p w:rsidR="001B3A60" w:rsidRDefault="001B3A60">
      <w:pPr>
        <w:rPr>
          <w:b/>
          <w:noProof/>
        </w:rPr>
      </w:pPr>
      <w:bookmarkStart w:id="0" w:name="_GoBack"/>
      <w:bookmarkEnd w:id="0"/>
      <w:r>
        <w:rPr>
          <w:b/>
          <w:noProof/>
        </w:rPr>
        <w:t>SMO Algorithm</w:t>
      </w:r>
    </w:p>
    <w:p w:rsidR="001B3A60" w:rsidRDefault="001B3A60">
      <w:pPr>
        <w:rPr>
          <w:noProof/>
        </w:rPr>
      </w:pPr>
      <w:r w:rsidRPr="001B3A60">
        <w:rPr>
          <w:noProof/>
        </w:rPr>
        <w:t>It gives an efficient way to solving the dual problem arising from the derivation of SVM</w:t>
      </w:r>
      <w:r>
        <w:rPr>
          <w:noProof/>
        </w:rPr>
        <w:t xml:space="preserve">. </w:t>
      </w:r>
      <w:r w:rsidRPr="001B3A60">
        <w:rPr>
          <w:noProof/>
        </w:rPr>
        <w:t xml:space="preserve"> </w:t>
      </w:r>
    </w:p>
    <w:p w:rsidR="001D0E9A" w:rsidRDefault="001D0E9A">
      <w:r w:rsidRPr="001D0E9A">
        <w:t>Sequential minimal optimization (SMO) is an algorithm for solving the quadratic programming (QP) problem that arises during the training of support vector machines. The publication of the SMO algorithm in 1998 has generated a lot of excitement in the SVM community, as previously available methods for SVM training were much more complex and required expensive third-party QP solvers</w:t>
      </w:r>
      <w:r>
        <w:t>.</w:t>
      </w:r>
    </w:p>
    <w:p w:rsidR="001D0E9A" w:rsidRDefault="001D0E9A">
      <w:r>
        <w:t>SMO is an iterative algorithm for solving the opti</w:t>
      </w:r>
      <w:r>
        <w:t>mization problem</w:t>
      </w:r>
      <w:r>
        <w:t xml:space="preserve">. SMO breaks this problem into a series of smallest possible sub-problems, which </w:t>
      </w:r>
      <w:proofErr w:type="gramStart"/>
      <w:r>
        <w:t>are then solved</w:t>
      </w:r>
      <w:proofErr w:type="gramEnd"/>
      <w:r>
        <w:t xml:space="preserve"> analytically.</w:t>
      </w:r>
    </w:p>
    <w:p w:rsidR="00EE41ED" w:rsidRDefault="00EE41ED" w:rsidP="00EE41ED">
      <w:r>
        <w:t>The</w:t>
      </w:r>
      <w:r>
        <w:t xml:space="preserve"> algorithm proceeds as follows:</w:t>
      </w:r>
    </w:p>
    <w:p w:rsidR="00EE41ED" w:rsidRDefault="00EE41ED" w:rsidP="00EE41ED">
      <w:pPr>
        <w:pStyle w:val="ListParagraph"/>
        <w:numPr>
          <w:ilvl w:val="0"/>
          <w:numId w:val="2"/>
        </w:numPr>
      </w:pPr>
      <w:r>
        <w:t>Find a Lagrange multiplier α</w:t>
      </w:r>
      <w:r w:rsidRPr="00EE41ED">
        <w:rPr>
          <w:vertAlign w:val="subscript"/>
        </w:rPr>
        <w:t>1</w:t>
      </w:r>
      <w:r>
        <w:t xml:space="preserve"> that violates the </w:t>
      </w:r>
      <w:proofErr w:type="spellStart"/>
      <w:r>
        <w:t>Karush</w:t>
      </w:r>
      <w:proofErr w:type="spellEnd"/>
      <w:r>
        <w:t>–Kuhn–Tucker (KKT) conditions for the optimization problem.</w:t>
      </w:r>
    </w:p>
    <w:p w:rsidR="00EE41ED" w:rsidRDefault="00EE41ED" w:rsidP="00EE41ED">
      <w:pPr>
        <w:pStyle w:val="ListParagraph"/>
        <w:numPr>
          <w:ilvl w:val="0"/>
          <w:numId w:val="2"/>
        </w:numPr>
      </w:pPr>
      <w:r>
        <w:t>Pick a second multiplier α</w:t>
      </w:r>
      <w:r w:rsidRPr="00EE41ED">
        <w:rPr>
          <w:vertAlign w:val="subscript"/>
        </w:rPr>
        <w:t>2</w:t>
      </w:r>
      <w:r>
        <w:t xml:space="preserve"> and optimize the pair ( α 1 , α 2 )</w:t>
      </w:r>
    </w:p>
    <w:p w:rsidR="00EE41ED" w:rsidRDefault="00EE41ED" w:rsidP="00EE41ED">
      <w:pPr>
        <w:pStyle w:val="ListParagraph"/>
        <w:numPr>
          <w:ilvl w:val="0"/>
          <w:numId w:val="2"/>
        </w:numPr>
      </w:pPr>
      <w:r>
        <w:t xml:space="preserve"> </w:t>
      </w:r>
      <w:r>
        <w:t xml:space="preserve">Repeat steps </w:t>
      </w:r>
      <w:proofErr w:type="gramStart"/>
      <w:r>
        <w:t>1</w:t>
      </w:r>
      <w:proofErr w:type="gramEnd"/>
      <w:r>
        <w:t xml:space="preserve"> and 2 until convergence.</w:t>
      </w:r>
    </w:p>
    <w:p w:rsidR="00EE41ED" w:rsidRPr="001B3A60" w:rsidRDefault="00EE41ED" w:rsidP="00EE41ED">
      <w:r>
        <w:t>When all the Lagrange multipliers satisfy the KKT conditions (within a user-defined tolerance), the problem has been solved.</w:t>
      </w:r>
    </w:p>
    <w:sectPr w:rsidR="00EE41ED" w:rsidRPr="001B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429E4"/>
    <w:multiLevelType w:val="hybridMultilevel"/>
    <w:tmpl w:val="1754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3716A"/>
    <w:multiLevelType w:val="hybridMultilevel"/>
    <w:tmpl w:val="9174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0B"/>
    <w:rsid w:val="001B3A60"/>
    <w:rsid w:val="001D0E9A"/>
    <w:rsid w:val="001F5A6D"/>
    <w:rsid w:val="00247D88"/>
    <w:rsid w:val="004A51E0"/>
    <w:rsid w:val="007A2E8B"/>
    <w:rsid w:val="00941B24"/>
    <w:rsid w:val="00CC64CD"/>
    <w:rsid w:val="00D327E4"/>
    <w:rsid w:val="00D928BE"/>
    <w:rsid w:val="00DB307B"/>
    <w:rsid w:val="00EE41ED"/>
    <w:rsid w:val="00FF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37D7"/>
  <w15:chartTrackingRefBased/>
  <w15:docId w15:val="{6630E540-BC40-45E9-ABF9-B44ADB70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564677">
      <w:bodyDiv w:val="1"/>
      <w:marLeft w:val="0"/>
      <w:marRight w:val="0"/>
      <w:marTop w:val="0"/>
      <w:marBottom w:val="0"/>
      <w:divBdr>
        <w:top w:val="none" w:sz="0" w:space="0" w:color="auto"/>
        <w:left w:val="none" w:sz="0" w:space="0" w:color="auto"/>
        <w:bottom w:val="none" w:sz="0" w:space="0" w:color="auto"/>
        <w:right w:val="none" w:sz="0" w:space="0" w:color="auto"/>
      </w:divBdr>
    </w:div>
    <w:div w:id="1495873418">
      <w:bodyDiv w:val="1"/>
      <w:marLeft w:val="0"/>
      <w:marRight w:val="0"/>
      <w:marTop w:val="0"/>
      <w:marBottom w:val="0"/>
      <w:divBdr>
        <w:top w:val="none" w:sz="0" w:space="0" w:color="auto"/>
        <w:left w:val="none" w:sz="0" w:space="0" w:color="auto"/>
        <w:bottom w:val="none" w:sz="0" w:space="0" w:color="auto"/>
        <w:right w:val="none" w:sz="0" w:space="0" w:color="auto"/>
      </w:divBdr>
    </w:div>
    <w:div w:id="178823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9</cp:revision>
  <dcterms:created xsi:type="dcterms:W3CDTF">2017-02-01T12:23:00Z</dcterms:created>
  <dcterms:modified xsi:type="dcterms:W3CDTF">2017-02-01T14:00:00Z</dcterms:modified>
</cp:coreProperties>
</file>