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42AC" w:rsidP="28C32C2B" w:rsidRDefault="28C32C2B" w14:paraId="23959DB3" w14:textId="77777777">
      <w:pPr>
        <w:pStyle w:val="heading10"/>
        <w:shd w:val="clear" w:color="auto" w:fill="1F4E79"/>
        <w:jc w:val="center"/>
      </w:pPr>
      <w:r w:rsidRPr="28C32C2B">
        <w:t>OneDrive Usage Policy</w:t>
      </w:r>
    </w:p>
    <w:p w:rsidR="00F342AC" w:rsidRDefault="00F342AC" w14:paraId="672A6659" w14:textId="77777777">
      <w:pPr>
        <w:spacing w:after="80"/>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880"/>
      </w:tblGrid>
      <w:tr w:rsidR="00F342AC" w:rsidTr="616BBD2E" w14:paraId="5E99EA0A"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F342AC" w:rsidRDefault="00365071" w14:paraId="122B0C43" w14:textId="77777777">
            <w:r>
              <w:rPr>
                <w:b/>
                <w:bCs/>
                <w:color w:val="1F4E79"/>
                <w:sz w:val="20"/>
                <w:szCs w:val="20"/>
              </w:rPr>
              <w:t>Policy ID</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F342AC" w:rsidRDefault="00365071" w14:paraId="2657C30D" w14:textId="5FD8C83E">
            <w:r w:rsidRPr="616BBD2E" w:rsidR="00365071">
              <w:rPr>
                <w:sz w:val="20"/>
                <w:szCs w:val="20"/>
              </w:rPr>
              <w:t>IT</w:t>
            </w:r>
            <w:r w:rsidRPr="616BBD2E" w:rsidR="22184486">
              <w:rPr>
                <w:sz w:val="20"/>
                <w:szCs w:val="20"/>
              </w:rPr>
              <w:t>S-004</w:t>
            </w:r>
          </w:p>
        </w:tc>
      </w:tr>
      <w:tr w:rsidR="00F342AC" w:rsidTr="616BBD2E" w14:paraId="7806E7AF" w14:textId="77777777">
        <w:tc>
          <w:tcPr>
            <w:tcW w:w="22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tcPr>
          <w:p w:rsidR="00F342AC" w:rsidRDefault="00365071" w14:paraId="6B814A1E" w14:textId="77777777">
            <w:r>
              <w:rPr>
                <w:b/>
                <w:bCs/>
                <w:color w:val="1F4E79"/>
                <w:sz w:val="20"/>
                <w:szCs w:val="20"/>
              </w:rPr>
              <w:t>Version</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F342AC" w:rsidRDefault="00365071" w14:paraId="4B3AA50C" w14:textId="77777777">
            <w:r>
              <w:rPr>
                <w:sz w:val="20"/>
                <w:szCs w:val="20"/>
              </w:rPr>
              <w:t>1.0</w:t>
            </w:r>
          </w:p>
        </w:tc>
      </w:tr>
      <w:tr w:rsidR="00F342AC" w:rsidTr="616BBD2E" w14:paraId="447EF0E6"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F342AC" w:rsidRDefault="00365071" w14:paraId="43C58A28" w14:textId="77777777">
            <w:r>
              <w:rPr>
                <w:b/>
                <w:bCs/>
                <w:color w:val="1F4E79"/>
                <w:sz w:val="20"/>
                <w:szCs w:val="20"/>
              </w:rPr>
              <w:t>Effective Date</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F342AC" w:rsidP="48D27D91" w:rsidRDefault="00365071" w14:paraId="1DB8CEE7" w14:textId="621BA8DF">
            <w:pPr>
              <w:spacing w:before="0" w:beforeAutospacing="off" w:after="120" w:afterAutospacing="off" w:line="276" w:lineRule="auto"/>
              <w:ind w:left="0" w:right="0"/>
              <w:jc w:val="left"/>
            </w:pPr>
            <w:r w:rsidRPr="48D27D91" w:rsidR="7EB26FA9">
              <w:rPr>
                <w:rFonts w:ascii="Calibri" w:hAnsi="Calibri" w:eastAsia="Calibri" w:cs="Calibri"/>
                <w:b w:val="0"/>
                <w:bCs w:val="0"/>
                <w:i w:val="0"/>
                <w:iCs w:val="0"/>
                <w:caps w:val="0"/>
                <w:smallCaps w:val="0"/>
                <w:noProof w:val="0"/>
                <w:color w:val="1A1A2E"/>
                <w:sz w:val="20"/>
                <w:szCs w:val="20"/>
                <w:lang w:val="en-IN"/>
              </w:rPr>
              <w:t>23 June 2026</w:t>
            </w:r>
          </w:p>
        </w:tc>
      </w:tr>
      <w:tr w:rsidR="00F342AC" w:rsidTr="616BBD2E" w14:paraId="0A0B4B2F"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F342AC" w:rsidRDefault="00365071" w14:paraId="0174B1C3" w14:textId="77777777">
            <w:r>
              <w:rPr>
                <w:b/>
                <w:bCs/>
                <w:color w:val="1F4E79"/>
                <w:sz w:val="20"/>
                <w:szCs w:val="20"/>
              </w:rPr>
              <w:t>Prepared By</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F342AC" w:rsidRDefault="00365071" w14:paraId="61BC5475" w14:textId="77777777">
            <w:r>
              <w:rPr>
                <w:sz w:val="20"/>
                <w:szCs w:val="20"/>
              </w:rPr>
              <w:t>IT Department</w:t>
            </w:r>
          </w:p>
        </w:tc>
      </w:tr>
      <w:tr w:rsidR="00F342AC" w:rsidTr="616BBD2E" w14:paraId="3AD84293"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F342AC" w:rsidRDefault="00365071" w14:paraId="682FDFB4" w14:textId="77777777">
            <w:r>
              <w:rPr>
                <w:b/>
                <w:bCs/>
                <w:color w:val="1F4E79"/>
                <w:sz w:val="20"/>
                <w:szCs w:val="20"/>
              </w:rPr>
              <w:t>Classification</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F342AC" w:rsidRDefault="00365071" w14:paraId="4699BB40" w14:textId="77777777">
            <w:r>
              <w:rPr>
                <w:sz w:val="20"/>
                <w:szCs w:val="20"/>
              </w:rPr>
              <w:t>Confidential – Internal Use Only</w:t>
            </w:r>
          </w:p>
        </w:tc>
      </w:tr>
    </w:tbl>
    <w:p w:rsidR="00F342AC" w:rsidP="48D27D91" w:rsidRDefault="00F342AC" w14:paraId="5DAB6C7B" w14:textId="24D90E3E">
      <w:pPr>
        <w:pStyle w:val="Normal"/>
        <w:spacing w:after="80"/>
      </w:pPr>
    </w:p>
    <w:p w:rsidR="00F342AC" w:rsidRDefault="00365071" w14:paraId="2D4ACC3A" w14:textId="77777777">
      <w:pPr>
        <w:pStyle w:val="heading20"/>
      </w:pPr>
      <w:r>
        <w:t>1. Purpose</w:t>
      </w:r>
    </w:p>
    <w:p w:rsidR="00F342AC" w:rsidRDefault="00F342AC" w14:paraId="02EB378F" w14:textId="282E9B15">
      <w:pPr>
        <w:spacing w:after="80"/>
      </w:pPr>
      <w:r w:rsidRPr="48D27D91" w:rsidR="1F7259BD">
        <w:rPr>
          <w:lang w:val="en-US"/>
        </w:rPr>
        <w:t xml:space="preserve">This policy governs the acceptable use of Microsoft OneDrive for Business within the </w:t>
      </w:r>
      <w:r w:rsidRPr="48D27D91" w:rsidR="1F7259BD">
        <w:rPr>
          <w:lang w:val="en-US"/>
        </w:rPr>
        <w:t>organisation</w:t>
      </w:r>
      <w:r w:rsidRPr="48D27D91" w:rsidR="1F7259BD">
        <w:rPr>
          <w:lang w:val="en-US"/>
        </w:rPr>
        <w:t>. It clarifies the distinction between OneDrive (personal workspace) and SharePoint (team collaboration</w:t>
      </w:r>
      <w:r w:rsidRPr="48D27D91" w:rsidR="1F7259BD">
        <w:rPr>
          <w:lang w:val="en-US"/>
        </w:rPr>
        <w:t>), and</w:t>
      </w:r>
      <w:r w:rsidRPr="48D27D91" w:rsidR="1F7259BD">
        <w:rPr>
          <w:lang w:val="en-US"/>
        </w:rPr>
        <w:t xml:space="preserve"> ensures that OneDrive is used appropriately as a personal staging area rather than a primary data repository.</w:t>
      </w:r>
    </w:p>
    <w:p w:rsidR="48D27D91" w:rsidP="48D27D91" w:rsidRDefault="48D27D91" w14:paraId="11D90927" w14:textId="74785B23">
      <w:pPr>
        <w:rPr>
          <w:lang w:val="en-US"/>
        </w:rPr>
      </w:pPr>
    </w:p>
    <w:p w:rsidR="00F342AC" w:rsidRDefault="00365071" w14:paraId="2E3BAD62" w14:textId="77777777">
      <w:pPr>
        <w:pStyle w:val="heading20"/>
      </w:pPr>
      <w:r>
        <w:t>2. Scope</w:t>
      </w:r>
    </w:p>
    <w:p w:rsidR="00F342AC" w:rsidRDefault="00F342AC" w14:paraId="6A05A809" w14:textId="6104479D">
      <w:pPr>
        <w:spacing w:after="80"/>
      </w:pPr>
      <w:r w:rsidRPr="48D27D91" w:rsidR="1F7259BD">
        <w:rPr>
          <w:lang w:val="en-US"/>
        </w:rPr>
        <w:t xml:space="preserve">This policy applies to all employees, contractors, and </w:t>
      </w:r>
      <w:r w:rsidRPr="48D27D91" w:rsidR="1F7259BD">
        <w:rPr>
          <w:lang w:val="en-US"/>
        </w:rPr>
        <w:t>authorised</w:t>
      </w:r>
      <w:r w:rsidRPr="48D27D91" w:rsidR="1F7259BD">
        <w:rPr>
          <w:lang w:val="en-US"/>
        </w:rPr>
        <w:t xml:space="preserve"> users who are provisioned with a Microsoft 365 account and have access to OneDrive for Business.</w:t>
      </w:r>
    </w:p>
    <w:p w:rsidR="48D27D91" w:rsidP="48D27D91" w:rsidRDefault="48D27D91" w14:paraId="2B615FCC" w14:textId="22F7C4C6">
      <w:pPr>
        <w:rPr>
          <w:lang w:val="en-US"/>
        </w:rPr>
      </w:pPr>
    </w:p>
    <w:p w:rsidR="00F342AC" w:rsidRDefault="00365071" w14:paraId="31CB81C5" w14:textId="77777777">
      <w:pPr>
        <w:pStyle w:val="heading20"/>
      </w:pPr>
      <w:r>
        <w:t>3. Permitted Use of OneDrive</w:t>
      </w:r>
    </w:p>
    <w:p w:rsidR="00F342AC" w:rsidRDefault="28C32C2B" w14:paraId="257AE3AB" w14:textId="77777777">
      <w:r w:rsidRPr="28C32C2B">
        <w:rPr>
          <w:lang w:val="en-US"/>
        </w:rPr>
        <w:t>OneDrive for Business is intended for individual work files that are in progress or not yet ready for team collaboration. Permitted uses include:</w:t>
      </w:r>
    </w:p>
    <w:p w:rsidR="00F342AC" w:rsidRDefault="00365071" w14:paraId="46A47244" w14:textId="77777777">
      <w:pPr>
        <w:pStyle w:val="ListParagraph"/>
        <w:numPr>
          <w:ilvl w:val="0"/>
          <w:numId w:val="2"/>
        </w:numPr>
      </w:pPr>
      <w:r>
        <w:t>Drafts and work-in-progress documents prior to team review.</w:t>
      </w:r>
    </w:p>
    <w:p w:rsidR="00F342AC" w:rsidRDefault="00365071" w14:paraId="6E9105D6" w14:textId="77777777">
      <w:pPr>
        <w:pStyle w:val="ListParagraph"/>
        <w:numPr>
          <w:ilvl w:val="0"/>
          <w:numId w:val="2"/>
        </w:numPr>
      </w:pPr>
      <w:r>
        <w:t>Personal work notes, task lists, and individual planning documents.</w:t>
      </w:r>
    </w:p>
    <w:p w:rsidR="00F342AC" w:rsidRDefault="00365071" w14:paraId="3842EC72" w14:textId="77777777">
      <w:pPr>
        <w:pStyle w:val="ListParagraph"/>
        <w:numPr>
          <w:ilvl w:val="0"/>
          <w:numId w:val="2"/>
        </w:numPr>
      </w:pPr>
      <w:r>
        <w:t>Temporary storage during file transfer between systems or meetings.</w:t>
      </w:r>
    </w:p>
    <w:p w:rsidR="00F342AC" w:rsidRDefault="00365071" w14:paraId="7EDB1CF4" w14:textId="77777777">
      <w:pPr>
        <w:pStyle w:val="ListParagraph"/>
        <w:numPr>
          <w:ilvl w:val="0"/>
          <w:numId w:val="2"/>
        </w:numPr>
      </w:pPr>
      <w:r>
        <w:t>Offline access to files when working in low-connectivity environments.</w:t>
      </w:r>
    </w:p>
    <w:p w:rsidR="007302A2" w:rsidP="48D27D91" w:rsidRDefault="007302A2" w14:paraId="0669DE81" w14:textId="64129216">
      <w:pPr>
        <w:pStyle w:val="Normal"/>
        <w:spacing w:after="80"/>
      </w:pPr>
    </w:p>
    <w:p w:rsidR="00F342AC" w:rsidRDefault="00365071" w14:paraId="6F45FE93" w14:textId="77777777">
      <w:pPr>
        <w:pStyle w:val="heading20"/>
      </w:pPr>
      <w:r>
        <w:lastRenderedPageBreak/>
        <w:t>4. Prohibited Use of OneDrive</w:t>
      </w:r>
    </w:p>
    <w:p w:rsidR="00F342AC" w:rsidRDefault="28C32C2B" w14:paraId="5161D632" w14:textId="77777777">
      <w:pPr>
        <w:pStyle w:val="ListParagraph"/>
        <w:numPr>
          <w:ilvl w:val="0"/>
          <w:numId w:val="2"/>
        </w:numPr>
      </w:pPr>
      <w:r w:rsidRPr="28C32C2B">
        <w:rPr>
          <w:lang w:val="en-US"/>
        </w:rPr>
        <w:t>OneDrive must NOT be used as the permanent repository for team or project files. All finalised documents must be moved to the designated SharePoint Team Site.</w:t>
      </w:r>
    </w:p>
    <w:p w:rsidR="00F342AC" w:rsidRDefault="28C32C2B" w14:paraId="451A454D" w14:textId="77777777">
      <w:pPr>
        <w:pStyle w:val="ListParagraph"/>
        <w:numPr>
          <w:ilvl w:val="0"/>
          <w:numId w:val="2"/>
        </w:numPr>
      </w:pPr>
      <w:r w:rsidRPr="28C32C2B">
        <w:rPr>
          <w:lang w:val="en-US"/>
        </w:rPr>
        <w:t>Storing organisational data solely in personal OneDrive without sharing or backing up to SharePoint is prohibited.</w:t>
      </w:r>
    </w:p>
    <w:p w:rsidR="00F342AC" w:rsidRDefault="00365071" w14:paraId="7C32AC07" w14:textId="77777777">
      <w:pPr>
        <w:pStyle w:val="ListParagraph"/>
        <w:numPr>
          <w:ilvl w:val="0"/>
          <w:numId w:val="2"/>
        </w:numPr>
      </w:pPr>
      <w:r>
        <w:t>OneDrive must not be used to store client data, legal documents, HR records, or financial data as the primary location.</w:t>
      </w:r>
    </w:p>
    <w:p w:rsidR="00F342AC" w:rsidRDefault="00365071" w14:paraId="0EF69903" w14:textId="77777777">
      <w:pPr>
        <w:pStyle w:val="ListParagraph"/>
        <w:numPr>
          <w:ilvl w:val="0"/>
          <w:numId w:val="2"/>
        </w:numPr>
      </w:pPr>
      <w:r>
        <w:t>Personal files unrelated to work (photos, personal media, non-work software) must not be stored in OneDrive.</w:t>
      </w:r>
    </w:p>
    <w:p w:rsidR="00F342AC" w:rsidRDefault="28C32C2B" w14:paraId="7D49A0D3" w14:textId="77777777">
      <w:pPr>
        <w:pStyle w:val="ListParagraph"/>
        <w:numPr>
          <w:ilvl w:val="0"/>
          <w:numId w:val="2"/>
        </w:numPr>
      </w:pPr>
      <w:r w:rsidRPr="28C32C2B">
        <w:t>Sharing OneDrive files externally using anonymous links is prohibited.</w:t>
      </w:r>
    </w:p>
    <w:p w:rsidR="00F342AC" w:rsidRDefault="00F342AC" w14:paraId="72A3D3EC" w14:textId="77777777">
      <w:pPr>
        <w:spacing w:after="80"/>
      </w:pPr>
    </w:p>
    <w:p w:rsidR="48D27D91" w:rsidP="48D27D91" w:rsidRDefault="48D27D91" w14:paraId="33755537" w14:textId="1681D35A">
      <w:pPr>
        <w:spacing w:after="80"/>
      </w:pPr>
    </w:p>
    <w:p w:rsidR="00F342AC" w:rsidRDefault="1D8DBED9" w14:paraId="59AB49B7" w14:textId="272F04CB">
      <w:pPr>
        <w:pStyle w:val="heading20"/>
      </w:pPr>
      <w:r w:rsidRPr="28C32C2B">
        <w:t>5. Storage Quota and Management</w:t>
      </w:r>
    </w:p>
    <w:p w:rsidR="00F342AC" w:rsidP="745FE7AE" w:rsidRDefault="158A2CF8" w14:paraId="17A5BD7B" w14:textId="70304415">
      <w:pPr>
        <w:pStyle w:val="ListParagraph"/>
        <w:numPr>
          <w:ilvl w:val="0"/>
          <w:numId w:val="2"/>
        </w:numPr>
        <w:rPr>
          <w:lang w:val="en-US"/>
        </w:rPr>
      </w:pPr>
      <w:r w:rsidRPr="745FE7AE" w:rsidR="4F12CE7C">
        <w:rPr>
          <w:lang w:val="en-US"/>
        </w:rPr>
        <w:t>Each user is provisioned with a default storage quota of 100 GB on OneDrive for Business. This is sufficient for personal work files and works-in-progress under normal usage.</w:t>
      </w:r>
    </w:p>
    <w:p w:rsidR="00F342AC" w:rsidP="745FE7AE" w:rsidRDefault="158A2CF8" w14:paraId="2A247342" w14:textId="4C869254">
      <w:pPr>
        <w:pStyle w:val="ListParagraph"/>
        <w:numPr>
          <w:ilvl w:val="0"/>
          <w:numId w:val="2"/>
        </w:numPr>
        <w:rPr>
          <w:lang w:val="en-US"/>
        </w:rPr>
      </w:pPr>
      <w:r w:rsidRPr="745FE7AE" w:rsidR="4F12CE7C">
        <w:rPr>
          <w:lang w:val="en-US"/>
        </w:rPr>
        <w:t>Users requiring storage beyond 100 GB must raise a request with the IT Department, providing a brief justification for the additional space.</w:t>
      </w:r>
    </w:p>
    <w:p w:rsidR="00F342AC" w:rsidP="745FE7AE" w:rsidRDefault="158A2CF8" w14:paraId="0EADA44F" w14:textId="4145AED6">
      <w:pPr>
        <w:pStyle w:val="ListParagraph"/>
        <w:numPr>
          <w:ilvl w:val="0"/>
          <w:numId w:val="2"/>
        </w:numPr>
        <w:rPr>
          <w:lang w:val="en-US"/>
        </w:rPr>
      </w:pPr>
      <w:r w:rsidRPr="745FE7AE" w:rsidR="4F12CE7C">
        <w:rPr>
          <w:lang w:val="en-US"/>
        </w:rPr>
        <w:t>Requests for storage exceeding 500 GB require Management approval in addition to IT review before the quota extension is granted.</w:t>
      </w:r>
    </w:p>
    <w:p w:rsidR="00F342AC" w:rsidP="745FE7AE" w:rsidRDefault="158A2CF8" w14:paraId="07F19E53" w14:textId="0133DF3E">
      <w:pPr>
        <w:pStyle w:val="ListParagraph"/>
        <w:numPr>
          <w:ilvl w:val="0"/>
          <w:numId w:val="2"/>
        </w:numPr>
        <w:rPr>
          <w:lang w:val="en-US"/>
        </w:rPr>
      </w:pPr>
      <w:r w:rsidRPr="745FE7AE" w:rsidR="4F12CE7C">
        <w:rPr>
          <w:lang w:val="en-US"/>
        </w:rPr>
        <w:t>IT Department reserves the right to review usage patterns before approving any extension request and may recommend migration of eligible files to SharePoint as an alternative.</w:t>
      </w:r>
    </w:p>
    <w:p w:rsidR="00F342AC" w:rsidRDefault="00F342AC" w14:paraId="0D0B940D" w14:textId="77777777">
      <w:pPr>
        <w:spacing w:after="80"/>
      </w:pPr>
    </w:p>
    <w:p w:rsidR="5B6A4334" w:rsidP="745FE7AE" w:rsidRDefault="5B6A4334" w14:paraId="36E845DD" w14:textId="49E81E15">
      <w:pPr>
        <w:pStyle w:val="Normal"/>
        <w:suppressLineNumbers w:val="0"/>
        <w:bidi w:val="0"/>
        <w:spacing w:before="0" w:beforeAutospacing="off" w:after="80" w:afterAutospacing="off" w:line="276" w:lineRule="auto"/>
        <w:ind w:left="0" w:right="0"/>
        <w:jc w:val="left"/>
        <w:rPr>
          <w:rFonts w:ascii="Calibri" w:hAnsi="Calibri" w:eastAsia="Calibri" w:cs="Calibri"/>
          <w:b w:val="1"/>
          <w:bCs w:val="1"/>
          <w:i w:val="0"/>
          <w:iCs w:val="0"/>
          <w:caps w:val="0"/>
          <w:smallCaps w:val="0"/>
          <w:strike w:val="0"/>
          <w:dstrike w:val="0"/>
          <w:noProof w:val="0"/>
          <w:color w:val="2E75B6"/>
          <w:sz w:val="23"/>
          <w:szCs w:val="23"/>
          <w:u w:val="none"/>
          <w:lang w:val="en-IN"/>
        </w:rPr>
      </w:pPr>
      <w:r w:rsidRPr="745FE7AE" w:rsidR="187777DC">
        <w:rPr>
          <w:rFonts w:ascii="Calibri" w:hAnsi="Calibri" w:eastAsia="Calibri" w:cs="Calibri"/>
          <w:b w:val="1"/>
          <w:bCs w:val="1"/>
          <w:i w:val="0"/>
          <w:iCs w:val="0"/>
          <w:caps w:val="0"/>
          <w:smallCaps w:val="0"/>
          <w:strike w:val="0"/>
          <w:dstrike w:val="0"/>
          <w:noProof w:val="0"/>
          <w:color w:val="2E75B6"/>
          <w:sz w:val="23"/>
          <w:szCs w:val="23"/>
          <w:u w:val="none"/>
          <w:lang w:val="en-IN"/>
        </w:rPr>
        <w:t>5.1 Quota Monitoring and Notifications</w:t>
      </w:r>
    </w:p>
    <w:p w:rsidR="5B6A4334" w:rsidP="745FE7AE" w:rsidRDefault="5B6A4334" w14:paraId="2CDEF5B1" w14:textId="00757277">
      <w:pPr>
        <w:bidi w:val="0"/>
        <w:spacing w:after="120" w:afterAutospacing="off" w:line="276" w:lineRule="auto"/>
        <w:jc w:val="left"/>
        <w:rPr>
          <w:rFonts w:ascii="Calibri" w:hAnsi="Calibri" w:eastAsia="Calibri" w:cs="Calibri"/>
          <w:noProof w:val="0"/>
          <w:color w:val="1A1A2E"/>
          <w:sz w:val="22"/>
          <w:szCs w:val="22"/>
          <w:lang w:val="en-IN"/>
        </w:rPr>
      </w:pPr>
      <w:r w:rsidRPr="745FE7AE" w:rsidR="187777DC">
        <w:rPr>
          <w:rFonts w:ascii="Calibri" w:hAnsi="Calibri" w:eastAsia="Calibri" w:cs="Calibri"/>
          <w:noProof w:val="0"/>
          <w:color w:val="1A1A2E"/>
          <w:sz w:val="22"/>
          <w:szCs w:val="22"/>
          <w:lang w:val="en-IN"/>
        </w:rPr>
        <w:t>Full automation of quota alerts is not natively available under the current Microsoft 365 Business Basic and Standard licensing. The following approach applies:</w:t>
      </w:r>
    </w:p>
    <w:p w:rsidR="5B6A4334" w:rsidP="745FE7AE" w:rsidRDefault="5B6A4334" w14:paraId="150387F3" w14:textId="33D80492">
      <w:pPr>
        <w:bidi w:val="0"/>
        <w:spacing w:after="80" w:afterAutospacing="off" w:line="276" w:lineRule="auto"/>
        <w:jc w:val="left"/>
        <w:rPr>
          <w:rFonts w:ascii="Calibri" w:hAnsi="Calibri" w:eastAsia="Calibri" w:cs="Calibri"/>
          <w:noProof w:val="0"/>
          <w:color w:val="1A1A2E"/>
          <w:sz w:val="22"/>
          <w:szCs w:val="22"/>
          <w:lang w:val="en-IN"/>
        </w:rPr>
      </w:pPr>
      <w:r w:rsidRPr="745FE7AE" w:rsidR="187777DC">
        <w:rPr>
          <w:rFonts w:ascii="Calibri" w:hAnsi="Calibri" w:eastAsia="Calibri" w:cs="Calibri"/>
          <w:noProof w:val="0"/>
          <w:color w:val="1A1A2E"/>
          <w:sz w:val="22"/>
          <w:szCs w:val="22"/>
          <w:lang w:val="en-IN"/>
        </w:rPr>
        <w:t xml:space="preserve"> </w:t>
      </w:r>
    </w:p>
    <w:p w:rsidR="5B6A4334" w:rsidP="745FE7AE" w:rsidRDefault="5B6A4334" w14:paraId="0041C68D" w14:textId="3AAEC456">
      <w:pPr>
        <w:pStyle w:val="ListParagraph"/>
        <w:numPr>
          <w:ilvl w:val="0"/>
          <w:numId w:val="3"/>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187777DC">
        <w:rPr>
          <w:rStyle w:val="ListParagraph"/>
          <w:rFonts w:ascii="Calibri" w:hAnsi="Calibri" w:eastAsia="Calibri" w:cs="Calibri"/>
          <w:noProof w:val="0"/>
          <w:color w:val="1A1A2E"/>
          <w:sz w:val="22"/>
          <w:szCs w:val="22"/>
          <w:lang w:val="en-IN"/>
        </w:rPr>
        <w:t xml:space="preserve">IT Department will run a monthly storage usage review via the Microsoft 365 Admin Centre reports to </w:t>
      </w:r>
      <w:r w:rsidRPr="745FE7AE" w:rsidR="187777DC">
        <w:rPr>
          <w:rStyle w:val="ListParagraph"/>
          <w:rFonts w:ascii="Calibri" w:hAnsi="Calibri" w:eastAsia="Calibri" w:cs="Calibri"/>
          <w:noProof w:val="0"/>
          <w:color w:val="1A1A2E"/>
          <w:sz w:val="22"/>
          <w:szCs w:val="22"/>
          <w:lang w:val="en-IN"/>
        </w:rPr>
        <w:t>identify</w:t>
      </w:r>
      <w:r w:rsidRPr="745FE7AE" w:rsidR="187777DC">
        <w:rPr>
          <w:rStyle w:val="ListParagraph"/>
          <w:rFonts w:ascii="Calibri" w:hAnsi="Calibri" w:eastAsia="Calibri" w:cs="Calibri"/>
          <w:noProof w:val="0"/>
          <w:color w:val="1A1A2E"/>
          <w:sz w:val="22"/>
          <w:szCs w:val="22"/>
          <w:lang w:val="en-IN"/>
        </w:rPr>
        <w:t xml:space="preserve"> users approaching or exceeding their quota threshold.</w:t>
      </w:r>
    </w:p>
    <w:p w:rsidR="5B6A4334" w:rsidP="745FE7AE" w:rsidRDefault="5B6A4334" w14:paraId="506848FA" w14:textId="0E6A9960">
      <w:pPr>
        <w:pStyle w:val="ListParagraph"/>
        <w:numPr>
          <w:ilvl w:val="0"/>
          <w:numId w:val="3"/>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187777DC">
        <w:rPr>
          <w:rStyle w:val="ListParagraph"/>
          <w:rFonts w:ascii="Calibri" w:hAnsi="Calibri" w:eastAsia="Calibri" w:cs="Calibri"/>
          <w:noProof w:val="0"/>
          <w:color w:val="1A1A2E"/>
          <w:sz w:val="22"/>
          <w:szCs w:val="22"/>
          <w:lang w:val="en-IN"/>
        </w:rPr>
        <w:t xml:space="preserve">Users who have consumed 75% or more of their </w:t>
      </w:r>
      <w:r w:rsidRPr="745FE7AE" w:rsidR="187777DC">
        <w:rPr>
          <w:rStyle w:val="ListParagraph"/>
          <w:rFonts w:ascii="Calibri" w:hAnsi="Calibri" w:eastAsia="Calibri" w:cs="Calibri"/>
          <w:noProof w:val="0"/>
          <w:color w:val="1A1A2E"/>
          <w:sz w:val="22"/>
          <w:szCs w:val="22"/>
          <w:lang w:val="en-IN"/>
        </w:rPr>
        <w:t>allocated</w:t>
      </w:r>
      <w:r w:rsidRPr="745FE7AE" w:rsidR="187777DC">
        <w:rPr>
          <w:rStyle w:val="ListParagraph"/>
          <w:rFonts w:ascii="Calibri" w:hAnsi="Calibri" w:eastAsia="Calibri" w:cs="Calibri"/>
          <w:noProof w:val="0"/>
          <w:color w:val="1A1A2E"/>
          <w:sz w:val="22"/>
          <w:szCs w:val="22"/>
          <w:lang w:val="en-IN"/>
        </w:rPr>
        <w:t xml:space="preserve"> quota will be notified by IT Department via email within 5 business days of the monthly review.</w:t>
      </w:r>
    </w:p>
    <w:p w:rsidR="5B6A4334" w:rsidP="745FE7AE" w:rsidRDefault="5B6A4334" w14:paraId="218F47F8" w14:textId="7C6CC7FA">
      <w:pPr>
        <w:pStyle w:val="ListParagraph"/>
        <w:numPr>
          <w:ilvl w:val="0"/>
          <w:numId w:val="3"/>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187777DC">
        <w:rPr>
          <w:rStyle w:val="ListParagraph"/>
          <w:rFonts w:ascii="Calibri" w:hAnsi="Calibri" w:eastAsia="Calibri" w:cs="Calibri"/>
          <w:noProof w:val="0"/>
          <w:color w:val="1A1A2E"/>
          <w:sz w:val="22"/>
          <w:szCs w:val="22"/>
          <w:lang w:val="en-IN"/>
        </w:rPr>
        <w:t>Users notified of exceeding 75% quota must clean up, archive, or migrate files within 5 business days of receiving the notification.</w:t>
      </w:r>
    </w:p>
    <w:p w:rsidR="5B6A4334" w:rsidP="745FE7AE" w:rsidRDefault="5B6A4334" w14:paraId="70347837" w14:textId="3EFDED05">
      <w:pPr>
        <w:pStyle w:val="ListParagraph"/>
        <w:numPr>
          <w:ilvl w:val="0"/>
          <w:numId w:val="3"/>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187777DC">
        <w:rPr>
          <w:rStyle w:val="ListParagraph"/>
          <w:rFonts w:ascii="Calibri" w:hAnsi="Calibri" w:eastAsia="Calibri" w:cs="Calibri"/>
          <w:noProof w:val="0"/>
          <w:color w:val="1A1A2E"/>
          <w:sz w:val="22"/>
          <w:szCs w:val="22"/>
          <w:lang w:val="en-IN"/>
        </w:rPr>
        <w:t>If a user’s quota is exhausted, OneDrive will become read-only until the storage is reduced or a quota extension is approved.</w:t>
      </w:r>
    </w:p>
    <w:p w:rsidR="48D27D91" w:rsidP="48D27D91" w:rsidRDefault="48D27D91" w14:paraId="2F2001BA" w14:textId="06567944">
      <w:pPr>
        <w:pStyle w:val="Normal"/>
        <w:suppressLineNumbers w:val="0"/>
        <w:bidi w:val="0"/>
        <w:spacing w:before="0" w:beforeAutospacing="off" w:after="80" w:afterAutospacing="off" w:line="276" w:lineRule="auto"/>
        <w:ind w:left="0" w:right="0"/>
        <w:jc w:val="left"/>
        <w:rPr>
          <w:rFonts w:ascii="Calibri" w:hAnsi="Calibri" w:eastAsia="Calibri" w:cs="Calibri"/>
          <w:b w:val="1"/>
          <w:bCs w:val="1"/>
          <w:i w:val="0"/>
          <w:iCs w:val="0"/>
          <w:caps w:val="0"/>
          <w:smallCaps w:val="0"/>
          <w:strike w:val="0"/>
          <w:dstrike w:val="0"/>
          <w:noProof w:val="0"/>
          <w:color w:val="2E75B6"/>
          <w:sz w:val="22"/>
          <w:szCs w:val="22"/>
          <w:u w:val="none"/>
          <w:lang w:val="en-IN"/>
        </w:rPr>
      </w:pPr>
    </w:p>
    <w:p w:rsidR="48D27D91" w:rsidP="48D27D91" w:rsidRDefault="48D27D91" w14:paraId="032FA934" w14:textId="1EF4AC98">
      <w:pPr>
        <w:spacing w:after="80"/>
      </w:pPr>
    </w:p>
    <w:p w:rsidR="48D27D91" w:rsidP="48D27D91" w:rsidRDefault="48D27D91" w14:paraId="2509CACC" w14:textId="202FE088">
      <w:pPr>
        <w:spacing w:after="80"/>
      </w:pPr>
    </w:p>
    <w:p w:rsidR="00F342AC" w:rsidRDefault="616F9C13" w14:paraId="27D49FCD" w14:textId="0834A5AE">
      <w:pPr>
        <w:pStyle w:val="heading20"/>
      </w:pPr>
      <w:r w:rsidR="583DF05E">
        <w:rPr/>
        <w:t>6</w:t>
      </w:r>
      <w:r w:rsidR="1F7259BD">
        <w:rPr/>
        <w:t>. Backup and Recovery</w:t>
      </w:r>
    </w:p>
    <w:p w:rsidR="1A636BD7" w:rsidP="745FE7AE" w:rsidRDefault="1A636BD7" w14:paraId="25C731E3" w14:textId="1522B07E">
      <w:pPr>
        <w:pStyle w:val="ListParagraph"/>
        <w:numPr>
          <w:ilvl w:val="0"/>
          <w:numId w:val="2"/>
        </w:numPr>
        <w:rPr>
          <w:rStyle w:val="ListParagraph"/>
          <w:rFonts w:ascii="Calibri" w:hAnsi="Calibri" w:eastAsia="Calibri" w:cs="Calibri"/>
          <w:noProof w:val="0"/>
          <w:color w:val="1A1A2E"/>
          <w:sz w:val="22"/>
          <w:szCs w:val="22"/>
          <w:lang w:val="en-US"/>
        </w:rPr>
      </w:pPr>
      <w:r w:rsidRPr="745FE7AE" w:rsidR="2DFAF100">
        <w:rPr>
          <w:rFonts w:ascii="Calibri" w:hAnsi="Calibri" w:eastAsia="Calibri" w:cs="Calibri"/>
          <w:b w:val="1"/>
          <w:bCs w:val="1"/>
          <w:noProof w:val="0"/>
          <w:color w:val="1A1A2E"/>
          <w:sz w:val="22"/>
          <w:szCs w:val="22"/>
          <w:lang w:val="en-US"/>
        </w:rPr>
        <w:t xml:space="preserve">Version History: </w:t>
      </w:r>
      <w:r w:rsidRPr="745FE7AE" w:rsidR="2DFAF100">
        <w:rPr>
          <w:rStyle w:val="ListParagraph"/>
          <w:rFonts w:ascii="Calibri" w:hAnsi="Calibri" w:eastAsia="Calibri" w:cs="Calibri"/>
          <w:noProof w:val="0"/>
          <w:color w:val="1A1A2E"/>
          <w:sz w:val="22"/>
          <w:szCs w:val="22"/>
          <w:lang w:val="en-US"/>
        </w:rPr>
        <w:t>OneDrive retains up to 500 previous versions of a file, with no fixed time limit. Users can restore an earlier version of a file at any point, provided the version count limit has not been exceeded.</w:t>
      </w:r>
    </w:p>
    <w:p w:rsidR="1A636BD7" w:rsidP="745FE7AE" w:rsidRDefault="1A636BD7" w14:paraId="499087A2" w14:textId="141509D8">
      <w:pPr>
        <w:pStyle w:val="ListParagraph"/>
        <w:numPr>
          <w:ilvl w:val="0"/>
          <w:numId w:val="2"/>
        </w:numPr>
        <w:spacing w:after="80" w:afterAutospacing="off" w:line="276" w:lineRule="auto"/>
        <w:ind w:right="0"/>
        <w:rPr>
          <w:rStyle w:val="ListParagraph"/>
          <w:rFonts w:ascii="Calibri" w:hAnsi="Calibri" w:eastAsia="Calibri" w:cs="Calibri"/>
          <w:noProof w:val="0"/>
          <w:color w:val="1A1A2E"/>
          <w:sz w:val="22"/>
          <w:szCs w:val="22"/>
          <w:lang w:val="en-US"/>
        </w:rPr>
      </w:pPr>
      <w:r w:rsidRPr="745FE7AE" w:rsidR="2DFAF100">
        <w:rPr>
          <w:rFonts w:ascii="Calibri" w:hAnsi="Calibri" w:eastAsia="Calibri" w:cs="Calibri"/>
          <w:b w:val="1"/>
          <w:bCs w:val="1"/>
          <w:noProof w:val="0"/>
          <w:color w:val="1A1A2E"/>
          <w:sz w:val="22"/>
          <w:szCs w:val="22"/>
          <w:lang w:val="en-US"/>
        </w:rPr>
        <w:t xml:space="preserve">Recycle Bin: </w:t>
      </w:r>
      <w:r w:rsidRPr="745FE7AE" w:rsidR="2DFAF100">
        <w:rPr>
          <w:rStyle w:val="ListParagraph"/>
          <w:rFonts w:ascii="Calibri" w:hAnsi="Calibri" w:eastAsia="Calibri" w:cs="Calibri"/>
          <w:noProof w:val="0"/>
          <w:color w:val="1A1A2E"/>
          <w:sz w:val="22"/>
          <w:szCs w:val="22"/>
          <w:lang w:val="en-US"/>
        </w:rPr>
        <w:t xml:space="preserve">When a file is </w:t>
      </w:r>
      <w:r w:rsidRPr="745FE7AE" w:rsidR="2DFAF100">
        <w:rPr>
          <w:rStyle w:val="ListParagraph"/>
          <w:rFonts w:ascii="Calibri" w:hAnsi="Calibri" w:eastAsia="Calibri" w:cs="Calibri"/>
          <w:noProof w:val="0"/>
          <w:color w:val="1A1A2E"/>
          <w:sz w:val="22"/>
          <w:szCs w:val="22"/>
          <w:lang w:val="en-US"/>
        </w:rPr>
        <w:t>deleted</w:t>
      </w:r>
      <w:r w:rsidRPr="745FE7AE" w:rsidR="2DFAF100">
        <w:rPr>
          <w:rStyle w:val="ListParagraph"/>
          <w:rFonts w:ascii="Calibri" w:hAnsi="Calibri" w:eastAsia="Calibri" w:cs="Calibri"/>
          <w:noProof w:val="0"/>
          <w:color w:val="1A1A2E"/>
          <w:sz w:val="22"/>
          <w:szCs w:val="22"/>
          <w:lang w:val="en-US"/>
        </w:rPr>
        <w:t xml:space="preserve">, it is </w:t>
      </w:r>
      <w:r w:rsidRPr="745FE7AE" w:rsidR="2DFAF100">
        <w:rPr>
          <w:rStyle w:val="ListParagraph"/>
          <w:rFonts w:ascii="Calibri" w:hAnsi="Calibri" w:eastAsia="Calibri" w:cs="Calibri"/>
          <w:noProof w:val="0"/>
          <w:color w:val="1A1A2E"/>
          <w:sz w:val="22"/>
          <w:szCs w:val="22"/>
          <w:lang w:val="en-US"/>
        </w:rPr>
        <w:t>retained</w:t>
      </w:r>
      <w:r w:rsidRPr="745FE7AE" w:rsidR="2DFAF100">
        <w:rPr>
          <w:rStyle w:val="ListParagraph"/>
          <w:rFonts w:ascii="Calibri" w:hAnsi="Calibri" w:eastAsia="Calibri" w:cs="Calibri"/>
          <w:noProof w:val="0"/>
          <w:color w:val="1A1A2E"/>
          <w:sz w:val="22"/>
          <w:szCs w:val="22"/>
          <w:lang w:val="en-US"/>
        </w:rPr>
        <w:t xml:space="preserve"> in the OneDrive Recycle Bin for </w:t>
      </w:r>
      <w:r w:rsidRPr="745FE7AE" w:rsidR="2DFAF100">
        <w:rPr>
          <w:rStyle w:val="ListParagraph"/>
          <w:rFonts w:ascii="Calibri" w:hAnsi="Calibri" w:eastAsia="Calibri" w:cs="Calibri"/>
          <w:noProof w:val="0"/>
          <w:color w:val="1A1A2E"/>
          <w:sz w:val="22"/>
          <w:szCs w:val="22"/>
          <w:lang w:val="en-US"/>
        </w:rPr>
        <w:t>93 days</w:t>
      </w:r>
      <w:r w:rsidRPr="745FE7AE" w:rsidR="2DFAF100">
        <w:rPr>
          <w:rStyle w:val="ListParagraph"/>
          <w:rFonts w:ascii="Calibri" w:hAnsi="Calibri" w:eastAsia="Calibri" w:cs="Calibri"/>
          <w:noProof w:val="0"/>
          <w:color w:val="1A1A2E"/>
          <w:sz w:val="22"/>
          <w:szCs w:val="22"/>
          <w:lang w:val="en-US"/>
        </w:rPr>
        <w:t xml:space="preserve"> before permanent deletion. This is a separate mechanism from version history and applies only to </w:t>
      </w:r>
      <w:r w:rsidRPr="745FE7AE" w:rsidR="2DFAF100">
        <w:rPr>
          <w:rStyle w:val="ListParagraph"/>
          <w:rFonts w:ascii="Calibri" w:hAnsi="Calibri" w:eastAsia="Calibri" w:cs="Calibri"/>
          <w:noProof w:val="0"/>
          <w:color w:val="1A1A2E"/>
          <w:sz w:val="22"/>
          <w:szCs w:val="22"/>
          <w:lang w:val="en-US"/>
        </w:rPr>
        <w:t>deleted</w:t>
      </w:r>
      <w:r w:rsidRPr="745FE7AE" w:rsidR="2DFAF100">
        <w:rPr>
          <w:rStyle w:val="ListParagraph"/>
          <w:rFonts w:ascii="Calibri" w:hAnsi="Calibri" w:eastAsia="Calibri" w:cs="Calibri"/>
          <w:noProof w:val="0"/>
          <w:color w:val="1A1A2E"/>
          <w:sz w:val="22"/>
          <w:szCs w:val="22"/>
          <w:lang w:val="en-US"/>
        </w:rPr>
        <w:t xml:space="preserve"> files, not to version restoration.</w:t>
      </w:r>
    </w:p>
    <w:p w:rsidR="00F342AC" w:rsidRDefault="00365071" w14:paraId="47D8AE56" w14:textId="77777777">
      <w:pPr>
        <w:pStyle w:val="ListParagraph"/>
        <w:numPr>
          <w:ilvl w:val="0"/>
          <w:numId w:val="2"/>
        </w:numPr>
        <w:rPr/>
      </w:pPr>
      <w:r w:rsidR="299175A9">
        <w:rPr/>
        <w:t>OneDrive does not replace the requirement to store critical files on SharePoint, which is subject to formal backup policies.</w:t>
      </w:r>
    </w:p>
    <w:p w:rsidR="7E47350D" w:rsidP="48D27D91" w:rsidRDefault="7E47350D" w14:paraId="0B0671DE" w14:textId="6BFA8A5C">
      <w:pPr>
        <w:pStyle w:val="ListParagraph"/>
        <w:numPr>
          <w:ilvl w:val="0"/>
          <w:numId w:val="2"/>
        </w:numPr>
        <w:rPr>
          <w:lang w:val="en-US"/>
        </w:rPr>
      </w:pPr>
      <w:r w:rsidRPr="48D27D91" w:rsidR="7E47350D">
        <w:rPr>
          <w:noProof w:val="0"/>
          <w:lang w:val="en-US"/>
        </w:rPr>
        <w:t>For critical file recovery, users must contact the IT Department within the retention window.</w:t>
      </w:r>
    </w:p>
    <w:p w:rsidR="00F342AC" w:rsidP="28C32C2B" w:rsidRDefault="2AE69D5E" w14:paraId="0E27B00A" w14:textId="6FE2EC95">
      <w:pPr>
        <w:pStyle w:val="ListParagraph"/>
        <w:numPr>
          <w:ilvl w:val="0"/>
          <w:numId w:val="2"/>
        </w:numPr>
        <w:rPr>
          <w:lang w:val="en-US"/>
        </w:rPr>
      </w:pPr>
      <w:r w:rsidRPr="48D27D91" w:rsidR="7CB71DED">
        <w:rPr>
          <w:lang w:val="en-US"/>
        </w:rPr>
        <w:t xml:space="preserve">Once a file has been permanently deleted manually from the Recycle Bin, or once the 93-day retention window has elapsed and the file has been automatically erased, there is no scope of recovery under any circumstances — including for critical or business-sensitive files. IT </w:t>
      </w:r>
      <w:r w:rsidRPr="48D27D91" w:rsidR="604F255A">
        <w:rPr>
          <w:lang w:val="en-US"/>
        </w:rPr>
        <w:t>Department</w:t>
      </w:r>
      <w:r w:rsidRPr="48D27D91" w:rsidR="7CB71DED">
        <w:rPr>
          <w:lang w:val="en-US"/>
        </w:rPr>
        <w:t xml:space="preserve"> will be unable to assist with recovery beyond this point.</w:t>
      </w:r>
    </w:p>
    <w:p w:rsidR="63347519" w:rsidP="745FE7AE" w:rsidRDefault="63347519" w14:paraId="49B1DB9F" w14:textId="15E6A88E">
      <w:pPr>
        <w:pStyle w:val="ListParagraph"/>
        <w:numPr>
          <w:ilvl w:val="0"/>
          <w:numId w:val="2"/>
        </w:numPr>
        <w:rPr>
          <w:lang w:val="en-US"/>
        </w:rPr>
      </w:pPr>
      <w:r w:rsidRPr="745FE7AE" w:rsidR="34CD72E9">
        <w:rPr>
          <w:b w:val="1"/>
          <w:bCs w:val="1"/>
          <w:noProof w:val="0"/>
          <w:lang w:val="en-US"/>
        </w:rPr>
        <w:t>Exception:</w:t>
      </w:r>
      <w:r w:rsidRPr="745FE7AE" w:rsidR="34CD72E9">
        <w:rPr>
          <w:noProof w:val="0"/>
          <w:lang w:val="en-US"/>
        </w:rPr>
        <w:t xml:space="preserve"> Where content is subject to an active </w:t>
      </w:r>
      <w:r w:rsidRPr="745FE7AE" w:rsidR="34CD72E9">
        <w:rPr>
          <w:noProof w:val="0"/>
          <w:lang w:val="en-US"/>
        </w:rPr>
        <w:t>organisational</w:t>
      </w:r>
      <w:r w:rsidRPr="745FE7AE" w:rsidR="34CD72E9">
        <w:rPr>
          <w:noProof w:val="0"/>
          <w:lang w:val="en-US"/>
        </w:rPr>
        <w:t xml:space="preserve"> retention policy under the Archival &amp; Retention Policy (IT-POL-AR-004), that retention period takes precedence over this section. Such content will be preserved by Microsoft 365 regardless of deletion, Recycle Bin expiry, or the 93-day window described above, and may remain recoverable by the IT Department for the duration of the applicable retention period.</w:t>
      </w:r>
    </w:p>
    <w:p w:rsidR="4A9040C0" w:rsidP="745FE7AE" w:rsidRDefault="4A9040C0" w14:paraId="40725456" w14:textId="0B84EAAA">
      <w:pPr>
        <w:pStyle w:val="ListParagraph"/>
        <w:numPr>
          <w:ilvl w:val="0"/>
          <w:numId w:val="2"/>
        </w:numPr>
        <w:rPr>
          <w:rStyle w:val="ListParagraph"/>
          <w:rFonts w:ascii="Calibri" w:hAnsi="Calibri" w:eastAsia="Calibri" w:cs="Calibri"/>
          <w:noProof w:val="0"/>
          <w:color w:val="1A1A2E"/>
          <w:sz w:val="22"/>
          <w:szCs w:val="22"/>
          <w:lang w:val="en-US"/>
        </w:rPr>
      </w:pPr>
      <w:r w:rsidRPr="745FE7AE" w:rsidR="083D70A8">
        <w:rPr>
          <w:rStyle w:val="ListParagraph"/>
          <w:rFonts w:ascii="Calibri" w:hAnsi="Calibri" w:eastAsia="Calibri" w:cs="Calibri"/>
          <w:noProof w:val="0"/>
          <w:color w:val="1A1A2E"/>
          <w:sz w:val="22"/>
          <w:szCs w:val="22"/>
          <w:lang w:val="en-US"/>
        </w:rPr>
        <w:t xml:space="preserve">Before permanently </w:t>
      </w:r>
      <w:r w:rsidRPr="745FE7AE" w:rsidR="083D70A8">
        <w:rPr>
          <w:rStyle w:val="ListParagraph"/>
          <w:rFonts w:ascii="Calibri" w:hAnsi="Calibri" w:eastAsia="Calibri" w:cs="Calibri"/>
          <w:noProof w:val="0"/>
          <w:color w:val="1A1A2E"/>
          <w:sz w:val="22"/>
          <w:szCs w:val="22"/>
          <w:lang w:val="en-US"/>
        </w:rPr>
        <w:t>deleting</w:t>
      </w:r>
      <w:r w:rsidRPr="745FE7AE" w:rsidR="083D70A8">
        <w:rPr>
          <w:rStyle w:val="ListParagraph"/>
          <w:rFonts w:ascii="Calibri" w:hAnsi="Calibri" w:eastAsia="Calibri" w:cs="Calibri"/>
          <w:noProof w:val="0"/>
          <w:color w:val="1A1A2E"/>
          <w:sz w:val="22"/>
          <w:szCs w:val="22"/>
          <w:lang w:val="en-US"/>
        </w:rPr>
        <w:t xml:space="preserve"> any file from the Recycle Bin, users must ensure the file holds no current or future business value. When in doubt, consult your line manager or the IT Department before deletion.</w:t>
      </w:r>
    </w:p>
    <w:p w:rsidR="007302A2" w:rsidP="007302A2" w:rsidRDefault="007302A2" w14:paraId="0942E4AE" w14:textId="77777777">
      <w:pPr>
        <w:pStyle w:val="ListParagraph"/>
        <w:ind w:left="540"/>
        <w:rPr>
          <w:lang w:val="en-US"/>
        </w:rPr>
      </w:pPr>
    </w:p>
    <w:p w:rsidR="00F342AC" w:rsidRDefault="2EB482A2" w14:paraId="5110238B" w14:textId="43A9DE85">
      <w:pPr>
        <w:pStyle w:val="heading20"/>
      </w:pPr>
      <w:r w:rsidR="3C0B1B55">
        <w:rPr/>
        <w:t>7</w:t>
      </w:r>
      <w:r w:rsidR="1F7259BD">
        <w:rPr/>
        <w:t>. Leavers and Account Offboarding</w:t>
      </w:r>
    </w:p>
    <w:p w:rsidR="75A14163" w:rsidP="48D27D91" w:rsidRDefault="75A14163" w14:paraId="37C52D80" w14:textId="06D26D48">
      <w:pPr>
        <w:pStyle w:val="Normal"/>
        <w:spacing w:after="120" w:afterAutospacing="off" w:line="276" w:lineRule="auto"/>
        <w:rPr>
          <w:rFonts w:ascii="Calibri" w:hAnsi="Calibri" w:eastAsia="Calibri" w:cs="Calibri"/>
          <w:noProof w:val="0"/>
          <w:color w:val="1A1A2E"/>
          <w:sz w:val="22"/>
          <w:szCs w:val="22"/>
          <w:lang w:val="en-US"/>
        </w:rPr>
      </w:pPr>
      <w:r w:rsidRPr="48D27D91" w:rsidR="75A14163">
        <w:rPr>
          <w:rFonts w:ascii="Calibri" w:hAnsi="Calibri" w:eastAsia="Calibri" w:cs="Calibri"/>
          <w:noProof w:val="0"/>
          <w:color w:val="1A1A2E"/>
          <w:sz w:val="22"/>
          <w:szCs w:val="22"/>
          <w:lang w:val="en-US"/>
        </w:rPr>
        <w:t xml:space="preserve">When an employee exits the </w:t>
      </w:r>
      <w:r w:rsidRPr="48D27D91" w:rsidR="75A14163">
        <w:rPr>
          <w:rFonts w:ascii="Calibri" w:hAnsi="Calibri" w:eastAsia="Calibri" w:cs="Calibri"/>
          <w:noProof w:val="0"/>
          <w:color w:val="1A1A2E"/>
          <w:sz w:val="22"/>
          <w:szCs w:val="22"/>
          <w:lang w:val="en-US"/>
        </w:rPr>
        <w:t>organisation</w:t>
      </w:r>
      <w:r w:rsidRPr="48D27D91" w:rsidR="75A14163">
        <w:rPr>
          <w:rFonts w:ascii="Calibri" w:hAnsi="Calibri" w:eastAsia="Calibri" w:cs="Calibri"/>
          <w:noProof w:val="0"/>
          <w:color w:val="1A1A2E"/>
          <w:sz w:val="22"/>
          <w:szCs w:val="22"/>
          <w:lang w:val="en-US"/>
        </w:rPr>
        <w:t xml:space="preserve">, the following process must be followed to ensure business-critical data is </w:t>
      </w:r>
      <w:r w:rsidRPr="48D27D91" w:rsidR="75A14163">
        <w:rPr>
          <w:rFonts w:ascii="Calibri" w:hAnsi="Calibri" w:eastAsia="Calibri" w:cs="Calibri"/>
          <w:noProof w:val="0"/>
          <w:color w:val="1A1A2E"/>
          <w:sz w:val="22"/>
          <w:szCs w:val="22"/>
          <w:lang w:val="en-US"/>
        </w:rPr>
        <w:t>preserved</w:t>
      </w:r>
      <w:r w:rsidRPr="48D27D91" w:rsidR="75A14163">
        <w:rPr>
          <w:rFonts w:ascii="Calibri" w:hAnsi="Calibri" w:eastAsia="Calibri" w:cs="Calibri"/>
          <w:noProof w:val="0"/>
          <w:color w:val="1A1A2E"/>
          <w:sz w:val="22"/>
          <w:szCs w:val="22"/>
          <w:lang w:val="en-US"/>
        </w:rPr>
        <w:t xml:space="preserve"> and the OneDrive account is offboarded in a controlled and documented manner.</w:t>
      </w:r>
    </w:p>
    <w:p w:rsidR="6BE57FAC" w:rsidP="745FE7AE" w:rsidRDefault="6BE57FAC" w14:paraId="29D8C778" w14:textId="6DFE1A55">
      <w:pPr>
        <w:pStyle w:val="Normal"/>
        <w:suppressLineNumbers w:val="0"/>
        <w:bidi w:val="0"/>
        <w:spacing w:before="0" w:beforeAutospacing="off" w:after="80" w:afterAutospacing="off" w:line="276" w:lineRule="auto"/>
        <w:ind w:left="0" w:right="0"/>
        <w:jc w:val="left"/>
        <w:rPr>
          <w:rFonts w:ascii="Calibri" w:hAnsi="Calibri" w:eastAsia="Calibri" w:cs="Calibri"/>
          <w:b w:val="1"/>
          <w:bCs w:val="1"/>
          <w:i w:val="0"/>
          <w:iCs w:val="0"/>
          <w:caps w:val="0"/>
          <w:smallCaps w:val="0"/>
          <w:strike w:val="0"/>
          <w:dstrike w:val="0"/>
          <w:noProof w:val="0"/>
          <w:color w:val="2E75B6"/>
          <w:sz w:val="23"/>
          <w:szCs w:val="23"/>
          <w:u w:val="none"/>
          <w:lang w:val="en-IN"/>
        </w:rPr>
      </w:pPr>
      <w:r w:rsidRPr="745FE7AE" w:rsidR="1DFBB792">
        <w:rPr>
          <w:rFonts w:ascii="Calibri" w:hAnsi="Calibri" w:eastAsia="Calibri" w:cs="Calibri"/>
          <w:b w:val="1"/>
          <w:bCs w:val="1"/>
          <w:i w:val="0"/>
          <w:iCs w:val="0"/>
          <w:caps w:val="0"/>
          <w:smallCaps w:val="0"/>
          <w:strike w:val="0"/>
          <w:dstrike w:val="0"/>
          <w:noProof w:val="0"/>
          <w:color w:val="2E75B6"/>
          <w:sz w:val="23"/>
          <w:szCs w:val="23"/>
          <w:u w:val="none"/>
          <w:lang w:val="en-IN"/>
        </w:rPr>
        <w:t>7</w:t>
      </w:r>
      <w:r w:rsidRPr="745FE7AE" w:rsidR="62F5F5EA">
        <w:rPr>
          <w:rFonts w:ascii="Calibri" w:hAnsi="Calibri" w:eastAsia="Calibri" w:cs="Calibri"/>
          <w:b w:val="1"/>
          <w:bCs w:val="1"/>
          <w:i w:val="0"/>
          <w:iCs w:val="0"/>
          <w:caps w:val="0"/>
          <w:smallCaps w:val="0"/>
          <w:strike w:val="0"/>
          <w:dstrike w:val="0"/>
          <w:noProof w:val="0"/>
          <w:color w:val="2E75B6"/>
          <w:sz w:val="23"/>
          <w:szCs w:val="23"/>
          <w:u w:val="none"/>
          <w:lang w:val="en-IN"/>
        </w:rPr>
        <w:t>.1 Offboarding Process</w:t>
      </w:r>
    </w:p>
    <w:tbl>
      <w:tblPr>
        <w:tblStyle w:val="TableNormal"/>
        <w:bidiVisual w:val="0"/>
        <w:tblW w:w="0" w:type="auto"/>
        <w:tblLook w:val="06A0" w:firstRow="1" w:lastRow="0" w:firstColumn="1" w:lastColumn="0" w:noHBand="1" w:noVBand="1"/>
      </w:tblPr>
      <w:tblGrid>
        <w:gridCol w:w="675"/>
        <w:gridCol w:w="4005"/>
        <w:gridCol w:w="2085"/>
        <w:gridCol w:w="3424"/>
      </w:tblGrid>
      <w:tr w:rsidR="48D27D91" w:rsidTr="745FE7AE" w14:paraId="5EA0ECB7">
        <w:trPr>
          <w:trHeight w:val="300"/>
        </w:trPr>
        <w:tc>
          <w:tcPr>
            <w:tcW w:w="675"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4F73DA8D" w14:textId="70AB97B2">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745FE7AE" w:rsidR="30C5C2A0">
              <w:rPr>
                <w:rFonts w:ascii="Calibri" w:hAnsi="Calibri" w:eastAsia="Calibri" w:cs="Calibri"/>
                <w:b w:val="1"/>
                <w:bCs w:val="1"/>
                <w:color w:val="FFFFFF" w:themeColor="background1" w:themeTint="FF" w:themeShade="FF"/>
                <w:sz w:val="20"/>
                <w:szCs w:val="20"/>
              </w:rPr>
              <w:t>Step</w:t>
            </w:r>
          </w:p>
        </w:tc>
        <w:tc>
          <w:tcPr>
            <w:tcW w:w="4005"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3CD30373" w14:textId="694ADA1D">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745FE7AE" w:rsidR="30C5C2A0">
              <w:rPr>
                <w:rFonts w:ascii="Calibri" w:hAnsi="Calibri" w:eastAsia="Calibri" w:cs="Calibri"/>
                <w:b w:val="1"/>
                <w:bCs w:val="1"/>
                <w:color w:val="FFFFFF" w:themeColor="background1" w:themeTint="FF" w:themeShade="FF"/>
                <w:sz w:val="20"/>
                <w:szCs w:val="20"/>
              </w:rPr>
              <w:t>Action</w:t>
            </w:r>
          </w:p>
        </w:tc>
        <w:tc>
          <w:tcPr>
            <w:tcW w:w="2085"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03D3CC8F" w14:textId="27BF16B9">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745FE7AE" w:rsidR="30C5C2A0">
              <w:rPr>
                <w:rFonts w:ascii="Calibri" w:hAnsi="Calibri" w:eastAsia="Calibri" w:cs="Calibri"/>
                <w:b w:val="1"/>
                <w:bCs w:val="1"/>
                <w:color w:val="FFFFFF" w:themeColor="background1" w:themeTint="FF" w:themeShade="FF"/>
                <w:sz w:val="20"/>
                <w:szCs w:val="20"/>
              </w:rPr>
              <w:t>Responsible</w:t>
            </w:r>
          </w:p>
        </w:tc>
        <w:tc>
          <w:tcPr>
            <w:tcW w:w="3424"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5261EB1F" w14:textId="408CBAF4">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745FE7AE" w:rsidR="30C5C2A0">
              <w:rPr>
                <w:rFonts w:ascii="Calibri" w:hAnsi="Calibri" w:eastAsia="Calibri" w:cs="Calibri"/>
                <w:b w:val="1"/>
                <w:bCs w:val="1"/>
                <w:color w:val="FFFFFF" w:themeColor="background1" w:themeTint="FF" w:themeShade="FF"/>
                <w:sz w:val="20"/>
                <w:szCs w:val="20"/>
              </w:rPr>
              <w:t>Timeline</w:t>
            </w:r>
          </w:p>
        </w:tc>
      </w:tr>
      <w:tr w:rsidR="48D27D91" w:rsidTr="745FE7AE" w14:paraId="51D30A5D">
        <w:trPr>
          <w:trHeight w:val="300"/>
        </w:trPr>
        <w:tc>
          <w:tcPr>
            <w:tcW w:w="67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23AB3A0E" w14:textId="4985FEF2">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1</w:t>
            </w:r>
          </w:p>
        </w:tc>
        <w:tc>
          <w:tcPr>
            <w:tcW w:w="400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31E37DF0" w14:textId="3740B4BE">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Notify IT Department of the employee’s exit date and confirm the Line Manager / Department Head for that employee.</w:t>
            </w:r>
          </w:p>
        </w:tc>
        <w:tc>
          <w:tcPr>
            <w:tcW w:w="208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7564AE19" w14:textId="2AF40048">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HR Department</w:t>
            </w:r>
          </w:p>
        </w:tc>
        <w:tc>
          <w:tcPr>
            <w:tcW w:w="3424"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62332677" w14:textId="255AB352">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On or before the employee’s last working day</w:t>
            </w:r>
          </w:p>
        </w:tc>
      </w:tr>
      <w:tr w:rsidR="48D27D91" w:rsidTr="745FE7AE" w14:paraId="4F58CA36">
        <w:trPr>
          <w:trHeight w:val="300"/>
        </w:trPr>
        <w:tc>
          <w:tcPr>
            <w:tcW w:w="67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7417B518" w14:textId="20C23919">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2</w:t>
            </w:r>
          </w:p>
        </w:tc>
        <w:tc>
          <w:tcPr>
            <w:tcW w:w="400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67F36EC9" w14:textId="235281DF">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Review the departing employee’s OneDrive and confirm whether any business-critical files need to be transferred to SharePoint.</w:t>
            </w:r>
          </w:p>
        </w:tc>
        <w:tc>
          <w:tcPr>
            <w:tcW w:w="208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3DAD7470" w14:textId="2D6682EE">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Line Manager / Department Head</w:t>
            </w:r>
          </w:p>
        </w:tc>
        <w:tc>
          <w:tcPr>
            <w:tcW w:w="3424"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407C4DC3" w14:textId="0C540A1B">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Within 7 days of exit</w:t>
            </w:r>
          </w:p>
        </w:tc>
      </w:tr>
      <w:tr w:rsidR="48D27D91" w:rsidTr="745FE7AE" w14:paraId="61F4C728">
        <w:trPr>
          <w:trHeight w:val="300"/>
        </w:trPr>
        <w:tc>
          <w:tcPr>
            <w:tcW w:w="67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3B9E37BD" w14:textId="514B5BC9">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3</w:t>
            </w:r>
          </w:p>
        </w:tc>
        <w:tc>
          <w:tcPr>
            <w:tcW w:w="400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47FC7B23" w14:textId="34CC8C75">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Execute the data transfer of confirmed business-critical files from OneDrive to the appropriate SharePoint site.</w:t>
            </w:r>
          </w:p>
        </w:tc>
        <w:tc>
          <w:tcPr>
            <w:tcW w:w="208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16D3E6CA" w14:textId="435B8D3F">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3424"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1C4B5A04" w14:textId="06185E85">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Within 7 days of Line Manager confirmation</w:t>
            </w:r>
          </w:p>
        </w:tc>
      </w:tr>
      <w:tr w:rsidR="48D27D91" w:rsidTr="745FE7AE" w14:paraId="41DF071A">
        <w:trPr>
          <w:trHeight w:val="300"/>
        </w:trPr>
        <w:tc>
          <w:tcPr>
            <w:tcW w:w="67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78A952ED" w14:textId="21930730">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4</w:t>
            </w:r>
          </w:p>
        </w:tc>
        <w:tc>
          <w:tcPr>
            <w:tcW w:w="400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74416AA3" w14:textId="0E98503F">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Document the outcome: files transferred (list provided by Line Manager), files deleted, or confirmation that no action was required.</w:t>
            </w:r>
          </w:p>
        </w:tc>
        <w:tc>
          <w:tcPr>
            <w:tcW w:w="208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26AAA83B" w14:textId="277EF64D">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3424"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1CEDA634" w14:textId="0D5F8637">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Within 7 days of data transfer</w:t>
            </w:r>
          </w:p>
        </w:tc>
      </w:tr>
      <w:tr w:rsidR="48D27D91" w:rsidTr="745FE7AE" w14:paraId="05EC01CC">
        <w:trPr>
          <w:trHeight w:val="300"/>
        </w:trPr>
        <w:tc>
          <w:tcPr>
            <w:tcW w:w="67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52A9D852" w14:textId="6228F79C">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5</w:t>
            </w:r>
          </w:p>
        </w:tc>
        <w:tc>
          <w:tcPr>
            <w:tcW w:w="400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798EB8D2" w14:textId="576E307C">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Disable the OneDrive account and begin the 30-day data preservation window.</w:t>
            </w:r>
          </w:p>
        </w:tc>
        <w:tc>
          <w:tcPr>
            <w:tcW w:w="208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7A085835" w14:textId="762E7E41">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3424"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03DAE04E" w14:textId="5F357E6C">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After Step 4 is complete</w:t>
            </w:r>
          </w:p>
        </w:tc>
      </w:tr>
      <w:tr w:rsidR="48D27D91" w:rsidTr="745FE7AE" w14:paraId="5F8380C9">
        <w:trPr>
          <w:trHeight w:val="300"/>
        </w:trPr>
        <w:tc>
          <w:tcPr>
            <w:tcW w:w="67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6D85531B" w14:textId="280FFAA0">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6</w:t>
            </w:r>
          </w:p>
        </w:tc>
        <w:tc>
          <w:tcPr>
            <w:tcW w:w="400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447FDCE8" w14:textId="0947F8C2">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Permanently delete the OneDrive account and all remaining data after the 30-day preservation window, unless an IT-approved extension has been granted.</w:t>
            </w:r>
          </w:p>
        </w:tc>
        <w:tc>
          <w:tcPr>
            <w:tcW w:w="208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67D8B99B" w14:textId="34F7817E">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3424"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26A3E988" w14:textId="6C4DBCD5">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Day 30 post-exit</w:t>
            </w:r>
          </w:p>
        </w:tc>
      </w:tr>
    </w:tbl>
    <w:p w:rsidR="48D27D91" w:rsidP="745FE7AE" w:rsidRDefault="48D27D91" w14:paraId="59BD8C39" w14:textId="36732DF3">
      <w:pPr>
        <w:pStyle w:val="Normal"/>
        <w:ind w:left="0"/>
        <w:rPr>
          <w:noProof w:val="0"/>
          <w:lang w:val="en-US"/>
        </w:rPr>
      </w:pPr>
    </w:p>
    <w:p w:rsidR="19623AAE" w:rsidP="745FE7AE" w:rsidRDefault="19623AAE" w14:paraId="097F2E8B" w14:textId="10727C62">
      <w:pPr>
        <w:pStyle w:val="Normal"/>
        <w:ind w:left="0"/>
        <w:rPr>
          <w:noProof w:val="0"/>
          <w:lang w:val="en-US"/>
        </w:rPr>
      </w:pPr>
      <w:r w:rsidRPr="745FE7AE" w:rsidR="7552B2EE">
        <w:rPr>
          <w:b w:val="1"/>
          <w:bCs w:val="1"/>
          <w:noProof w:val="0"/>
          <w:lang w:val="en-US"/>
        </w:rPr>
        <w:t xml:space="preserve">Exception: </w:t>
      </w:r>
      <w:r w:rsidRPr="745FE7AE" w:rsidR="7552B2EE">
        <w:rPr>
          <w:noProof w:val="0"/>
          <w:lang w:val="en-US"/>
        </w:rPr>
        <w:t>Where any of the departing employee's content is subject to an active organisational retention policy under the Archival &amp; Retention Policy (IT-POL-AR-004) — such as Project Files, HR, Financial, or Legal/Compliance data — that content will be preserved by Microsoft 365 for the applicable retention period and will not be permanently deleted at the 30-day mark, regardless of this section.</w:t>
      </w:r>
    </w:p>
    <w:p w:rsidR="00F342AC" w:rsidRDefault="00F342AC" w14:paraId="60061E4C" w14:textId="77777777">
      <w:pPr>
        <w:spacing w:after="80"/>
      </w:pPr>
    </w:p>
    <w:p w:rsidR="00F342AC" w:rsidRDefault="0F50A198" w14:paraId="33D030E1" w14:textId="4CA01994">
      <w:pPr>
        <w:pStyle w:val="heading20"/>
      </w:pPr>
      <w:r w:rsidR="3B56D0B8">
        <w:rPr/>
        <w:t>8</w:t>
      </w:r>
      <w:r w:rsidR="1F7259BD">
        <w:rPr/>
        <w:t xml:space="preserve">. </w:t>
      </w:r>
      <w:r w:rsidR="03C11933">
        <w:rPr/>
        <w:t>Files Sync to Local Devices</w:t>
      </w:r>
    </w:p>
    <w:p w:rsidR="00F342AC" w:rsidP="48D27D91" w:rsidRDefault="00F342AC" w14:paraId="5BBCFE62" w14:textId="59F94B0E">
      <w:pPr>
        <w:spacing w:after="120" w:afterAutospacing="off" w:line="276" w:lineRule="auto"/>
      </w:pPr>
      <w:r w:rsidRPr="48D27D91" w:rsidR="06763C81">
        <w:rPr>
          <w:rFonts w:ascii="Calibri" w:hAnsi="Calibri" w:eastAsia="Calibri" w:cs="Calibri"/>
          <w:noProof w:val="0"/>
          <w:color w:val="1A1A2E"/>
          <w:sz w:val="22"/>
          <w:szCs w:val="22"/>
          <w:lang w:val="en-IN"/>
        </w:rPr>
        <w:t>The OneDrive Sync client allows users to sync OneDrive files to their local device for offline access. The following rules govern its use under the current Microsoft 365 Business Basic and Standard licensing.</w:t>
      </w:r>
    </w:p>
    <w:p w:rsidR="00F342AC" w:rsidP="745FE7AE" w:rsidRDefault="00F342AC" w14:paraId="5BE4AE3D" w14:textId="0A746691">
      <w:pPr>
        <w:pStyle w:val="Normal"/>
        <w:suppressLineNumbers w:val="0"/>
        <w:bidi w:val="0"/>
        <w:spacing w:before="0" w:beforeAutospacing="off" w:after="80" w:afterAutospacing="off" w:line="276" w:lineRule="auto"/>
        <w:ind w:left="0" w:right="0"/>
        <w:jc w:val="left"/>
        <w:rPr>
          <w:rFonts w:ascii="Calibri" w:hAnsi="Calibri" w:eastAsia="Calibri" w:cs="Calibri"/>
          <w:b w:val="1"/>
          <w:bCs w:val="1"/>
          <w:i w:val="0"/>
          <w:iCs w:val="0"/>
          <w:caps w:val="0"/>
          <w:smallCaps w:val="0"/>
          <w:strike w:val="0"/>
          <w:dstrike w:val="0"/>
          <w:noProof w:val="0"/>
          <w:color w:val="2E75B6"/>
          <w:sz w:val="23"/>
          <w:szCs w:val="23"/>
          <w:u w:val="none"/>
          <w:lang w:val="en-IN"/>
        </w:rPr>
      </w:pPr>
    </w:p>
    <w:p w:rsidR="00F342AC" w:rsidP="745FE7AE" w:rsidRDefault="00F342AC" w14:paraId="60EAD33D" w14:textId="79C11592">
      <w:pPr>
        <w:pStyle w:val="Normal"/>
        <w:suppressLineNumbers w:val="0"/>
        <w:bidi w:val="0"/>
        <w:spacing w:before="0" w:beforeAutospacing="off" w:after="80" w:afterAutospacing="off" w:line="276" w:lineRule="auto"/>
        <w:ind w:left="0" w:right="0"/>
        <w:jc w:val="left"/>
        <w:rPr>
          <w:rFonts w:ascii="Calibri" w:hAnsi="Calibri" w:eastAsia="Calibri" w:cs="Calibri"/>
          <w:b w:val="1"/>
          <w:bCs w:val="1"/>
          <w:i w:val="0"/>
          <w:iCs w:val="0"/>
          <w:caps w:val="0"/>
          <w:smallCaps w:val="0"/>
          <w:strike w:val="0"/>
          <w:dstrike w:val="0"/>
          <w:noProof w:val="0"/>
          <w:color w:val="2E75B6"/>
          <w:sz w:val="23"/>
          <w:szCs w:val="23"/>
          <w:u w:val="none"/>
          <w:lang w:val="en-IN"/>
        </w:rPr>
      </w:pPr>
      <w:r w:rsidRPr="745FE7AE" w:rsidR="1F0C7502">
        <w:rPr>
          <w:rFonts w:ascii="Calibri" w:hAnsi="Calibri" w:eastAsia="Calibri" w:cs="Calibri"/>
          <w:b w:val="1"/>
          <w:bCs w:val="1"/>
          <w:i w:val="0"/>
          <w:iCs w:val="0"/>
          <w:caps w:val="0"/>
          <w:smallCaps w:val="0"/>
          <w:strike w:val="0"/>
          <w:dstrike w:val="0"/>
          <w:noProof w:val="0"/>
          <w:color w:val="2E75B6"/>
          <w:sz w:val="23"/>
          <w:szCs w:val="23"/>
          <w:u w:val="none"/>
          <w:lang w:val="en-IN"/>
        </w:rPr>
        <w:t>8</w:t>
      </w:r>
      <w:r w:rsidRPr="745FE7AE" w:rsidR="2B88132A">
        <w:rPr>
          <w:rFonts w:ascii="Calibri" w:hAnsi="Calibri" w:eastAsia="Calibri" w:cs="Calibri"/>
          <w:b w:val="1"/>
          <w:bCs w:val="1"/>
          <w:i w:val="0"/>
          <w:iCs w:val="0"/>
          <w:caps w:val="0"/>
          <w:smallCaps w:val="0"/>
          <w:strike w:val="0"/>
          <w:dstrike w:val="0"/>
          <w:noProof w:val="0"/>
          <w:color w:val="2E75B6"/>
          <w:sz w:val="23"/>
          <w:szCs w:val="23"/>
          <w:u w:val="none"/>
          <w:lang w:val="en-IN"/>
        </w:rPr>
        <w:t>.1 Permitted Sync Usage</w:t>
      </w:r>
    </w:p>
    <w:p w:rsidR="00F342AC" w:rsidP="48D27D91" w:rsidRDefault="00F342AC" w14:paraId="27AF119C" w14:textId="51119541">
      <w:pPr>
        <w:pStyle w:val="ListParagraph"/>
        <w:numPr>
          <w:ilvl w:val="0"/>
          <w:numId w:val="4"/>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2B88132A">
        <w:rPr>
          <w:rStyle w:val="ListParagraph"/>
          <w:rFonts w:ascii="Calibri" w:hAnsi="Calibri" w:eastAsia="Calibri" w:cs="Calibri"/>
          <w:noProof w:val="0"/>
          <w:color w:val="1A1A2E"/>
          <w:sz w:val="22"/>
          <w:szCs w:val="22"/>
          <w:lang w:val="en-IN"/>
        </w:rPr>
        <w:t>The OneDrive Sync client may be used on IT-approved devices to sync personal OneDrive work files for offline access.</w:t>
      </w:r>
    </w:p>
    <w:p w:rsidR="00F342AC" w:rsidP="48D27D91" w:rsidRDefault="00F342AC" w14:paraId="05548A13" w14:textId="1004E4AA">
      <w:pPr>
        <w:pStyle w:val="ListParagraph"/>
        <w:numPr>
          <w:ilvl w:val="0"/>
          <w:numId w:val="4"/>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2B88132A">
        <w:rPr>
          <w:rStyle w:val="ListParagraph"/>
          <w:rFonts w:ascii="Calibri" w:hAnsi="Calibri" w:eastAsia="Calibri" w:cs="Calibri"/>
          <w:noProof w:val="0"/>
          <w:color w:val="1A1A2E"/>
          <w:sz w:val="22"/>
          <w:szCs w:val="22"/>
          <w:lang w:val="en-IN"/>
        </w:rPr>
        <w:t>Syncing of Internal-classified SharePoint libraries is permitted on IT-approved devices only.</w:t>
      </w:r>
    </w:p>
    <w:p w:rsidR="00F342AC" w:rsidP="745FE7AE" w:rsidRDefault="00F342AC" w14:paraId="3CC20F51" w14:textId="17001557">
      <w:pPr>
        <w:pStyle w:val="Normal"/>
        <w:suppressLineNumbers w:val="0"/>
        <w:bidi w:val="0"/>
        <w:spacing w:before="0" w:beforeAutospacing="off" w:after="80" w:afterAutospacing="off" w:line="276" w:lineRule="auto"/>
        <w:ind w:left="0" w:right="0"/>
        <w:jc w:val="left"/>
        <w:rPr>
          <w:rFonts w:ascii="Calibri" w:hAnsi="Calibri" w:eastAsia="Calibri" w:cs="Calibri"/>
          <w:b w:val="1"/>
          <w:bCs w:val="1"/>
          <w:i w:val="0"/>
          <w:iCs w:val="0"/>
          <w:caps w:val="0"/>
          <w:smallCaps w:val="0"/>
          <w:strike w:val="0"/>
          <w:dstrike w:val="0"/>
          <w:noProof w:val="0"/>
          <w:color w:val="2E75B6"/>
          <w:sz w:val="23"/>
          <w:szCs w:val="23"/>
          <w:u w:val="none"/>
          <w:lang w:val="en-IN"/>
        </w:rPr>
      </w:pPr>
      <w:r w:rsidRPr="745FE7AE" w:rsidR="31DADEE2">
        <w:rPr>
          <w:rFonts w:ascii="Calibri" w:hAnsi="Calibri" w:eastAsia="Calibri" w:cs="Calibri"/>
          <w:b w:val="1"/>
          <w:bCs w:val="1"/>
          <w:i w:val="0"/>
          <w:iCs w:val="0"/>
          <w:caps w:val="0"/>
          <w:smallCaps w:val="0"/>
          <w:strike w:val="0"/>
          <w:dstrike w:val="0"/>
          <w:noProof w:val="0"/>
          <w:color w:val="2E75B6"/>
          <w:sz w:val="23"/>
          <w:szCs w:val="23"/>
          <w:u w:val="none"/>
          <w:lang w:val="en-IN"/>
        </w:rPr>
        <w:t>8</w:t>
      </w:r>
      <w:r w:rsidRPr="745FE7AE" w:rsidR="2B88132A">
        <w:rPr>
          <w:rFonts w:ascii="Calibri" w:hAnsi="Calibri" w:eastAsia="Calibri" w:cs="Calibri"/>
          <w:b w:val="1"/>
          <w:bCs w:val="1"/>
          <w:i w:val="0"/>
          <w:iCs w:val="0"/>
          <w:caps w:val="0"/>
          <w:smallCaps w:val="0"/>
          <w:strike w:val="0"/>
          <w:dstrike w:val="0"/>
          <w:noProof w:val="0"/>
          <w:color w:val="2E75B6"/>
          <w:sz w:val="23"/>
          <w:szCs w:val="23"/>
          <w:u w:val="none"/>
          <w:lang w:val="en-IN"/>
        </w:rPr>
        <w:t>.</w:t>
      </w:r>
      <w:r w:rsidRPr="745FE7AE" w:rsidR="26A009B1">
        <w:rPr>
          <w:rFonts w:ascii="Calibri" w:hAnsi="Calibri" w:eastAsia="Calibri" w:cs="Calibri"/>
          <w:b w:val="1"/>
          <w:bCs w:val="1"/>
          <w:i w:val="0"/>
          <w:iCs w:val="0"/>
          <w:caps w:val="0"/>
          <w:smallCaps w:val="0"/>
          <w:strike w:val="0"/>
          <w:dstrike w:val="0"/>
          <w:noProof w:val="0"/>
          <w:color w:val="2E75B6"/>
          <w:sz w:val="23"/>
          <w:szCs w:val="23"/>
          <w:u w:val="none"/>
          <w:lang w:val="en-IN"/>
        </w:rPr>
        <w:t>2</w:t>
      </w:r>
      <w:r w:rsidRPr="745FE7AE" w:rsidR="2B88132A">
        <w:rPr>
          <w:rFonts w:ascii="Calibri" w:hAnsi="Calibri" w:eastAsia="Calibri" w:cs="Calibri"/>
          <w:b w:val="1"/>
          <w:bCs w:val="1"/>
          <w:i w:val="0"/>
          <w:iCs w:val="0"/>
          <w:caps w:val="0"/>
          <w:smallCaps w:val="0"/>
          <w:strike w:val="0"/>
          <w:dstrike w:val="0"/>
          <w:noProof w:val="0"/>
          <w:color w:val="2E75B6"/>
          <w:sz w:val="23"/>
          <w:szCs w:val="23"/>
          <w:u w:val="none"/>
          <w:lang w:val="en-IN"/>
        </w:rPr>
        <w:t xml:space="preserve"> Prohibited Sync Usage</w:t>
      </w:r>
    </w:p>
    <w:p w:rsidR="00F342AC" w:rsidP="48D27D91" w:rsidRDefault="00F342AC" w14:paraId="3B5789E9" w14:textId="3C14DD0F">
      <w:pPr>
        <w:pStyle w:val="ListParagraph"/>
        <w:numPr>
          <w:ilvl w:val="0"/>
          <w:numId w:val="5"/>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2B88132A">
        <w:rPr>
          <w:rStyle w:val="ListParagraph"/>
          <w:rFonts w:ascii="Calibri" w:hAnsi="Calibri" w:eastAsia="Calibri" w:cs="Calibri"/>
          <w:noProof w:val="0"/>
          <w:color w:val="1A1A2E"/>
          <w:sz w:val="22"/>
          <w:szCs w:val="22"/>
          <w:lang w:val="en-IN"/>
        </w:rPr>
        <w:t>Syncing of Confidential or Restricted SharePoint libraries to any device is prohibited without explicit IT approval.</w:t>
      </w:r>
    </w:p>
    <w:p w:rsidR="00F342AC" w:rsidP="48D27D91" w:rsidRDefault="00F342AC" w14:paraId="6E70C2D8" w14:textId="3ECCA87E">
      <w:pPr>
        <w:pStyle w:val="ListParagraph"/>
        <w:numPr>
          <w:ilvl w:val="0"/>
          <w:numId w:val="5"/>
        </w:numPr>
        <w:bidi w:val="0"/>
        <w:spacing w:after="80" w:afterAutospacing="off" w:line="276" w:lineRule="auto"/>
        <w:ind w:left="540" w:right="0" w:hanging="270"/>
        <w:jc w:val="left"/>
        <w:rPr>
          <w:rStyle w:val="ListParagraph"/>
          <w:rFonts w:ascii="Calibri" w:hAnsi="Calibri" w:eastAsia="Calibri" w:cs="Calibri"/>
          <w:noProof w:val="0"/>
          <w:color w:val="1A1A2E"/>
          <w:sz w:val="22"/>
          <w:szCs w:val="22"/>
          <w:lang w:val="en-IN"/>
        </w:rPr>
      </w:pPr>
      <w:r w:rsidRPr="745FE7AE" w:rsidR="2B88132A">
        <w:rPr>
          <w:rStyle w:val="ListParagraph"/>
          <w:rFonts w:ascii="Calibri" w:hAnsi="Calibri" w:eastAsia="Calibri" w:cs="Calibri"/>
          <w:noProof w:val="0"/>
          <w:color w:val="1A1A2E"/>
          <w:sz w:val="22"/>
          <w:szCs w:val="22"/>
          <w:lang w:val="en-IN"/>
        </w:rPr>
        <w:t>Syncing any organisational data to personal (non-IT-approved) devices is prohibited.</w:t>
      </w:r>
    </w:p>
    <w:p w:rsidR="00F342AC" w:rsidP="745FE7AE" w:rsidRDefault="00F342AC" w14:paraId="79E5427C" w14:textId="0E96A508">
      <w:pPr>
        <w:pStyle w:val="Normal"/>
        <w:suppressLineNumbers w:val="0"/>
        <w:bidi w:val="0"/>
        <w:spacing w:before="0" w:beforeAutospacing="off" w:after="80" w:afterAutospacing="off" w:line="276" w:lineRule="auto"/>
        <w:ind w:left="0" w:right="0"/>
        <w:jc w:val="left"/>
        <w:rPr>
          <w:rFonts w:ascii="Calibri" w:hAnsi="Calibri" w:eastAsia="Calibri" w:cs="Calibri"/>
          <w:b w:val="1"/>
          <w:bCs w:val="1"/>
          <w:i w:val="0"/>
          <w:iCs w:val="0"/>
          <w:caps w:val="0"/>
          <w:smallCaps w:val="0"/>
          <w:strike w:val="0"/>
          <w:dstrike w:val="0"/>
          <w:noProof w:val="0"/>
          <w:color w:val="2E75B6"/>
          <w:sz w:val="23"/>
          <w:szCs w:val="23"/>
          <w:u w:val="none"/>
          <w:lang w:val="en-IN"/>
        </w:rPr>
      </w:pPr>
    </w:p>
    <w:p w:rsidR="00F342AC" w:rsidRDefault="00F342AC" w14:paraId="44EAFD9C" w14:textId="3A4B4915">
      <w:pPr>
        <w:spacing w:after="80"/>
      </w:pPr>
    </w:p>
    <w:p w:rsidR="432A215F" w:rsidP="745FE7AE" w:rsidRDefault="432A215F" w14:paraId="465465EC" w14:textId="24D0FF5C">
      <w:pPr>
        <w:pStyle w:val="heading20"/>
      </w:pPr>
      <w:r w:rsidR="7B4366C0">
        <w:rPr/>
        <w:t>9</w:t>
      </w:r>
      <w:r w:rsidR="5E66A140">
        <w:rPr/>
        <w:t>. Roles and Responsibilities</w:t>
      </w:r>
    </w:p>
    <w:p w:rsidR="31153DAF" w:rsidP="48D27D91" w:rsidRDefault="31153DAF" w14:paraId="7077C39C" w14:textId="0B45C2C3">
      <w:pPr>
        <w:spacing w:after="120" w:afterAutospacing="off" w:line="276" w:lineRule="auto"/>
        <w:rPr>
          <w:rFonts w:ascii="Calibri" w:hAnsi="Calibri" w:eastAsia="Calibri" w:cs="Calibri"/>
          <w:noProof w:val="0"/>
          <w:color w:val="1A1A2E"/>
          <w:sz w:val="22"/>
          <w:szCs w:val="22"/>
          <w:highlight w:val="green"/>
          <w:lang w:val="en-IN"/>
        </w:rPr>
      </w:pPr>
      <w:r w:rsidRPr="745FE7AE" w:rsidR="5E66A140">
        <w:rPr>
          <w:rFonts w:ascii="Calibri" w:hAnsi="Calibri" w:eastAsia="Calibri" w:cs="Calibri"/>
          <w:noProof w:val="0"/>
          <w:color w:val="1A1A2E"/>
          <w:sz w:val="22"/>
          <w:szCs w:val="22"/>
          <w:lang w:val="en-IN"/>
        </w:rPr>
        <w:t>The following table consolidates all ownership and accountability for OneDrive governance across the organisation.</w:t>
      </w:r>
    </w:p>
    <w:p w:rsidR="48D27D91" w:rsidP="48D27D91" w:rsidRDefault="48D27D91" w14:paraId="3957A884" w14:textId="76AD6ED1">
      <w:pPr>
        <w:spacing w:after="80"/>
      </w:pPr>
    </w:p>
    <w:p w:rsidR="48D27D91" w:rsidP="48D27D91" w:rsidRDefault="48D27D91" w14:paraId="6B2BD74D" w14:textId="0019ABD7">
      <w:pPr>
        <w:spacing w:after="80"/>
      </w:pPr>
    </w:p>
    <w:tbl>
      <w:tblPr>
        <w:tblStyle w:val="TableNormal"/>
        <w:bidiVisual w:val="0"/>
        <w:tblW w:w="0" w:type="auto"/>
        <w:tblLook w:val="06A0" w:firstRow="1" w:lastRow="0" w:firstColumn="1" w:lastColumn="0" w:noHBand="1" w:noVBand="1"/>
      </w:tblPr>
      <w:tblGrid>
        <w:gridCol w:w="2100"/>
        <w:gridCol w:w="8090"/>
      </w:tblGrid>
      <w:tr w:rsidR="48D27D91" w:rsidTr="48D27D91" w14:paraId="261B3735">
        <w:trPr>
          <w:trHeight w:val="300"/>
        </w:trPr>
        <w:tc>
          <w:tcPr>
            <w:tcW w:w="210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65C3F9AA" w14:textId="6F9E4680">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48D27D91" w:rsidR="48D27D91">
              <w:rPr>
                <w:rFonts w:ascii="Calibri" w:hAnsi="Calibri" w:eastAsia="Calibri" w:cs="Calibri"/>
                <w:b w:val="1"/>
                <w:bCs w:val="1"/>
                <w:color w:val="FFFFFF" w:themeColor="background1" w:themeTint="FF" w:themeShade="FF"/>
                <w:sz w:val="20"/>
                <w:szCs w:val="20"/>
              </w:rPr>
              <w:t>Role</w:t>
            </w:r>
          </w:p>
        </w:tc>
        <w:tc>
          <w:tcPr>
            <w:tcW w:w="809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011996DE" w14:textId="3D04FA26">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48D27D91" w:rsidR="48D27D91">
              <w:rPr>
                <w:rFonts w:ascii="Calibri" w:hAnsi="Calibri" w:eastAsia="Calibri" w:cs="Calibri"/>
                <w:b w:val="1"/>
                <w:bCs w:val="1"/>
                <w:color w:val="FFFFFF" w:themeColor="background1" w:themeTint="FF" w:themeShade="FF"/>
                <w:sz w:val="20"/>
                <w:szCs w:val="20"/>
              </w:rPr>
              <w:t>Responsibilities</w:t>
            </w:r>
          </w:p>
        </w:tc>
      </w:tr>
      <w:tr w:rsidR="48D27D91" w:rsidTr="48D27D91" w14:paraId="5EF61E35">
        <w:trPr>
          <w:trHeight w:val="300"/>
        </w:trPr>
        <w:tc>
          <w:tcPr>
            <w:tcW w:w="21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78149701" w14:textId="35D90D5A">
            <w:pPr>
              <w:spacing w:after="120" w:afterAutospacing="off" w:line="276" w:lineRule="auto"/>
              <w:rPr>
                <w:rFonts w:ascii="Calibri" w:hAnsi="Calibri" w:eastAsia="Calibri" w:cs="Calibri"/>
                <w:b w:val="1"/>
                <w:bCs w:val="1"/>
                <w:color w:val="1A1A2E"/>
                <w:sz w:val="20"/>
                <w:szCs w:val="20"/>
              </w:rPr>
            </w:pPr>
            <w:r w:rsidRPr="48D27D91" w:rsidR="48D27D91">
              <w:rPr>
                <w:rFonts w:ascii="Calibri" w:hAnsi="Calibri" w:eastAsia="Calibri" w:cs="Calibri"/>
                <w:b w:val="1"/>
                <w:bCs w:val="1"/>
                <w:color w:val="1A1A2E"/>
                <w:sz w:val="20"/>
                <w:szCs w:val="20"/>
              </w:rPr>
              <w:t>All Employees / Contractors</w:t>
            </w:r>
          </w:p>
        </w:tc>
        <w:tc>
          <w:tcPr>
            <w:tcW w:w="809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1E07EDA3" w14:textId="38CD127E">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Use OneDrive only for permitted purposes; migrate finalised files to SharePoint; manage personal quota; report data loss or policy concerns to IT immediately; comply with sync usage rules.</w:t>
            </w:r>
          </w:p>
        </w:tc>
      </w:tr>
      <w:tr w:rsidR="48D27D91" w:rsidTr="48D27D91" w14:paraId="13CAEDCE">
        <w:trPr>
          <w:trHeight w:val="300"/>
        </w:trPr>
        <w:tc>
          <w:tcPr>
            <w:tcW w:w="21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56BBEC85" w14:textId="5B17A0C1">
            <w:pPr>
              <w:spacing w:after="120" w:afterAutospacing="off" w:line="276" w:lineRule="auto"/>
              <w:rPr>
                <w:rFonts w:ascii="Calibri" w:hAnsi="Calibri" w:eastAsia="Calibri" w:cs="Calibri"/>
                <w:b w:val="1"/>
                <w:bCs w:val="1"/>
                <w:color w:val="1A1A2E"/>
                <w:sz w:val="20"/>
                <w:szCs w:val="20"/>
              </w:rPr>
            </w:pPr>
            <w:r w:rsidRPr="48D27D91" w:rsidR="48D27D91">
              <w:rPr>
                <w:rFonts w:ascii="Calibri" w:hAnsi="Calibri" w:eastAsia="Calibri" w:cs="Calibri"/>
                <w:b w:val="1"/>
                <w:bCs w:val="1"/>
                <w:color w:val="1A1A2E"/>
                <w:sz w:val="20"/>
                <w:szCs w:val="20"/>
              </w:rPr>
              <w:t>Line Manager / Department Head</w:t>
            </w:r>
          </w:p>
        </w:tc>
        <w:tc>
          <w:tcPr>
            <w:tcW w:w="809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2FE29B5F" w14:textId="33169BE3">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Complete OneDrive review for departing team members within 7 days of exit; approve or reject quota extension requests for their team; ensure team members are aware of and compliant with this policy.</w:t>
            </w:r>
          </w:p>
        </w:tc>
      </w:tr>
      <w:tr w:rsidR="48D27D91" w:rsidTr="48D27D91" w14:paraId="4ED8802C">
        <w:trPr>
          <w:trHeight w:val="300"/>
        </w:trPr>
        <w:tc>
          <w:tcPr>
            <w:tcW w:w="21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221478D5" w14:textId="19F7AE27">
            <w:pPr>
              <w:spacing w:after="120" w:afterAutospacing="off" w:line="276" w:lineRule="auto"/>
              <w:rPr>
                <w:rFonts w:ascii="Calibri" w:hAnsi="Calibri" w:eastAsia="Calibri" w:cs="Calibri"/>
                <w:b w:val="1"/>
                <w:bCs w:val="1"/>
                <w:color w:val="1A1A2E"/>
                <w:sz w:val="20"/>
                <w:szCs w:val="20"/>
              </w:rPr>
            </w:pPr>
            <w:r w:rsidRPr="48D27D91" w:rsidR="48D27D91">
              <w:rPr>
                <w:rFonts w:ascii="Calibri" w:hAnsi="Calibri" w:eastAsia="Calibri" w:cs="Calibri"/>
                <w:b w:val="1"/>
                <w:bCs w:val="1"/>
                <w:color w:val="1A1A2E"/>
                <w:sz w:val="20"/>
                <w:szCs w:val="20"/>
              </w:rPr>
              <w:t>HR Department</w:t>
            </w:r>
          </w:p>
        </w:tc>
        <w:tc>
          <w:tcPr>
            <w:tcW w:w="809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20DFBED5" w14:textId="0EF8732C">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Include OneDrive offboarding steps in the employee exit checklist; notify IT on or before an employee’s last working day; follow up to confirm 7-day review completion; retain leaver data transfer confirmation in exit records.</w:t>
            </w:r>
          </w:p>
        </w:tc>
      </w:tr>
      <w:tr w:rsidR="48D27D91" w:rsidTr="48D27D91" w14:paraId="7C5E5565">
        <w:trPr>
          <w:trHeight w:val="300"/>
        </w:trPr>
        <w:tc>
          <w:tcPr>
            <w:tcW w:w="21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3DB1F383" w14:textId="2A1D909F">
            <w:pPr>
              <w:spacing w:after="120" w:afterAutospacing="off" w:line="276" w:lineRule="auto"/>
              <w:rPr>
                <w:rFonts w:ascii="Calibri" w:hAnsi="Calibri" w:eastAsia="Calibri" w:cs="Calibri"/>
                <w:b w:val="1"/>
                <w:bCs w:val="1"/>
                <w:color w:val="1A1A2E"/>
                <w:sz w:val="20"/>
                <w:szCs w:val="20"/>
              </w:rPr>
            </w:pPr>
            <w:r w:rsidRPr="48D27D91" w:rsidR="48D27D91">
              <w:rPr>
                <w:rFonts w:ascii="Calibri" w:hAnsi="Calibri" w:eastAsia="Calibri" w:cs="Calibri"/>
                <w:b w:val="1"/>
                <w:bCs w:val="1"/>
                <w:color w:val="1A1A2E"/>
                <w:sz w:val="20"/>
                <w:szCs w:val="20"/>
              </w:rPr>
              <w:t>IT Department</w:t>
            </w:r>
          </w:p>
        </w:tc>
        <w:tc>
          <w:tcPr>
            <w:tcW w:w="809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11E86881" w14:textId="4C5EC9B6">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Provision and manage OneDrive accounts; conduct monthly quota reviews and notify users approaching limits; execute data migrations and leaver offboarding; maintain Leaver OneDrive Log; configure tenant-level sync settings; respond to helpdesk requests within agreed timelines.</w:t>
            </w:r>
          </w:p>
        </w:tc>
      </w:tr>
      <w:tr w:rsidR="48D27D91" w:rsidTr="48D27D91" w14:paraId="2BC94DF6">
        <w:trPr>
          <w:trHeight w:val="300"/>
        </w:trPr>
        <w:tc>
          <w:tcPr>
            <w:tcW w:w="21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2485D7A8" w:rsidP="48D27D91" w:rsidRDefault="2485D7A8" w14:paraId="321895CF" w14:textId="10D95339">
            <w:pPr>
              <w:pStyle w:val="Normal"/>
              <w:suppressLineNumbers w:val="0"/>
              <w:bidi w:val="0"/>
              <w:spacing w:before="0" w:beforeAutospacing="off" w:after="120" w:afterAutospacing="off" w:line="276" w:lineRule="auto"/>
              <w:ind w:left="0" w:right="0"/>
              <w:jc w:val="left"/>
            </w:pPr>
            <w:r w:rsidRPr="48D27D91" w:rsidR="2485D7A8">
              <w:rPr>
                <w:rFonts w:ascii="Calibri" w:hAnsi="Calibri" w:eastAsia="Calibri" w:cs="Calibri"/>
                <w:b w:val="1"/>
                <w:bCs w:val="1"/>
                <w:color w:val="1A1A2E"/>
                <w:sz w:val="20"/>
                <w:szCs w:val="20"/>
              </w:rPr>
              <w:t>Head of Services Delivery</w:t>
            </w:r>
          </w:p>
        </w:tc>
        <w:tc>
          <w:tcPr>
            <w:tcW w:w="809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577B43C3" w14:textId="0CB58EEB">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Oversee OneDrive governance settings in SharePoint Admin Centre; approve or reject quota extension requests above 100 GB; escalate requests above 500 GB to the COO; maintain policy and exception register.</w:t>
            </w:r>
          </w:p>
        </w:tc>
      </w:tr>
      <w:tr w:rsidR="48D27D91" w:rsidTr="48D27D91" w14:paraId="5BEBE057">
        <w:trPr>
          <w:trHeight w:val="300"/>
        </w:trPr>
        <w:tc>
          <w:tcPr>
            <w:tcW w:w="21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630E5572" w14:textId="47A036A7">
            <w:pPr>
              <w:spacing w:after="120" w:afterAutospacing="off" w:line="276" w:lineRule="auto"/>
              <w:rPr>
                <w:rFonts w:ascii="Calibri" w:hAnsi="Calibri" w:eastAsia="Calibri" w:cs="Calibri"/>
                <w:b w:val="1"/>
                <w:bCs w:val="1"/>
                <w:color w:val="1A1A2E"/>
                <w:sz w:val="20"/>
                <w:szCs w:val="20"/>
              </w:rPr>
            </w:pPr>
            <w:r w:rsidRPr="48D27D91" w:rsidR="48D27D91">
              <w:rPr>
                <w:rFonts w:ascii="Calibri" w:hAnsi="Calibri" w:eastAsia="Calibri" w:cs="Calibri"/>
                <w:b w:val="1"/>
                <w:bCs w:val="1"/>
                <w:color w:val="1A1A2E"/>
                <w:sz w:val="20"/>
                <w:szCs w:val="20"/>
              </w:rPr>
              <w:t>Chief Operating Officer (COO)</w:t>
            </w:r>
          </w:p>
        </w:tc>
        <w:tc>
          <w:tcPr>
            <w:tcW w:w="809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316F13D1" w14:textId="091A9B4D">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Final approving authority for quota extensions above 500 GB, policy exceptions, and cross-functional disputes. Reviews the Leaver OneDrive Log upon request.</w:t>
            </w:r>
          </w:p>
        </w:tc>
      </w:tr>
    </w:tbl>
    <w:p w:rsidR="48D27D91" w:rsidP="48D27D91" w:rsidRDefault="48D27D91" w14:paraId="4A62A1DF" w14:textId="4D773DF2">
      <w:pPr>
        <w:spacing w:after="80"/>
      </w:pPr>
    </w:p>
    <w:p w:rsidR="48D27D91" w:rsidP="48D27D91" w:rsidRDefault="48D27D91" w14:paraId="7AC1B12C" w14:textId="07496B45">
      <w:pPr>
        <w:spacing w:after="80"/>
      </w:pPr>
    </w:p>
    <w:p w:rsidR="143C8F36" w:rsidP="745FE7AE" w:rsidRDefault="143C8F36" w14:paraId="55235D01" w14:textId="5BAB3B8F">
      <w:pPr>
        <w:pStyle w:val="heading20"/>
      </w:pPr>
      <w:r w:rsidR="25F4C28C">
        <w:rPr/>
        <w:t>10</w:t>
      </w:r>
      <w:r w:rsidR="7C9242EA">
        <w:rPr/>
        <w:t>. Escalation Matrix</w:t>
      </w:r>
    </w:p>
    <w:p w:rsidR="0188BDBF" w:rsidP="745FE7AE" w:rsidRDefault="0188BDBF" w14:paraId="122041D7" w14:textId="79723F41">
      <w:pPr>
        <w:spacing w:after="120" w:afterAutospacing="off" w:line="276" w:lineRule="auto"/>
        <w:rPr>
          <w:rFonts w:ascii="Calibri" w:hAnsi="Calibri" w:eastAsia="Calibri" w:cs="Calibri"/>
          <w:noProof w:val="0"/>
          <w:color w:val="1A1A2E"/>
          <w:sz w:val="22"/>
          <w:szCs w:val="22"/>
          <w:lang w:val="en-IN"/>
        </w:rPr>
      </w:pPr>
      <w:r w:rsidRPr="745FE7AE" w:rsidR="7C9242EA">
        <w:rPr>
          <w:rFonts w:ascii="Calibri" w:hAnsi="Calibri" w:eastAsia="Calibri" w:cs="Calibri"/>
          <w:noProof w:val="0"/>
          <w:color w:val="1A1A2E"/>
          <w:sz w:val="22"/>
          <w:szCs w:val="22"/>
          <w:lang w:val="en-IN"/>
        </w:rPr>
        <w:t>The following matrix defines the escalation path for policy violations, exceptions, and unresolved issues related to OneDrive usage.</w:t>
      </w:r>
    </w:p>
    <w:p w:rsidR="48D27D91" w:rsidP="48D27D91" w:rsidRDefault="48D27D91" w14:paraId="758CC3F7" w14:textId="182843CD">
      <w:pPr>
        <w:spacing w:after="120" w:afterAutospacing="off" w:line="276" w:lineRule="auto"/>
        <w:rPr>
          <w:rFonts w:ascii="Calibri" w:hAnsi="Calibri" w:eastAsia="Calibri" w:cs="Calibri"/>
          <w:noProof w:val="0"/>
          <w:color w:val="1A1A2E"/>
          <w:sz w:val="22"/>
          <w:szCs w:val="22"/>
          <w:lang w:val="en-IN"/>
        </w:rPr>
      </w:pPr>
    </w:p>
    <w:tbl>
      <w:tblPr>
        <w:tblStyle w:val="TableNormal"/>
        <w:bidiVisual w:val="0"/>
        <w:tblW w:w="0" w:type="auto"/>
        <w:tblLook w:val="06A0" w:firstRow="1" w:lastRow="0" w:firstColumn="1" w:lastColumn="0" w:noHBand="1" w:noVBand="1"/>
      </w:tblPr>
      <w:tblGrid>
        <w:gridCol w:w="2250"/>
        <w:gridCol w:w="1800"/>
        <w:gridCol w:w="2250"/>
        <w:gridCol w:w="3889"/>
      </w:tblGrid>
      <w:tr w:rsidR="48D27D91" w:rsidTr="48D27D91" w14:paraId="2CDA7934">
        <w:trPr>
          <w:trHeight w:val="300"/>
        </w:trPr>
        <w:tc>
          <w:tcPr>
            <w:tcW w:w="225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4FD993D9" w14:textId="464FF6DF">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48D27D91" w:rsidR="48D27D91">
              <w:rPr>
                <w:rFonts w:ascii="Calibri" w:hAnsi="Calibri" w:eastAsia="Calibri" w:cs="Calibri"/>
                <w:b w:val="1"/>
                <w:bCs w:val="1"/>
                <w:color w:val="FFFFFF" w:themeColor="background1" w:themeTint="FF" w:themeShade="FF"/>
                <w:sz w:val="20"/>
                <w:szCs w:val="20"/>
              </w:rPr>
              <w:t>Situation</w:t>
            </w:r>
          </w:p>
        </w:tc>
        <w:tc>
          <w:tcPr>
            <w:tcW w:w="180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19C2BBBF" w14:textId="498CA173">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48D27D91" w:rsidR="48D27D91">
              <w:rPr>
                <w:rFonts w:ascii="Calibri" w:hAnsi="Calibri" w:eastAsia="Calibri" w:cs="Calibri"/>
                <w:b w:val="1"/>
                <w:bCs w:val="1"/>
                <w:color w:val="FFFFFF" w:themeColor="background1" w:themeTint="FF" w:themeShade="FF"/>
                <w:sz w:val="20"/>
                <w:szCs w:val="20"/>
              </w:rPr>
              <w:t>First Point of Contact</w:t>
            </w:r>
          </w:p>
        </w:tc>
        <w:tc>
          <w:tcPr>
            <w:tcW w:w="225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3D72789A" w14:textId="03F6ED41">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48D27D91" w:rsidR="48D27D91">
              <w:rPr>
                <w:rFonts w:ascii="Calibri" w:hAnsi="Calibri" w:eastAsia="Calibri" w:cs="Calibri"/>
                <w:b w:val="1"/>
                <w:bCs w:val="1"/>
                <w:color w:val="FFFFFF" w:themeColor="background1" w:themeTint="FF" w:themeShade="FF"/>
                <w:sz w:val="20"/>
                <w:szCs w:val="20"/>
              </w:rPr>
              <w:t>Escalation Trigger</w:t>
            </w:r>
          </w:p>
        </w:tc>
        <w:tc>
          <w:tcPr>
            <w:tcW w:w="3889"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48D27D91" w:rsidP="48D27D91" w:rsidRDefault="48D27D91" w14:paraId="6F0A3B7F" w14:textId="600C1505">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48D27D91" w:rsidR="48D27D91">
              <w:rPr>
                <w:rFonts w:ascii="Calibri" w:hAnsi="Calibri" w:eastAsia="Calibri" w:cs="Calibri"/>
                <w:b w:val="1"/>
                <w:bCs w:val="1"/>
                <w:color w:val="FFFFFF" w:themeColor="background1" w:themeTint="FF" w:themeShade="FF"/>
                <w:sz w:val="20"/>
                <w:szCs w:val="20"/>
              </w:rPr>
              <w:t>Escalated To</w:t>
            </w:r>
          </w:p>
        </w:tc>
      </w:tr>
      <w:tr w:rsidR="48D27D91" w:rsidTr="48D27D91" w14:paraId="24D8489C">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52DE4F08" w14:textId="0A87EC81">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User approaching or exceeding 100 GB quota</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718D39D2" w14:textId="6A66F19B">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00474558" w14:textId="51EA419C">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User notified but fails to clean up or respond within 5 business days</w:t>
            </w:r>
          </w:p>
        </w:tc>
        <w:tc>
          <w:tcPr>
            <w:tcW w:w="38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68A32644" w:rsidP="48D27D91" w:rsidRDefault="68A32644" w14:paraId="636506C5" w14:textId="61693ABE">
            <w:pPr>
              <w:spacing w:after="120" w:afterAutospacing="off" w:line="276" w:lineRule="auto"/>
              <w:rPr>
                <w:rFonts w:ascii="Calibri" w:hAnsi="Calibri" w:eastAsia="Calibri" w:cs="Calibri"/>
                <w:color w:val="1A1A2E"/>
                <w:sz w:val="20"/>
                <w:szCs w:val="20"/>
              </w:rPr>
            </w:pPr>
            <w:r w:rsidRPr="48D27D91" w:rsidR="68A32644">
              <w:rPr>
                <w:rFonts w:ascii="Calibri" w:hAnsi="Calibri" w:eastAsia="Calibri" w:cs="Calibri"/>
                <w:color w:val="1A1A2E"/>
                <w:sz w:val="20"/>
                <w:szCs w:val="20"/>
              </w:rPr>
              <w:t>IT Department</w:t>
            </w:r>
            <w:r w:rsidRPr="48D27D91" w:rsidR="48D27D91">
              <w:rPr>
                <w:rFonts w:ascii="Calibri" w:hAnsi="Calibri" w:eastAsia="Calibri" w:cs="Calibri"/>
                <w:color w:val="1A1A2E"/>
                <w:sz w:val="20"/>
                <w:szCs w:val="20"/>
              </w:rPr>
              <w:t xml:space="preserve"> → Line Manager informed</w:t>
            </w:r>
          </w:p>
        </w:tc>
      </w:tr>
      <w:tr w:rsidR="48D27D91" w:rsidTr="48D27D91" w14:paraId="55EABEBC">
        <w:trPr>
          <w:trHeight w:val="300"/>
        </w:trPr>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2FB5DEED" w14:textId="5D74FC29">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Quota extension request (100 GB – 500 GB)</w:t>
            </w:r>
          </w:p>
        </w:tc>
        <w:tc>
          <w:tcPr>
            <w:tcW w:w="18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70599F9" w:rsidP="48D27D91" w:rsidRDefault="170599F9" w14:paraId="3FB51B50" w14:textId="34D10F2D">
            <w:pPr>
              <w:pStyle w:val="Normal"/>
              <w:suppressLineNumbers w:val="0"/>
              <w:bidi w:val="0"/>
              <w:spacing w:before="0" w:beforeAutospacing="off" w:after="120" w:afterAutospacing="off" w:line="276" w:lineRule="auto"/>
              <w:ind w:left="0" w:right="0"/>
              <w:jc w:val="left"/>
            </w:pPr>
            <w:r w:rsidRPr="48D27D91" w:rsidR="170599F9">
              <w:rPr>
                <w:rFonts w:ascii="Calibri" w:hAnsi="Calibri" w:eastAsia="Calibri" w:cs="Calibri"/>
                <w:color w:val="1A1A2E"/>
                <w:sz w:val="20"/>
                <w:szCs w:val="20"/>
              </w:rPr>
              <w:t>Head of Services Delivery</w:t>
            </w:r>
          </w:p>
        </w:tc>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1EDA82A8" w14:textId="7604A726">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Submitted by user or Line Manager with justification</w:t>
            </w:r>
          </w:p>
        </w:tc>
        <w:tc>
          <w:tcPr>
            <w:tcW w:w="3889"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0C748FBC" w:rsidP="48D27D91" w:rsidRDefault="0C748FBC" w14:paraId="5BF5F8B9" w14:textId="278C400E">
            <w:pPr>
              <w:pStyle w:val="Normal"/>
              <w:suppressLineNumbers w:val="0"/>
              <w:bidi w:val="0"/>
              <w:spacing w:before="0" w:beforeAutospacing="off" w:after="120" w:afterAutospacing="off" w:line="276" w:lineRule="auto"/>
              <w:ind w:left="0" w:right="0"/>
              <w:jc w:val="left"/>
              <w:rPr>
                <w:rFonts w:ascii="Calibri" w:hAnsi="Calibri" w:eastAsia="Calibri" w:cs="Calibri"/>
                <w:color w:val="1A1A2E"/>
                <w:sz w:val="20"/>
                <w:szCs w:val="20"/>
              </w:rPr>
            </w:pPr>
            <w:r w:rsidRPr="48D27D91" w:rsidR="0C748FBC">
              <w:rPr>
                <w:rFonts w:ascii="Calibri" w:hAnsi="Calibri" w:eastAsia="Calibri" w:cs="Calibri"/>
                <w:color w:val="1A1A2E"/>
                <w:sz w:val="20"/>
                <w:szCs w:val="20"/>
              </w:rPr>
              <w:t>Head of Services Delivery</w:t>
            </w:r>
            <w:r w:rsidRPr="48D27D91" w:rsidR="48D27D91">
              <w:rPr>
                <w:rFonts w:ascii="Calibri" w:hAnsi="Calibri" w:eastAsia="Calibri" w:cs="Calibri"/>
                <w:color w:val="1A1A2E"/>
                <w:sz w:val="20"/>
                <w:szCs w:val="20"/>
              </w:rPr>
              <w:t xml:space="preserve"> approves or rejects</w:t>
            </w:r>
          </w:p>
        </w:tc>
      </w:tr>
      <w:tr w:rsidR="48D27D91" w:rsidTr="48D27D91" w14:paraId="1B104894">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66901624" w14:textId="7F622F05">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Quota extension request (above 500 GB)</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7C42B569" w:rsidP="48D27D91" w:rsidRDefault="7C42B569" w14:paraId="4C6047A5" w14:textId="72875391">
            <w:pPr>
              <w:pStyle w:val="Normal"/>
              <w:suppressLineNumbers w:val="0"/>
              <w:bidi w:val="0"/>
              <w:spacing w:before="0" w:beforeAutospacing="off" w:after="120" w:afterAutospacing="off" w:line="276" w:lineRule="auto"/>
              <w:ind w:left="0" w:right="0"/>
              <w:jc w:val="left"/>
            </w:pPr>
            <w:r w:rsidRPr="48D27D91" w:rsidR="7C42B569">
              <w:rPr>
                <w:rFonts w:ascii="Calibri" w:hAnsi="Calibri" w:eastAsia="Calibri" w:cs="Calibri"/>
                <w:color w:val="1A1A2E"/>
                <w:sz w:val="20"/>
                <w:szCs w:val="20"/>
              </w:rPr>
              <w:t>Head of Services Delivery</w:t>
            </w:r>
          </w:p>
        </w:tc>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3409FB7B" w14:textId="5BCB0A8C">
            <w:pPr>
              <w:spacing w:before="0" w:beforeAutospacing="off" w:after="120" w:afterAutospacing="off" w:line="276" w:lineRule="auto"/>
              <w:ind w:left="0" w:right="0"/>
              <w:jc w:val="left"/>
              <w:rPr>
                <w:rFonts w:ascii="Calibri" w:hAnsi="Calibri" w:eastAsia="Calibri" w:cs="Calibri"/>
                <w:color w:val="1A1A2E"/>
                <w:sz w:val="20"/>
                <w:szCs w:val="20"/>
              </w:rPr>
            </w:pPr>
            <w:r w:rsidRPr="48D27D91" w:rsidR="48D27D91">
              <w:rPr>
                <w:rFonts w:ascii="Calibri" w:hAnsi="Calibri" w:eastAsia="Calibri" w:cs="Calibri"/>
                <w:color w:val="1A1A2E"/>
                <w:sz w:val="20"/>
                <w:szCs w:val="20"/>
              </w:rPr>
              <w:t>Forwarded</w:t>
            </w:r>
            <w:r w:rsidRPr="48D27D91" w:rsidR="48D27D91">
              <w:rPr>
                <w:rFonts w:ascii="Calibri" w:hAnsi="Calibri" w:eastAsia="Calibri" w:cs="Calibri"/>
                <w:color w:val="1A1A2E"/>
                <w:sz w:val="20"/>
                <w:szCs w:val="20"/>
              </w:rPr>
              <w:t xml:space="preserve"> by </w:t>
            </w:r>
            <w:r w:rsidRPr="48D27D91" w:rsidR="3AE4D5BE">
              <w:rPr>
                <w:rFonts w:ascii="Calibri" w:hAnsi="Calibri" w:eastAsia="Calibri" w:cs="Calibri"/>
                <w:color w:val="1A1A2E"/>
                <w:sz w:val="20"/>
                <w:szCs w:val="20"/>
              </w:rPr>
              <w:t>Head of Services Delivery</w:t>
            </w:r>
            <w:r w:rsidRPr="48D27D91" w:rsidR="48D27D91">
              <w:rPr>
                <w:rFonts w:ascii="Calibri" w:hAnsi="Calibri" w:eastAsia="Calibri" w:cs="Calibri"/>
                <w:color w:val="1A1A2E"/>
                <w:sz w:val="20"/>
                <w:szCs w:val="20"/>
              </w:rPr>
              <w:t xml:space="preserve"> after review</w:t>
            </w:r>
          </w:p>
        </w:tc>
        <w:tc>
          <w:tcPr>
            <w:tcW w:w="38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3D5612FA" w14:textId="14920B3E">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COO — written approval required</w:t>
            </w:r>
          </w:p>
        </w:tc>
      </w:tr>
      <w:tr w:rsidR="48D27D91" w:rsidTr="48D27D91" w14:paraId="79426E77">
        <w:trPr>
          <w:trHeight w:val="300"/>
        </w:trPr>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6FCF56E2" w14:textId="20B1A210">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Line Manager fails to complete leaver OneDrive review within 7 days</w:t>
            </w:r>
          </w:p>
        </w:tc>
        <w:tc>
          <w:tcPr>
            <w:tcW w:w="18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5665E231" w14:textId="18E1A3D7">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3FFE8955" w14:textId="7E51A85A">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7-day window elapsed with no confirmation received</w:t>
            </w:r>
          </w:p>
        </w:tc>
        <w:tc>
          <w:tcPr>
            <w:tcW w:w="3889"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7B4B5620" w14:textId="5AE9D962">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HR Department → COO if still unresolved after 3 additional days</w:t>
            </w:r>
          </w:p>
        </w:tc>
      </w:tr>
      <w:tr w:rsidR="48D27D91" w:rsidTr="48D27D91" w14:paraId="36784032">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23503C73" w14:textId="7A30A20B">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User found syncing data to a personal device</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3B99DA0A" w14:textId="3608FFB1">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3996DBA4" w14:textId="0F0C5252">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Identified during audit or reported by another employee</w:t>
            </w:r>
          </w:p>
        </w:tc>
        <w:tc>
          <w:tcPr>
            <w:tcW w:w="38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1123E50" w:rsidP="48D27D91" w:rsidRDefault="11123E50" w14:paraId="1190FA74" w14:textId="798CA2C1">
            <w:pPr>
              <w:spacing w:after="120" w:afterAutospacing="off" w:line="276" w:lineRule="auto"/>
              <w:rPr>
                <w:rFonts w:ascii="Calibri" w:hAnsi="Calibri" w:eastAsia="Calibri" w:cs="Calibri"/>
                <w:color w:val="1A1A2E"/>
                <w:sz w:val="20"/>
                <w:szCs w:val="20"/>
              </w:rPr>
            </w:pPr>
            <w:r w:rsidRPr="48D27D91" w:rsidR="11123E50">
              <w:rPr>
                <w:rFonts w:ascii="Calibri" w:hAnsi="Calibri" w:eastAsia="Calibri" w:cs="Calibri"/>
                <w:color w:val="1A1A2E"/>
                <w:sz w:val="20"/>
                <w:szCs w:val="20"/>
              </w:rPr>
              <w:t>IT Department</w:t>
            </w:r>
            <w:r w:rsidRPr="48D27D91" w:rsidR="48D27D91">
              <w:rPr>
                <w:rFonts w:ascii="Calibri" w:hAnsi="Calibri" w:eastAsia="Calibri" w:cs="Calibri"/>
                <w:color w:val="1A1A2E"/>
                <w:sz w:val="20"/>
                <w:szCs w:val="20"/>
              </w:rPr>
              <w:t xml:space="preserve"> → Line Manager → COO if user </w:t>
            </w:r>
            <w:r w:rsidRPr="48D27D91" w:rsidR="48D27D91">
              <w:rPr>
                <w:rFonts w:ascii="Calibri" w:hAnsi="Calibri" w:eastAsia="Calibri" w:cs="Calibri"/>
                <w:color w:val="1A1A2E"/>
                <w:sz w:val="20"/>
                <w:szCs w:val="20"/>
              </w:rPr>
              <w:t>fails to</w:t>
            </w:r>
            <w:r w:rsidRPr="48D27D91" w:rsidR="48D27D91">
              <w:rPr>
                <w:rFonts w:ascii="Calibri" w:hAnsi="Calibri" w:eastAsia="Calibri" w:cs="Calibri"/>
                <w:color w:val="1A1A2E"/>
                <w:sz w:val="20"/>
                <w:szCs w:val="20"/>
              </w:rPr>
              <w:t xml:space="preserve"> disconnect</w:t>
            </w:r>
          </w:p>
        </w:tc>
      </w:tr>
      <w:tr w:rsidR="48D27D91" w:rsidTr="48D27D91" w14:paraId="4D6F4ADF">
        <w:trPr>
          <w:trHeight w:val="300"/>
        </w:trPr>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2944E52C" w14:textId="4909BD3A">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Permanent deletion of business-critical files (within 93-day window)</w:t>
            </w:r>
          </w:p>
        </w:tc>
        <w:tc>
          <w:tcPr>
            <w:tcW w:w="18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7A3EB79" w:rsidP="48D27D91" w:rsidRDefault="17A3EB79" w14:paraId="464AC33E" w14:textId="2D987C77">
            <w:pPr>
              <w:spacing w:after="120" w:afterAutospacing="off" w:line="276" w:lineRule="auto"/>
              <w:rPr>
                <w:rFonts w:ascii="Calibri" w:hAnsi="Calibri" w:eastAsia="Calibri" w:cs="Calibri"/>
                <w:color w:val="1A1A2E"/>
                <w:sz w:val="20"/>
                <w:szCs w:val="20"/>
              </w:rPr>
            </w:pPr>
            <w:r w:rsidRPr="48D27D91" w:rsidR="17A3EB79">
              <w:rPr>
                <w:rFonts w:ascii="Calibri" w:hAnsi="Calibri" w:eastAsia="Calibri" w:cs="Calibri"/>
                <w:color w:val="1A1A2E"/>
                <w:sz w:val="20"/>
                <w:szCs w:val="20"/>
              </w:rPr>
              <w:t>IT Department</w:t>
            </w:r>
          </w:p>
        </w:tc>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6A45737D" w14:textId="2DC6DF50">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User or manager reports accidental deletion</w:t>
            </w:r>
          </w:p>
        </w:tc>
        <w:tc>
          <w:tcPr>
            <w:tcW w:w="3889"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116AF164" w14:textId="18EFD4BA">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 — attempt recovery from Recycle Bin; log outcome</w:t>
            </w:r>
          </w:p>
        </w:tc>
      </w:tr>
      <w:tr w:rsidR="48D27D91" w:rsidTr="48D27D91" w14:paraId="420E7362">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14664556" w14:textId="0D48DE99">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Permanent deletion of retained content (beyond 93-day window)</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6A95F260" w:rsidP="48D27D91" w:rsidRDefault="6A95F260" w14:paraId="79B871B1" w14:textId="2EE2ADA1">
            <w:pPr>
              <w:spacing w:after="120" w:afterAutospacing="off" w:line="276" w:lineRule="auto"/>
              <w:rPr>
                <w:rFonts w:ascii="Calibri" w:hAnsi="Calibri" w:eastAsia="Calibri" w:cs="Calibri"/>
                <w:color w:val="1A1A2E"/>
                <w:sz w:val="20"/>
                <w:szCs w:val="20"/>
              </w:rPr>
            </w:pPr>
            <w:r w:rsidRPr="48D27D91" w:rsidR="6A95F260">
              <w:rPr>
                <w:rFonts w:ascii="Calibri" w:hAnsi="Calibri" w:eastAsia="Calibri" w:cs="Calibri"/>
                <w:color w:val="1A1A2E"/>
                <w:sz w:val="20"/>
                <w:szCs w:val="20"/>
              </w:rPr>
              <w:t>IT Department</w:t>
            </w:r>
          </w:p>
        </w:tc>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6C50F836" w14:textId="5FF8FFAB">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User or manager reports loss</w:t>
            </w:r>
          </w:p>
        </w:tc>
        <w:tc>
          <w:tcPr>
            <w:tcW w:w="38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731DF333" w:rsidP="48D27D91" w:rsidRDefault="731DF333" w14:paraId="09BC556D" w14:textId="48DA7ECE">
            <w:pPr>
              <w:pStyle w:val="Normal"/>
              <w:suppressLineNumbers w:val="0"/>
              <w:bidi w:val="0"/>
              <w:spacing w:before="0" w:beforeAutospacing="off" w:after="120" w:afterAutospacing="off" w:line="276" w:lineRule="auto"/>
              <w:ind w:left="0" w:right="0"/>
              <w:jc w:val="left"/>
              <w:rPr>
                <w:rFonts w:ascii="Calibri" w:hAnsi="Calibri" w:eastAsia="Calibri" w:cs="Calibri"/>
                <w:color w:val="1A1A2E"/>
                <w:sz w:val="20"/>
                <w:szCs w:val="20"/>
              </w:rPr>
            </w:pPr>
            <w:r w:rsidRPr="48D27D91" w:rsidR="731DF333">
              <w:rPr>
                <w:rFonts w:ascii="Calibri" w:hAnsi="Calibri" w:eastAsia="Calibri" w:cs="Calibri"/>
                <w:color w:val="1A1A2E"/>
                <w:sz w:val="20"/>
                <w:szCs w:val="20"/>
              </w:rPr>
              <w:t>Head of Services Delivery</w:t>
            </w:r>
            <w:r w:rsidRPr="48D27D91" w:rsidR="48D27D91">
              <w:rPr>
                <w:rFonts w:ascii="Calibri" w:hAnsi="Calibri" w:eastAsia="Calibri" w:cs="Calibri"/>
                <w:color w:val="1A1A2E"/>
                <w:sz w:val="20"/>
                <w:szCs w:val="20"/>
              </w:rPr>
              <w:t xml:space="preserve"> informed; check Preservation Hold Library if retention label was applied</w:t>
            </w:r>
          </w:p>
        </w:tc>
      </w:tr>
      <w:tr w:rsidR="48D27D91" w:rsidTr="48D27D91" w14:paraId="7CCF1DCF">
        <w:trPr>
          <w:trHeight w:val="300"/>
        </w:trPr>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300C01F9" w14:textId="3D51AA47">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Policy exception request (any section)</w:t>
            </w:r>
          </w:p>
        </w:tc>
        <w:tc>
          <w:tcPr>
            <w:tcW w:w="18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70D4AEE1" w14:textId="4AA90735">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Requesting employee or Line Manager</w:t>
            </w:r>
          </w:p>
        </w:tc>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48D27D91" w:rsidP="48D27D91" w:rsidRDefault="48D27D91" w14:paraId="27AB714F" w14:textId="1FBDF733">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Any deviation from a stated rule in this policy</w:t>
            </w:r>
          </w:p>
        </w:tc>
        <w:tc>
          <w:tcPr>
            <w:tcW w:w="3889"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655F2D33" w:rsidP="48D27D91" w:rsidRDefault="655F2D33" w14:paraId="1F1A576D" w14:textId="05B6335D">
            <w:pPr>
              <w:pStyle w:val="Normal"/>
              <w:suppressLineNumbers w:val="0"/>
              <w:bidi w:val="0"/>
              <w:spacing w:before="0" w:beforeAutospacing="off" w:after="120" w:afterAutospacing="off" w:line="276" w:lineRule="auto"/>
              <w:ind w:left="0" w:right="0"/>
              <w:jc w:val="left"/>
              <w:rPr>
                <w:rFonts w:ascii="Calibri" w:hAnsi="Calibri" w:eastAsia="Calibri" w:cs="Calibri"/>
                <w:color w:val="1A1A2E"/>
                <w:sz w:val="20"/>
                <w:szCs w:val="20"/>
              </w:rPr>
            </w:pPr>
            <w:r w:rsidRPr="48D27D91" w:rsidR="655F2D33">
              <w:rPr>
                <w:rFonts w:ascii="Calibri" w:hAnsi="Calibri" w:eastAsia="Calibri" w:cs="Calibri"/>
                <w:color w:val="1A1A2E"/>
                <w:sz w:val="20"/>
                <w:szCs w:val="20"/>
              </w:rPr>
              <w:t>Head of Services Delivery</w:t>
            </w:r>
            <w:r w:rsidRPr="48D27D91" w:rsidR="48D27D91">
              <w:rPr>
                <w:rFonts w:ascii="Calibri" w:hAnsi="Calibri" w:eastAsia="Calibri" w:cs="Calibri"/>
                <w:color w:val="1A1A2E"/>
                <w:sz w:val="20"/>
                <w:szCs w:val="20"/>
              </w:rPr>
              <w:t xml:space="preserve"> → COO for final written approval</w:t>
            </w:r>
          </w:p>
        </w:tc>
      </w:tr>
      <w:tr w:rsidR="48D27D91" w:rsidTr="48D27D91" w14:paraId="2E6DC90A">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188D27DC" w14:textId="524FD3B5">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Shared or generic OneDrive account identified</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5661F6D0" w14:textId="27C7C1DF">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IT Department</w:t>
            </w:r>
          </w:p>
        </w:tc>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48D27D91" w:rsidP="48D27D91" w:rsidRDefault="48D27D91" w14:paraId="3354C7E6" w14:textId="399C3D45">
            <w:pPr>
              <w:spacing w:after="120" w:afterAutospacing="off" w:line="276" w:lineRule="auto"/>
              <w:rPr>
                <w:rFonts w:ascii="Calibri" w:hAnsi="Calibri" w:eastAsia="Calibri" w:cs="Calibri"/>
                <w:color w:val="1A1A2E"/>
                <w:sz w:val="20"/>
                <w:szCs w:val="20"/>
              </w:rPr>
            </w:pPr>
            <w:r w:rsidRPr="48D27D91" w:rsidR="48D27D91">
              <w:rPr>
                <w:rFonts w:ascii="Calibri" w:hAnsi="Calibri" w:eastAsia="Calibri" w:cs="Calibri"/>
                <w:color w:val="1A1A2E"/>
                <w:sz w:val="20"/>
                <w:szCs w:val="20"/>
              </w:rPr>
              <w:t>Identified during audit or reported to IT</w:t>
            </w:r>
          </w:p>
        </w:tc>
        <w:tc>
          <w:tcPr>
            <w:tcW w:w="38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001857B" w:rsidP="48D27D91" w:rsidRDefault="1001857B" w14:paraId="3EAD0CF1" w14:textId="4647F020">
            <w:pPr>
              <w:spacing w:after="120" w:afterAutospacing="off" w:line="276" w:lineRule="auto"/>
              <w:rPr>
                <w:rFonts w:ascii="Calibri" w:hAnsi="Calibri" w:eastAsia="Calibri" w:cs="Calibri"/>
                <w:color w:val="1A1A2E"/>
                <w:sz w:val="20"/>
                <w:szCs w:val="20"/>
              </w:rPr>
            </w:pPr>
            <w:r w:rsidRPr="48D27D91" w:rsidR="1001857B">
              <w:rPr>
                <w:rFonts w:ascii="Calibri" w:hAnsi="Calibri" w:eastAsia="Calibri" w:cs="Calibri"/>
                <w:b w:val="0"/>
                <w:bCs w:val="0"/>
                <w:i w:val="0"/>
                <w:iCs w:val="0"/>
                <w:caps w:val="0"/>
                <w:smallCaps w:val="0"/>
                <w:noProof w:val="0"/>
                <w:color w:val="1A1A2E"/>
                <w:sz w:val="20"/>
                <w:szCs w:val="20"/>
                <w:lang w:val="en-IN"/>
              </w:rPr>
              <w:t>IT Department</w:t>
            </w:r>
            <w:r w:rsidRPr="48D27D91" w:rsidR="48D27D91">
              <w:rPr>
                <w:rFonts w:ascii="Calibri" w:hAnsi="Calibri" w:eastAsia="Calibri" w:cs="Calibri"/>
                <w:color w:val="1A1A2E"/>
                <w:sz w:val="20"/>
                <w:szCs w:val="20"/>
              </w:rPr>
              <w:t xml:space="preserve"> → HR → </w:t>
            </w:r>
            <w:r w:rsidRPr="48D27D91" w:rsidR="7E2BA539">
              <w:rPr>
                <w:rFonts w:ascii="Calibri" w:hAnsi="Calibri" w:eastAsia="Calibri" w:cs="Calibri"/>
                <w:color w:val="1A1A2E"/>
                <w:sz w:val="20"/>
                <w:szCs w:val="20"/>
              </w:rPr>
              <w:t>Head of Services Delivery</w:t>
            </w:r>
            <w:r w:rsidRPr="48D27D91" w:rsidR="48D27D91">
              <w:rPr>
                <w:rFonts w:ascii="Calibri" w:hAnsi="Calibri" w:eastAsia="Calibri" w:cs="Calibri"/>
                <w:color w:val="1A1A2E"/>
                <w:sz w:val="20"/>
                <w:szCs w:val="20"/>
              </w:rPr>
              <w:t xml:space="preserve"> if account cannot be attributed</w:t>
            </w:r>
          </w:p>
        </w:tc>
      </w:tr>
    </w:tbl>
    <w:p w:rsidR="48D27D91" w:rsidP="48D27D91" w:rsidRDefault="48D27D91" w14:paraId="5AF83EBC" w14:textId="0B596AB8">
      <w:pPr>
        <w:spacing w:after="120" w:afterAutospacing="off" w:line="276" w:lineRule="auto"/>
        <w:rPr>
          <w:rFonts w:ascii="Calibri" w:hAnsi="Calibri" w:eastAsia="Calibri" w:cs="Calibri"/>
          <w:noProof w:val="0"/>
          <w:color w:val="1A1A2E"/>
          <w:sz w:val="22"/>
          <w:szCs w:val="22"/>
          <w:lang w:val="en-IN"/>
        </w:rPr>
      </w:pPr>
    </w:p>
    <w:p w:rsidR="33D12EE2" w:rsidP="48D27D91" w:rsidRDefault="33D12EE2" w14:paraId="1322DC06" w14:textId="2642BA26">
      <w:pPr>
        <w:pStyle w:val="heading20"/>
      </w:pPr>
      <w:r w:rsidR="33D12EE2">
        <w:rPr/>
        <w:t>11</w:t>
      </w:r>
      <w:r w:rsidR="2DAB01F8">
        <w:rPr/>
        <w:t>. Compliance and Enforcement</w:t>
      </w:r>
    </w:p>
    <w:p w:rsidR="2DAB01F8" w:rsidP="48D27D91" w:rsidRDefault="2DAB01F8" w14:paraId="7340CA6F" w14:textId="716C7DB4">
      <w:pPr>
        <w:spacing w:after="120" w:afterAutospacing="off" w:line="276" w:lineRule="auto"/>
      </w:pPr>
      <w:r w:rsidRPr="48D27D91" w:rsidR="2DAB01F8">
        <w:rPr>
          <w:rFonts w:ascii="Calibri" w:hAnsi="Calibri" w:eastAsia="Calibri" w:cs="Calibri"/>
          <w:noProof w:val="0"/>
          <w:color w:val="1A1A2E"/>
          <w:sz w:val="22"/>
          <w:szCs w:val="22"/>
          <w:lang w:val="en-IN"/>
        </w:rPr>
        <w:t>Non-compliance with this policy may result in revocation of OneDrive access and disciplinary action in accordance with the organisation’s HR policies. Severity of consequence will reflect the nature and intent of the violation, consistent with the Data Security &amp; Access Control Policy (IT-POL-DSA-002, Section 10).</w:t>
      </w:r>
    </w:p>
    <w:p w:rsidR="2DAB01F8" w:rsidP="48D27D91" w:rsidRDefault="2DAB01F8" w14:paraId="32B78A36" w14:textId="32AA05D2">
      <w:pPr>
        <w:spacing w:after="80" w:afterAutospacing="off" w:line="276" w:lineRule="auto"/>
      </w:pPr>
      <w:r w:rsidRPr="48D27D91" w:rsidR="2DAB01F8">
        <w:rPr>
          <w:rFonts w:ascii="Calibri" w:hAnsi="Calibri" w:eastAsia="Calibri" w:cs="Calibri"/>
          <w:noProof w:val="0"/>
          <w:color w:val="1A1A2E"/>
          <w:sz w:val="22"/>
          <w:szCs w:val="22"/>
          <w:lang w:val="en-IN"/>
        </w:rPr>
        <w:t xml:space="preserve"> </w:t>
      </w:r>
    </w:p>
    <w:p w:rsidR="7D962DB8" w:rsidP="48D27D91" w:rsidRDefault="7D962DB8" w14:paraId="4B01E8E8" w14:textId="42807DFC">
      <w:pPr>
        <w:pStyle w:val="heading20"/>
      </w:pPr>
      <w:r w:rsidR="7D962DB8">
        <w:rPr/>
        <w:t>12</w:t>
      </w:r>
      <w:r w:rsidR="2DAB01F8">
        <w:rPr/>
        <w:t>. Review and Updates</w:t>
      </w:r>
    </w:p>
    <w:p w:rsidR="2DAB01F8" w:rsidP="48D27D91" w:rsidRDefault="2DAB01F8" w14:paraId="1294F411" w14:textId="4730E8E0">
      <w:pPr>
        <w:spacing w:after="120" w:afterAutospacing="off" w:line="276" w:lineRule="auto"/>
      </w:pPr>
      <w:r w:rsidRPr="48D27D91" w:rsidR="2DAB01F8">
        <w:rPr>
          <w:rFonts w:ascii="Calibri" w:hAnsi="Calibri" w:eastAsia="Calibri" w:cs="Calibri"/>
          <w:noProof w:val="0"/>
          <w:color w:val="1A1A2E"/>
          <w:sz w:val="22"/>
          <w:szCs w:val="22"/>
          <w:lang w:val="en-IN"/>
        </w:rPr>
        <w:t xml:space="preserve">This policy will be reviewed annually or following any significant changes to organisational structure, Microsoft 365 licensing, or regulatory requirements. The IT Department </w:t>
      </w:r>
      <w:r w:rsidRPr="48D27D91" w:rsidR="2DAB01F8">
        <w:rPr>
          <w:rFonts w:ascii="Calibri" w:hAnsi="Calibri" w:eastAsia="Calibri" w:cs="Calibri"/>
          <w:noProof w:val="0"/>
          <w:color w:val="1A1A2E"/>
          <w:sz w:val="22"/>
          <w:szCs w:val="22"/>
          <w:lang w:val="en-IN"/>
        </w:rPr>
        <w:t>is responsible for</w:t>
      </w:r>
      <w:r w:rsidRPr="48D27D91" w:rsidR="2DAB01F8">
        <w:rPr>
          <w:rFonts w:ascii="Calibri" w:hAnsi="Calibri" w:eastAsia="Calibri" w:cs="Calibri"/>
          <w:noProof w:val="0"/>
          <w:color w:val="1A1A2E"/>
          <w:sz w:val="22"/>
          <w:szCs w:val="22"/>
          <w:lang w:val="en-IN"/>
        </w:rPr>
        <w:t xml:space="preserve"> </w:t>
      </w:r>
      <w:r w:rsidRPr="48D27D91" w:rsidR="2DAB01F8">
        <w:rPr>
          <w:rFonts w:ascii="Calibri" w:hAnsi="Calibri" w:eastAsia="Calibri" w:cs="Calibri"/>
          <w:noProof w:val="0"/>
          <w:color w:val="1A1A2E"/>
          <w:sz w:val="22"/>
          <w:szCs w:val="22"/>
          <w:lang w:val="en-IN"/>
        </w:rPr>
        <w:t>maintaining</w:t>
      </w:r>
      <w:r w:rsidRPr="48D27D91" w:rsidR="2DAB01F8">
        <w:rPr>
          <w:rFonts w:ascii="Calibri" w:hAnsi="Calibri" w:eastAsia="Calibri" w:cs="Calibri"/>
          <w:noProof w:val="0"/>
          <w:color w:val="1A1A2E"/>
          <w:sz w:val="22"/>
          <w:szCs w:val="22"/>
          <w:lang w:val="en-IN"/>
        </w:rPr>
        <w:t xml:space="preserve"> and distributing updated versions. All amendments must be approved by the </w:t>
      </w:r>
      <w:r w:rsidRPr="48D27D91" w:rsidR="5B286125">
        <w:rPr>
          <w:rFonts w:ascii="Calibri" w:hAnsi="Calibri" w:eastAsia="Calibri" w:cs="Calibri"/>
          <w:noProof w:val="0"/>
          <w:color w:val="1A1A2E"/>
          <w:sz w:val="22"/>
          <w:szCs w:val="22"/>
          <w:lang w:val="en-IN"/>
        </w:rPr>
        <w:t xml:space="preserve">Head of Services Delivery &amp; </w:t>
      </w:r>
      <w:r w:rsidRPr="48D27D91" w:rsidR="2DAB01F8">
        <w:rPr>
          <w:rFonts w:ascii="Calibri" w:hAnsi="Calibri" w:eastAsia="Calibri" w:cs="Calibri"/>
          <w:noProof w:val="0"/>
          <w:color w:val="1A1A2E"/>
          <w:sz w:val="22"/>
          <w:szCs w:val="22"/>
          <w:lang w:val="en-IN"/>
        </w:rPr>
        <w:t>COO before taking effect.</w:t>
      </w:r>
    </w:p>
    <w:p w:rsidR="48D27D91" w:rsidP="48D27D91" w:rsidRDefault="48D27D91" w14:paraId="02BACF48" w14:textId="40DCCEF8">
      <w:pPr>
        <w:spacing w:after="120" w:afterAutospacing="off" w:line="276" w:lineRule="auto"/>
        <w:rPr>
          <w:rFonts w:ascii="Calibri" w:hAnsi="Calibri" w:eastAsia="Calibri" w:cs="Calibri"/>
          <w:noProof w:val="0"/>
          <w:color w:val="1A1A2E"/>
          <w:sz w:val="22"/>
          <w:szCs w:val="22"/>
          <w:lang w:val="en-IN"/>
        </w:rPr>
      </w:pPr>
    </w:p>
    <w:p w:rsidR="48D27D91" w:rsidP="48D27D91" w:rsidRDefault="48D27D91" w14:paraId="13C62F33" w14:textId="00D214EF">
      <w:pPr>
        <w:spacing w:after="80"/>
      </w:pPr>
    </w:p>
    <w:p w:rsidR="00F342AC" w:rsidRDefault="3A61AED8" w14:paraId="2CC1CF17" w14:textId="2391953A">
      <w:pPr>
        <w:pStyle w:val="heading20"/>
      </w:pPr>
      <w:r w:rsidRPr="28C32C2B">
        <w:t>9</w:t>
      </w:r>
      <w:r w:rsidRPr="28C32C2B" w:rsidR="28C32C2B">
        <w:t>. Policy Ownership</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880"/>
      </w:tblGrid>
      <w:tr w:rsidR="00F342AC" w:rsidTr="28C32C2B" w14:paraId="0EB0DD86"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F342AC" w:rsidRDefault="00365071" w14:paraId="58BCA1FD" w14:textId="77777777">
            <w:r>
              <w:rPr>
                <w:b/>
                <w:bCs/>
                <w:color w:val="1F4E79"/>
                <w:sz w:val="20"/>
                <w:szCs w:val="20"/>
              </w:rPr>
              <w:t>Policy Owner</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tcPr>
          <w:p w:rsidR="00F342AC" w:rsidRDefault="28C32C2B" w14:paraId="23B493BA" w14:textId="1A87ADE9">
            <w:r w:rsidRPr="28C32C2B">
              <w:rPr>
                <w:sz w:val="20"/>
                <w:szCs w:val="20"/>
              </w:rPr>
              <w:t xml:space="preserve">IT Department </w:t>
            </w:r>
          </w:p>
        </w:tc>
      </w:tr>
      <w:tr w:rsidR="00F342AC" w:rsidTr="28C32C2B" w14:paraId="381550A0" w14:textId="77777777">
        <w:tc>
          <w:tcPr>
            <w:tcW w:w="22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tcPr>
          <w:p w:rsidR="00F342AC" w:rsidP="28C32C2B" w:rsidRDefault="76F3397C" w14:paraId="1F65B53A" w14:textId="72089A38">
            <w:pPr>
              <w:rPr>
                <w:b/>
                <w:bCs/>
                <w:color w:val="1F4E79"/>
                <w:sz w:val="20"/>
                <w:szCs w:val="20"/>
              </w:rPr>
            </w:pPr>
            <w:r w:rsidRPr="28C32C2B">
              <w:rPr>
                <w:b/>
                <w:bCs/>
                <w:color w:val="1F4E79"/>
                <w:sz w:val="20"/>
                <w:szCs w:val="20"/>
              </w:rPr>
              <w:t>Policy Approved By</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tcPr>
          <w:p w:rsidR="00F342AC" w:rsidP="28C32C2B" w:rsidRDefault="76F3397C" w14:paraId="113B5FFC" w14:textId="78D93414">
            <w:r w:rsidRPr="28C32C2B">
              <w:rPr>
                <w:sz w:val="20"/>
                <w:szCs w:val="20"/>
                <w:lang w:val="en-US"/>
              </w:rPr>
              <w:t>Puneet Rao (COO) , Vijay Narwani (Head of Services Delivery), Keith Amann (Head of Innovation &amp; Technology)</w:t>
            </w:r>
          </w:p>
        </w:tc>
      </w:tr>
      <w:tr w:rsidR="00F342AC" w:rsidTr="28C32C2B" w14:paraId="4AD0B08A"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F342AC" w:rsidRDefault="00365071" w14:paraId="53365D98" w14:textId="77777777">
            <w:r>
              <w:rPr>
                <w:b/>
                <w:bCs/>
                <w:color w:val="1F4E79"/>
                <w:sz w:val="20"/>
                <w:szCs w:val="20"/>
              </w:rPr>
              <w:t>Next Review Date</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tcPr>
          <w:p w:rsidR="00F342AC" w:rsidRDefault="28C32C2B" w14:paraId="5DDB1FF1" w14:textId="780BE35F">
            <w:r w:rsidRPr="28C32C2B">
              <w:rPr>
                <w:sz w:val="20"/>
                <w:szCs w:val="20"/>
              </w:rPr>
              <w:t>June 202</w:t>
            </w:r>
            <w:r w:rsidRPr="28C32C2B" w:rsidR="4842BC79">
              <w:rPr>
                <w:sz w:val="20"/>
                <w:szCs w:val="20"/>
              </w:rPr>
              <w:t>7</w:t>
            </w:r>
          </w:p>
        </w:tc>
      </w:tr>
    </w:tbl>
    <w:p w:rsidR="00C00412" w:rsidRDefault="00C00412" w14:paraId="5A339243" w14:textId="77777777"/>
    <w:sectPr w:rsidR="00C00412" w:rsidSect="00C718F1">
      <w:headerReference w:type="even" r:id="rId14"/>
      <w:headerReference w:type="default" r:id="rId15"/>
      <w:footerReference w:type="even" r:id="rId16"/>
      <w:footerReference w:type="default" r:id="rId17"/>
      <w:headerReference w:type="first" r:id="rId18"/>
      <w:footerReference w:type="first" r:id="rId19"/>
      <w:pgSz w:w="12240" w:h="15840" w:orient="portrait"/>
      <w:pgMar w:top="1080" w:right="1080" w:bottom="1080" w:left="1080" w:header="708" w:footer="708" w:gutter="0"/>
      <w:pgBorders w:offsetFrom="page">
        <w:top w:val="single" w:color="auto" w:sz="8" w:space="24"/>
        <w:left w:val="single" w:color="auto" w:sz="8" w:space="24"/>
        <w:bottom w:val="single" w:color="auto" w:sz="8" w:space="24"/>
        <w:right w:val="single" w:color="auto" w:sz="8" w:space="24"/>
      </w:pgBorders>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5071" w:rsidRDefault="00365071" w14:paraId="10662A61" w14:textId="77777777">
      <w:pPr>
        <w:spacing w:after="0" w:line="240" w:lineRule="auto"/>
      </w:pPr>
      <w:r>
        <w:separator/>
      </w:r>
    </w:p>
  </w:endnote>
  <w:endnote w:type="continuationSeparator" w:id="0">
    <w:p w:rsidR="00365071" w:rsidRDefault="00365071" w14:paraId="207BF7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85F" w:rsidRDefault="0057085F" w14:paraId="105BA94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2AC" w:rsidP="28C32C2B" w:rsidRDefault="28C32C2B" w14:paraId="0839B778" w14:textId="4A671214">
    <w:pPr>
      <w:pBdr>
        <w:top w:val="single" w:color="2E75B6" w:sz="6" w:space="1"/>
      </w:pBdr>
      <w:tabs>
        <w:tab w:val="right" w:pos="9026"/>
      </w:tabs>
      <w:rPr>
        <w:color w:val="595959"/>
        <w:sz w:val="16"/>
        <w:szCs w:val="16"/>
        <w:lang w:val="en-US"/>
      </w:rPr>
    </w:pPr>
    <w:r w:rsidRPr="28C32C2B">
      <w:rPr>
        <w:color w:val="595959"/>
        <w:sz w:val="16"/>
        <w:szCs w:val="16"/>
        <w:lang w:val="en-US"/>
      </w:rPr>
      <w:t>IT Department  |  Matellio | Internal Use Only</w:t>
    </w:r>
    <w:r w:rsidRPr="28C32C2B">
      <w:rPr>
        <w:lang w:val="en-US"/>
      </w:rPr>
      <w:t xml:space="preserve"> </w:t>
    </w:r>
    <w:r>
      <w:tab/>
    </w:r>
    <w:r w:rsidRPr="28C32C2B">
      <w:rPr>
        <w:color w:val="595959"/>
        <w:sz w:val="16"/>
        <w:szCs w:val="16"/>
        <w:lang w:val="en-US"/>
      </w:rPr>
      <w:t xml:space="preserve">Page </w:t>
    </w:r>
    <w:r w:rsidRPr="28C32C2B">
      <w:rPr>
        <w:color w:val="595959"/>
        <w:sz w:val="16"/>
        <w:szCs w:val="16"/>
        <w:lang w:val="en-US"/>
      </w:rPr>
      <w:fldChar w:fldCharType="begin"/>
    </w:r>
    <w:r w:rsidRPr="28C32C2B">
      <w:rPr>
        <w:color w:val="595959"/>
        <w:sz w:val="16"/>
        <w:szCs w:val="16"/>
      </w:rPr>
      <w:instrText>PAGE</w:instrText>
    </w:r>
    <w:r w:rsidRPr="28C32C2B">
      <w:rPr>
        <w:color w:val="595959"/>
        <w:sz w:val="16"/>
        <w:szCs w:val="16"/>
      </w:rPr>
      <w:fldChar w:fldCharType="separate"/>
    </w:r>
    <w:r w:rsidR="00C718F1">
      <w:rPr>
        <w:noProof/>
        <w:color w:val="595959"/>
        <w:sz w:val="16"/>
        <w:szCs w:val="16"/>
      </w:rPr>
      <w:t>1</w:t>
    </w:r>
    <w:r w:rsidRPr="28C32C2B">
      <w:rPr>
        <w:color w:val="595959"/>
        <w:sz w:val="16"/>
        <w:szCs w:val="16"/>
        <w:lang w:val="en-US"/>
      </w:rPr>
      <w:fldChar w:fldCharType="end"/>
    </w:r>
    <w:r w:rsidRPr="28C32C2B">
      <w:rPr>
        <w:color w:val="595959"/>
        <w:sz w:val="16"/>
        <w:szCs w:val="16"/>
        <w:lang w:val="en-US"/>
      </w:rPr>
      <w:t xml:space="preserve"> of </w:t>
    </w:r>
    <w:r w:rsidRPr="28C32C2B">
      <w:rPr>
        <w:color w:val="595959"/>
        <w:sz w:val="16"/>
        <w:szCs w:val="16"/>
        <w:lang w:val="en-US"/>
      </w:rPr>
      <w:fldChar w:fldCharType="begin"/>
    </w:r>
    <w:r w:rsidRPr="28C32C2B">
      <w:rPr>
        <w:color w:val="595959"/>
        <w:sz w:val="16"/>
        <w:szCs w:val="16"/>
      </w:rPr>
      <w:instrText>NUMPAGES</w:instrText>
    </w:r>
    <w:r w:rsidRPr="28C32C2B">
      <w:rPr>
        <w:color w:val="595959"/>
        <w:sz w:val="16"/>
        <w:szCs w:val="16"/>
      </w:rPr>
      <w:fldChar w:fldCharType="separate"/>
    </w:r>
    <w:r w:rsidR="00C718F1">
      <w:rPr>
        <w:noProof/>
        <w:color w:val="595959"/>
        <w:sz w:val="16"/>
        <w:szCs w:val="16"/>
      </w:rPr>
      <w:t>2</w:t>
    </w:r>
    <w:r w:rsidRPr="28C32C2B">
      <w:rPr>
        <w:color w:val="595959"/>
        <w:sz w:val="16"/>
        <w:szCs w:val="16"/>
        <w:lang w:val="en-US"/>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85F" w:rsidRDefault="0057085F" w14:paraId="186F6EE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5071" w:rsidRDefault="00365071" w14:paraId="43050181" w14:textId="77777777">
      <w:pPr>
        <w:spacing w:after="0" w:line="240" w:lineRule="auto"/>
      </w:pPr>
      <w:r>
        <w:separator/>
      </w:r>
    </w:p>
  </w:footnote>
  <w:footnote w:type="continuationSeparator" w:id="0">
    <w:p w:rsidR="00365071" w:rsidRDefault="00365071" w14:paraId="4C93A75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85F" w:rsidRDefault="0057085F" w14:paraId="5A0B593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342AC" w:rsidP="28C32C2B" w:rsidRDefault="28C32C2B" w14:paraId="48B627D3" w14:textId="00AC704C">
    <w:pPr>
      <w:pBdr>
        <w:bottom w:val="single" w:color="2E75B6" w:sz="6" w:space="1"/>
      </w:pBdr>
      <w:tabs>
        <w:tab w:val="right" w:pos="9900"/>
      </w:tabs>
    </w:pPr>
    <w:r w:rsidRPr="28C32C2B">
      <w:rPr>
        <w:b/>
        <w:bCs/>
        <w:color w:val="1F4E79"/>
        <w:sz w:val="18"/>
        <w:szCs w:val="18"/>
        <w:lang w:val="en-US"/>
      </w:rPr>
      <w:t>OneDrive Usage Policy  |  IT-POL-OD-003</w:t>
    </w:r>
    <w:r>
      <w:tab/>
    </w:r>
    <w:r w:rsidRPr="28C32C2B">
      <w:rPr>
        <w:lang w:val="en-US"/>
      </w:rPr>
      <w:t xml:space="preserve">       </w:t>
    </w:r>
    <w:r>
      <w:rPr>
        <w:noProof/>
      </w:rPr>
      <w:drawing>
        <wp:inline distT="0" distB="0" distL="0" distR="0" wp14:anchorId="5AB5422A" wp14:editId="1CB495C2">
          <wp:extent cx="871804" cy="274344"/>
          <wp:effectExtent l="0" t="0" r="0" b="0"/>
          <wp:docPr id="2063295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95734" name="Picture 2063295734"/>
                  <pic:cNvPicPr/>
                </pic:nvPicPr>
                <pic:blipFill>
                  <a:blip r:embed="rId1">
                    <a:extLst>
                      <a:ext uri="{28A0092B-C50C-407E-A947-70E740481C1C}">
                        <a14:useLocalDpi xmlns:a14="http://schemas.microsoft.com/office/drawing/2010/main"/>
                      </a:ext>
                    </a:extLst>
                  </a:blip>
                  <a:stretch>
                    <a:fillRect/>
                  </a:stretch>
                </pic:blipFill>
                <pic:spPr>
                  <a:xfrm>
                    <a:off x="0" y="0"/>
                    <a:ext cx="871804" cy="274344"/>
                  </a:xfrm>
                  <a:prstGeom prst="rect">
                    <a:avLst/>
                  </a:prstGeom>
                </pic:spPr>
              </pic:pic>
            </a:graphicData>
          </a:graphic>
        </wp:inline>
      </w:drawing>
    </w:r>
    <w:r w:rsidRPr="28C32C2B">
      <w:rPr>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85F" w:rsidRDefault="0057085F" w14:paraId="6289043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59d2fe0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63ef72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144316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00C59A"/>
    <w:multiLevelType w:val="hybridMultilevel"/>
    <w:tmpl w:val="B5FAE50A"/>
    <w:lvl w:ilvl="0" w:tplc="70142A3A">
      <w:start w:val="1"/>
      <w:numFmt w:val="bullet"/>
      <w:lvlText w:val="●"/>
      <w:lvlJc w:val="left"/>
      <w:pPr>
        <w:ind w:left="720" w:hanging="360"/>
      </w:pPr>
    </w:lvl>
    <w:lvl w:ilvl="1" w:tplc="67CEA8AE">
      <w:start w:val="1"/>
      <w:numFmt w:val="bullet"/>
      <w:lvlText w:val="○"/>
      <w:lvlJc w:val="left"/>
      <w:pPr>
        <w:ind w:left="1440" w:hanging="360"/>
      </w:pPr>
    </w:lvl>
    <w:lvl w:ilvl="2" w:tplc="B27E2A4C">
      <w:start w:val="1"/>
      <w:numFmt w:val="bullet"/>
      <w:lvlText w:val="■"/>
      <w:lvlJc w:val="left"/>
      <w:pPr>
        <w:ind w:left="2160" w:hanging="360"/>
      </w:pPr>
    </w:lvl>
    <w:lvl w:ilvl="3" w:tplc="ED962DE2">
      <w:start w:val="1"/>
      <w:numFmt w:val="bullet"/>
      <w:lvlText w:val="●"/>
      <w:lvlJc w:val="left"/>
      <w:pPr>
        <w:ind w:left="2880" w:hanging="360"/>
      </w:pPr>
    </w:lvl>
    <w:lvl w:ilvl="4" w:tplc="9F68F8E4">
      <w:start w:val="1"/>
      <w:numFmt w:val="bullet"/>
      <w:lvlText w:val="○"/>
      <w:lvlJc w:val="left"/>
      <w:pPr>
        <w:ind w:left="3600" w:hanging="360"/>
      </w:pPr>
    </w:lvl>
    <w:lvl w:ilvl="5" w:tplc="C4465B8E">
      <w:start w:val="1"/>
      <w:numFmt w:val="bullet"/>
      <w:lvlText w:val="■"/>
      <w:lvlJc w:val="left"/>
      <w:pPr>
        <w:ind w:left="4320" w:hanging="360"/>
      </w:pPr>
    </w:lvl>
    <w:lvl w:ilvl="6" w:tplc="ECE8FEA2">
      <w:start w:val="1"/>
      <w:numFmt w:val="bullet"/>
      <w:lvlText w:val="●"/>
      <w:lvlJc w:val="left"/>
      <w:pPr>
        <w:ind w:left="5040" w:hanging="360"/>
      </w:pPr>
    </w:lvl>
    <w:lvl w:ilvl="7" w:tplc="365851C2">
      <w:start w:val="1"/>
      <w:numFmt w:val="bullet"/>
      <w:lvlText w:val="●"/>
      <w:lvlJc w:val="left"/>
      <w:pPr>
        <w:ind w:left="5760" w:hanging="360"/>
      </w:pPr>
    </w:lvl>
    <w:lvl w:ilvl="8" w:tplc="D562C170">
      <w:start w:val="1"/>
      <w:numFmt w:val="bullet"/>
      <w:lvlText w:val="●"/>
      <w:lvlJc w:val="left"/>
      <w:pPr>
        <w:ind w:left="6480" w:hanging="360"/>
      </w:pPr>
    </w:lvl>
  </w:abstractNum>
  <w:abstractNum w:abstractNumId="1" w15:restartNumberingAfterBreak="0">
    <w:nsid w:val="40DA1ED2"/>
    <w:multiLevelType w:val="hybridMultilevel"/>
    <w:tmpl w:val="6AA2264E"/>
    <w:lvl w:ilvl="0" w:tplc="EAB26F24">
      <w:start w:val="1"/>
      <w:numFmt w:val="bullet"/>
      <w:lvlText w:val="•"/>
      <w:lvlJc w:val="left"/>
      <w:pPr>
        <w:spacing w:after="80"/>
        <w:ind w:left="540" w:hanging="270"/>
      </w:pPr>
      <w:rPr>
        <w:rFonts w:ascii="Calibri" w:hAnsi="Calibri" w:eastAsia="Calibri" w:cs="Calibri"/>
        <w:color w:val="1A1A2E"/>
        <w:sz w:val="22"/>
        <w:szCs w:val="22"/>
      </w:rPr>
    </w:lvl>
    <w:lvl w:ilvl="1" w:tplc="54CA23FC">
      <w:start w:val="1"/>
      <w:numFmt w:val="bullet"/>
      <w:lvlText w:val="◦"/>
      <w:lvlJc w:val="left"/>
      <w:pPr>
        <w:spacing w:after="60"/>
        <w:ind w:left="900" w:hanging="270"/>
      </w:pPr>
      <w:rPr>
        <w:rFonts w:ascii="Calibri" w:hAnsi="Calibri" w:eastAsia="Calibri" w:cs="Calibri"/>
        <w:color w:val="595959"/>
        <w:sz w:val="22"/>
        <w:szCs w:val="22"/>
      </w:rPr>
    </w:lvl>
    <w:lvl w:ilvl="2" w:tplc="02AE0690">
      <w:numFmt w:val="decimal"/>
      <w:lvlText w:val=""/>
      <w:lvlJc w:val="left"/>
    </w:lvl>
    <w:lvl w:ilvl="3" w:tplc="38C43C06">
      <w:numFmt w:val="decimal"/>
      <w:lvlText w:val=""/>
      <w:lvlJc w:val="left"/>
    </w:lvl>
    <w:lvl w:ilvl="4" w:tplc="2A86CD54">
      <w:numFmt w:val="decimal"/>
      <w:lvlText w:val=""/>
      <w:lvlJc w:val="left"/>
    </w:lvl>
    <w:lvl w:ilvl="5" w:tplc="C2F60E88">
      <w:numFmt w:val="decimal"/>
      <w:lvlText w:val=""/>
      <w:lvlJc w:val="left"/>
    </w:lvl>
    <w:lvl w:ilvl="6" w:tplc="C2D4ED36">
      <w:numFmt w:val="decimal"/>
      <w:lvlText w:val=""/>
      <w:lvlJc w:val="left"/>
    </w:lvl>
    <w:lvl w:ilvl="7" w:tplc="E6D4F122">
      <w:numFmt w:val="decimal"/>
      <w:lvlText w:val=""/>
      <w:lvlJc w:val="left"/>
    </w:lvl>
    <w:lvl w:ilvl="8" w:tplc="33D4CCCA">
      <w:numFmt w:val="decimal"/>
      <w:lvlText w:val=""/>
      <w:lvlJc w:val="left"/>
    </w:lvl>
  </w:abstractNum>
  <w:abstractNum w:abstractNumId="2" w15:restartNumberingAfterBreak="0">
    <w:nsid w:val="48E94DA6"/>
    <w:multiLevelType w:val="hybridMultilevel"/>
    <w:tmpl w:val="1832BE8E"/>
    <w:lvl w:ilvl="0" w:tplc="E66C7848">
      <w:start w:val="1"/>
      <w:numFmt w:val="decimal"/>
      <w:lvlText w:val="%1."/>
      <w:lvlJc w:val="left"/>
      <w:pPr>
        <w:spacing w:after="80"/>
        <w:ind w:left="540" w:hanging="270"/>
      </w:pPr>
      <w:rPr>
        <w:rFonts w:ascii="Calibri" w:hAnsi="Calibri" w:eastAsia="Calibri" w:cs="Calibri"/>
        <w:color w:val="1A1A2E"/>
        <w:sz w:val="22"/>
        <w:szCs w:val="22"/>
      </w:rPr>
    </w:lvl>
    <w:lvl w:ilvl="1" w:tplc="013A9014">
      <w:numFmt w:val="decimal"/>
      <w:lvlText w:val=""/>
      <w:lvlJc w:val="left"/>
    </w:lvl>
    <w:lvl w:ilvl="2" w:tplc="CCE04BB6">
      <w:numFmt w:val="decimal"/>
      <w:lvlText w:val=""/>
      <w:lvlJc w:val="left"/>
    </w:lvl>
    <w:lvl w:ilvl="3" w:tplc="E3B2B790">
      <w:numFmt w:val="decimal"/>
      <w:lvlText w:val=""/>
      <w:lvlJc w:val="left"/>
    </w:lvl>
    <w:lvl w:ilvl="4" w:tplc="B82E514C">
      <w:numFmt w:val="decimal"/>
      <w:lvlText w:val=""/>
      <w:lvlJc w:val="left"/>
    </w:lvl>
    <w:lvl w:ilvl="5" w:tplc="35FA39A8">
      <w:numFmt w:val="decimal"/>
      <w:lvlText w:val=""/>
      <w:lvlJc w:val="left"/>
    </w:lvl>
    <w:lvl w:ilvl="6" w:tplc="35DC96F4">
      <w:numFmt w:val="decimal"/>
      <w:lvlText w:val=""/>
      <w:lvlJc w:val="left"/>
    </w:lvl>
    <w:lvl w:ilvl="7" w:tplc="824C1066">
      <w:numFmt w:val="decimal"/>
      <w:lvlText w:val=""/>
      <w:lvlJc w:val="left"/>
    </w:lvl>
    <w:lvl w:ilvl="8" w:tplc="6C5805C6">
      <w:numFmt w:val="decimal"/>
      <w:lvlText w:val=""/>
      <w:lvlJc w:val="left"/>
    </w:lvl>
  </w:abstractNum>
  <w:num w:numId="5">
    <w:abstractNumId w:val="5"/>
  </w:num>
  <w:num w:numId="4">
    <w:abstractNumId w:val="4"/>
  </w:num>
  <w:num w:numId="3">
    <w:abstractNumId w:val="3"/>
  </w:num>
  <w:num w:numId="1" w16cid:durableId="1839537983">
    <w:abstractNumId w:val="0"/>
    <w:lvlOverride w:ilvl="0">
      <w:startOverride w:val="1"/>
    </w:lvlOverride>
  </w:num>
  <w:num w:numId="2" w16cid:durableId="508983649">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DD68"/>
    <w:rsid w:val="00365071"/>
    <w:rsid w:val="0046DD68"/>
    <w:rsid w:val="0057085F"/>
    <w:rsid w:val="005D608F"/>
    <w:rsid w:val="00674876"/>
    <w:rsid w:val="007302A2"/>
    <w:rsid w:val="00C00412"/>
    <w:rsid w:val="00C718F1"/>
    <w:rsid w:val="00E4281A"/>
    <w:rsid w:val="00F342AC"/>
    <w:rsid w:val="00FC1594"/>
    <w:rsid w:val="00FD1F62"/>
    <w:rsid w:val="0188BDBF"/>
    <w:rsid w:val="02C3EB51"/>
    <w:rsid w:val="03C11933"/>
    <w:rsid w:val="04940E93"/>
    <w:rsid w:val="05551266"/>
    <w:rsid w:val="05ABBBE2"/>
    <w:rsid w:val="06763C81"/>
    <w:rsid w:val="083D70A8"/>
    <w:rsid w:val="097A0810"/>
    <w:rsid w:val="09AED1AB"/>
    <w:rsid w:val="0A09188B"/>
    <w:rsid w:val="0AFDA26C"/>
    <w:rsid w:val="0C045F1A"/>
    <w:rsid w:val="0C748FBC"/>
    <w:rsid w:val="0CD384C4"/>
    <w:rsid w:val="0D9E051E"/>
    <w:rsid w:val="0E4E5A29"/>
    <w:rsid w:val="0F50A198"/>
    <w:rsid w:val="1001857B"/>
    <w:rsid w:val="11123E50"/>
    <w:rsid w:val="113FF82C"/>
    <w:rsid w:val="143C8F36"/>
    <w:rsid w:val="157355F3"/>
    <w:rsid w:val="158A2CF8"/>
    <w:rsid w:val="163C8F0A"/>
    <w:rsid w:val="170599F9"/>
    <w:rsid w:val="17A3EB79"/>
    <w:rsid w:val="187777DC"/>
    <w:rsid w:val="19623AAE"/>
    <w:rsid w:val="1A5F2294"/>
    <w:rsid w:val="1A636BD7"/>
    <w:rsid w:val="1B3EA516"/>
    <w:rsid w:val="1BA7B455"/>
    <w:rsid w:val="1C63EB0C"/>
    <w:rsid w:val="1C9FEB1E"/>
    <w:rsid w:val="1D8DBED9"/>
    <w:rsid w:val="1DFBB792"/>
    <w:rsid w:val="1EC3173C"/>
    <w:rsid w:val="1F0C7502"/>
    <w:rsid w:val="1F7259BD"/>
    <w:rsid w:val="20449505"/>
    <w:rsid w:val="20FDAA66"/>
    <w:rsid w:val="22184486"/>
    <w:rsid w:val="2485D7A8"/>
    <w:rsid w:val="24F8DA57"/>
    <w:rsid w:val="254F4642"/>
    <w:rsid w:val="25F4C28C"/>
    <w:rsid w:val="26A009B1"/>
    <w:rsid w:val="283E44D4"/>
    <w:rsid w:val="28C32C2B"/>
    <w:rsid w:val="297F618E"/>
    <w:rsid w:val="299175A9"/>
    <w:rsid w:val="299FED5E"/>
    <w:rsid w:val="2A7340D0"/>
    <w:rsid w:val="2AE69D5E"/>
    <w:rsid w:val="2B88132A"/>
    <w:rsid w:val="2C524BCD"/>
    <w:rsid w:val="2D31DD47"/>
    <w:rsid w:val="2DAB01F8"/>
    <w:rsid w:val="2DFAF100"/>
    <w:rsid w:val="2EB482A2"/>
    <w:rsid w:val="2F30BE52"/>
    <w:rsid w:val="30BCB9E8"/>
    <w:rsid w:val="30C5C2A0"/>
    <w:rsid w:val="31153DAF"/>
    <w:rsid w:val="3173F7A1"/>
    <w:rsid w:val="31DADEE2"/>
    <w:rsid w:val="33D12EE2"/>
    <w:rsid w:val="34CD72E9"/>
    <w:rsid w:val="35AEA677"/>
    <w:rsid w:val="35D1A560"/>
    <w:rsid w:val="3653CCBD"/>
    <w:rsid w:val="383A68F4"/>
    <w:rsid w:val="3A00378A"/>
    <w:rsid w:val="3A61AED8"/>
    <w:rsid w:val="3AE4D5BE"/>
    <w:rsid w:val="3AFC1B22"/>
    <w:rsid w:val="3B56D0B8"/>
    <w:rsid w:val="3C0B1B55"/>
    <w:rsid w:val="3D84FD57"/>
    <w:rsid w:val="3F6AE708"/>
    <w:rsid w:val="41A4B899"/>
    <w:rsid w:val="432A215F"/>
    <w:rsid w:val="4526E5C3"/>
    <w:rsid w:val="47BDB9C2"/>
    <w:rsid w:val="4842BC79"/>
    <w:rsid w:val="4850ACC6"/>
    <w:rsid w:val="48D27D91"/>
    <w:rsid w:val="498CEDCD"/>
    <w:rsid w:val="4A29D2A9"/>
    <w:rsid w:val="4A9040C0"/>
    <w:rsid w:val="4DA4DBBE"/>
    <w:rsid w:val="4DA4DBBE"/>
    <w:rsid w:val="4F12CE7C"/>
    <w:rsid w:val="4F321B05"/>
    <w:rsid w:val="4FC246F1"/>
    <w:rsid w:val="5066B2B5"/>
    <w:rsid w:val="51D001DC"/>
    <w:rsid w:val="568315E1"/>
    <w:rsid w:val="568315E1"/>
    <w:rsid w:val="57764CB1"/>
    <w:rsid w:val="583DF05E"/>
    <w:rsid w:val="5B286125"/>
    <w:rsid w:val="5B6A4334"/>
    <w:rsid w:val="5BAFAD23"/>
    <w:rsid w:val="5E66A140"/>
    <w:rsid w:val="601B855D"/>
    <w:rsid w:val="603DE917"/>
    <w:rsid w:val="604F255A"/>
    <w:rsid w:val="60C7FA0E"/>
    <w:rsid w:val="616BBD2E"/>
    <w:rsid w:val="616F9C13"/>
    <w:rsid w:val="62F5F5EA"/>
    <w:rsid w:val="63347519"/>
    <w:rsid w:val="655F2D33"/>
    <w:rsid w:val="6738775A"/>
    <w:rsid w:val="68A32644"/>
    <w:rsid w:val="6A029CE2"/>
    <w:rsid w:val="6A95F260"/>
    <w:rsid w:val="6B7D633E"/>
    <w:rsid w:val="6BE57FAC"/>
    <w:rsid w:val="6C54F5F4"/>
    <w:rsid w:val="6C76F39D"/>
    <w:rsid w:val="718F50DE"/>
    <w:rsid w:val="731DF333"/>
    <w:rsid w:val="73CEA4A1"/>
    <w:rsid w:val="745FE7AE"/>
    <w:rsid w:val="74FA19DE"/>
    <w:rsid w:val="7512F3E9"/>
    <w:rsid w:val="7552B2EE"/>
    <w:rsid w:val="75A14163"/>
    <w:rsid w:val="75A7D8A2"/>
    <w:rsid w:val="76F3397C"/>
    <w:rsid w:val="78C7005B"/>
    <w:rsid w:val="795CAD52"/>
    <w:rsid w:val="79EC0917"/>
    <w:rsid w:val="7B4366C0"/>
    <w:rsid w:val="7C1C92E1"/>
    <w:rsid w:val="7C42B569"/>
    <w:rsid w:val="7C9242EA"/>
    <w:rsid w:val="7CB71DED"/>
    <w:rsid w:val="7CCFBA60"/>
    <w:rsid w:val="7D962DB8"/>
    <w:rsid w:val="7E29FC6D"/>
    <w:rsid w:val="7E2BA539"/>
    <w:rsid w:val="7E393E3C"/>
    <w:rsid w:val="7E47350D"/>
    <w:rsid w:val="7EB26F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EB3E"/>
  <w15:docId w15:val="{1EBBCF5B-6746-468D-9EF9-3BCD248D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76"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spacing w:before="240"/>
      <w:outlineLvl w:val="0"/>
    </w:pPr>
    <w:rPr>
      <w:b/>
      <w:bCs/>
      <w:color w:val="FFFFFF"/>
      <w:sz w:val="36"/>
      <w:szCs w:val="36"/>
    </w:rPr>
  </w:style>
  <w:style w:type="paragraph" w:styleId="heading20" w:customStyle="1">
    <w:name w:val="heading 20"/>
    <w:basedOn w:val="Normal"/>
    <w:next w:val="Normal"/>
    <w:qFormat/>
    <w:pPr>
      <w:pBdr>
        <w:bottom w:val="single" w:color="2E75B6" w:sz="6" w:space="1"/>
      </w:pBdr>
      <w:spacing w:before="280" w:after="100"/>
      <w:outlineLvl w:val="1"/>
    </w:pPr>
    <w:rPr>
      <w:b/>
      <w:bCs/>
      <w:color w:val="1F4E79"/>
      <w:sz w:val="26"/>
      <w:szCs w:val="26"/>
    </w:rPr>
  </w:style>
  <w:style w:type="paragraph" w:styleId="heading30" w:customStyle="1">
    <w:name w:val="heading 30"/>
    <w:basedOn w:val="Normal"/>
    <w:next w:val="Normal"/>
    <w:qFormat/>
    <w:pPr>
      <w:spacing w:before="200" w:after="80"/>
      <w:outlineLvl w:val="2"/>
    </w:pPr>
    <w:rPr>
      <w:b/>
      <w:bCs/>
      <w:color w:val="2E75B6"/>
      <w:sz w:val="23"/>
      <w:szCs w:val="23"/>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7085F"/>
    <w:pPr>
      <w:tabs>
        <w:tab w:val="center" w:pos="4513"/>
        <w:tab w:val="right" w:pos="9026"/>
      </w:tabs>
      <w:spacing w:after="0" w:line="240" w:lineRule="auto"/>
    </w:pPr>
  </w:style>
  <w:style w:type="character" w:styleId="HeaderChar" w:customStyle="1">
    <w:name w:val="Header Char"/>
    <w:basedOn w:val="DefaultParagraphFont"/>
    <w:link w:val="Header"/>
    <w:uiPriority w:val="99"/>
    <w:rsid w:val="0057085F"/>
  </w:style>
  <w:style w:type="paragraph" w:styleId="Footer">
    <w:name w:val="footer"/>
    <w:basedOn w:val="Normal"/>
    <w:link w:val="FooterChar"/>
    <w:uiPriority w:val="99"/>
    <w:unhideWhenUsed/>
    <w:rsid w:val="0057085F"/>
    <w:pPr>
      <w:tabs>
        <w:tab w:val="center" w:pos="4513"/>
        <w:tab w:val="right" w:pos="9026"/>
      </w:tabs>
      <w:spacing w:after="0" w:line="240" w:lineRule="auto"/>
    </w:pPr>
  </w:style>
  <w:style w:type="character" w:styleId="FooterChar" w:customStyle="1">
    <w:name w:val="Footer Char"/>
    <w:basedOn w:val="DefaultParagraphFont"/>
    <w:link w:val="Footer"/>
    <w:uiPriority w:val="99"/>
    <w:rsid w:val="0057085F"/>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footer" Target="foot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theme" Target="theme/theme1.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0DDE82-42A9-A149-8722-4190600ED303}">
  <we:reference id="d51ccb01-85e7-42ab-885b-de05c07799f3" version="1.0.0.1" store="EXCatalog" storeType="EXCatalog"/>
  <we:alternateReferences>
    <we:reference id="WA200010453" version="1.0.0.1" store="en-GB" storeType="OMEX"/>
  </we:alternateReferences>
  <we:properties>
    <we:property name="claude.fileId" value="&quot;27b10416-9de6-4c8e-a1a0-9984440ac6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ffective_x0020_Date xmlns="2ba70d00-be8e-4b05-9dd3-ee4b8af1e289">2026-08-07T07:00:00+00:00</Effective_x0020_Date>
    <Uploaded_x0020_By xmlns="2ba70d00-be8e-4b05-9dd3-ee4b8af1e289">
      <UserInfo>
        <DisplayName>Daksh Rathore</DisplayName>
        <AccountId>41</AccountId>
        <AccountType/>
      </UserInfo>
    </Uploaded_x0020_By>
    <New_x0020_Version_x0020_Number xmlns="2ba70d00-be8e-4b05-9dd3-ee4b8af1e289">1</New_x0020_Version_x0020_Number>
    <Update_x0020_Check xmlns="2ba70d00-be8e-4b05-9dd3-ee4b8af1e289">true</Update_x0020_Check>
  </documentManagement>
</p:properties>
</file>

<file path=customXml/itemProps1.xml><?xml version="1.0" encoding="utf-8"?>
<ds:datastoreItem xmlns:ds="http://schemas.openxmlformats.org/officeDocument/2006/customXml" ds:itemID="{D46606F5-572B-4562-A09A-CE75B7384BE3}">
  <ds:schemaRefs>
    <ds:schemaRef ds:uri="http://schemas.microsoft.com/sharepoint/v3/contenttype/forms"/>
  </ds:schemaRefs>
</ds:datastoreItem>
</file>

<file path=customXml/itemProps2.xml><?xml version="1.0" encoding="utf-8"?>
<ds:datastoreItem xmlns:ds="http://schemas.openxmlformats.org/officeDocument/2006/customXml" ds:itemID="{EAAC90D1-9FF1-4281-B834-64D22F358236}"/>
</file>

<file path=customXml/itemProps3.xml><?xml version="1.0" encoding="utf-8"?>
<ds:datastoreItem xmlns:ds="http://schemas.openxmlformats.org/officeDocument/2006/customXml" ds:itemID="{778B90E8-CB73-40DF-ABB8-39E5C1A452B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Garg</cp:lastModifiedBy>
  <cp:revision>12</cp:revision>
  <dcterms:created xsi:type="dcterms:W3CDTF">2026-06-09T08:36:00Z</dcterms:created>
  <dcterms:modified xsi:type="dcterms:W3CDTF">2026-08-13T13:05:31Z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074e6e66-d064-45b7-9853-16233a1b28f7</vt:lpwstr>
  </property>
  <property fmtid="{D5CDD505-2E9C-101B-9397-08002B2CF9AE}" pid="3" name="ContentTypeId">
    <vt:lpwstr>0x010100F1ABCEBDE1677F4BA9E058E2D1213A23</vt:lpwstr>
  </property>
  <property fmtid="{D5CDD505-2E9C-101B-9397-08002B2CF9AE}" pid="5" name="docLang">
    <vt:lpwstr>en</vt:lpwstr>
  </property>
</Properties>
</file>