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61CE" w:rsidRDefault="00962DCD" w14:paraId="4793D6F2" w14:textId="77777777">
      <w:pPr>
        <w:pStyle w:val="heading10"/>
        <w:shd w:val="clear" w:color="auto" w:fill="1F4E79"/>
      </w:pPr>
      <w:r>
        <w:t>Backup &amp; Offsite Storage Policy and Procedures</w:t>
      </w:r>
    </w:p>
    <w:p w:rsidR="008B61CE" w:rsidRDefault="008B61CE" w14:paraId="672A6659" w14:textId="77777777">
      <w:pPr>
        <w:spacing w:after="80"/>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680"/>
      </w:tblGrid>
      <w:tr w:rsidR="008B61CE" w:rsidTr="09ECDA4D" w14:paraId="47EF39FD" w14:textId="77777777">
        <w:tc>
          <w:tcPr>
            <w:tcW w:w="24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8B61CE" w:rsidRDefault="00962DCD" w14:paraId="122B0C43" w14:textId="77777777">
            <w:r>
              <w:rPr>
                <w:b/>
                <w:bCs/>
                <w:color w:val="1F4E79"/>
                <w:sz w:val="20"/>
                <w:szCs w:val="20"/>
              </w:rPr>
              <w:t>Policy ID</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P="12569BC9" w:rsidRDefault="00962DCD" w14:paraId="0A176E55" w14:textId="5F5DF55E">
            <w:pPr/>
            <w:r w:rsidRPr="09ECDA4D" w:rsidR="37F7A71E">
              <w:rPr>
                <w:sz w:val="20"/>
                <w:szCs w:val="20"/>
              </w:rPr>
              <w:t>DP-002</w:t>
            </w:r>
          </w:p>
        </w:tc>
      </w:tr>
      <w:tr w:rsidR="008B61CE" w:rsidTr="09ECDA4D" w14:paraId="46A91931" w14:textId="77777777">
        <w:tc>
          <w:tcPr>
            <w:tcW w:w="24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8B61CE" w:rsidRDefault="00962DCD" w14:paraId="6B814A1E" w14:textId="77777777">
            <w:r>
              <w:rPr>
                <w:b/>
                <w:bCs/>
                <w:color w:val="1F4E79"/>
                <w:sz w:val="20"/>
                <w:szCs w:val="20"/>
              </w:rPr>
              <w:t>Version</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RDefault="65EF46B1" w14:paraId="55D8B3B0" w14:textId="7C08FE30">
            <w:r w:rsidRPr="3DBA2C8F">
              <w:rPr>
                <w:sz w:val="20"/>
                <w:szCs w:val="20"/>
              </w:rPr>
              <w:t>2.1</w:t>
            </w:r>
          </w:p>
        </w:tc>
      </w:tr>
      <w:tr w:rsidR="008B61CE" w:rsidTr="09ECDA4D" w14:paraId="03FE5597" w14:textId="77777777">
        <w:tc>
          <w:tcPr>
            <w:tcW w:w="24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8B61CE" w:rsidRDefault="00962DCD" w14:paraId="43C58A28" w14:textId="77777777">
            <w:r>
              <w:rPr>
                <w:b/>
                <w:bCs/>
                <w:color w:val="1F4E79"/>
                <w:sz w:val="20"/>
                <w:szCs w:val="20"/>
              </w:rPr>
              <w:t>Effective Date</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RDefault="00962DCD" w14:paraId="7AC1F7C5" w14:textId="77777777">
            <w:r>
              <w:rPr>
                <w:sz w:val="20"/>
                <w:szCs w:val="20"/>
              </w:rPr>
              <w:t>27 February 2024</w:t>
            </w:r>
          </w:p>
        </w:tc>
      </w:tr>
      <w:tr w:rsidR="008B61CE" w:rsidTr="09ECDA4D" w14:paraId="6288E410" w14:textId="77777777">
        <w:tc>
          <w:tcPr>
            <w:tcW w:w="24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8B61CE" w:rsidRDefault="00962DCD" w14:paraId="4AC4A818" w14:textId="77777777">
            <w:r>
              <w:rPr>
                <w:b/>
                <w:bCs/>
                <w:color w:val="1F4E79"/>
                <w:sz w:val="20"/>
                <w:szCs w:val="20"/>
              </w:rPr>
              <w:t>Last Revised</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RDefault="0F046CC0" w14:paraId="3936FFB1" w14:textId="02FA56E0">
            <w:r w:rsidRPr="0F046CC0">
              <w:rPr>
                <w:sz w:val="20"/>
                <w:szCs w:val="20"/>
                <w:lang w:val="en-US"/>
              </w:rPr>
              <w:t>27 February 202</w:t>
            </w:r>
            <w:r w:rsidRPr="0F046CC0">
              <w:rPr>
                <w:sz w:val="20"/>
                <w:szCs w:val="20"/>
              </w:rPr>
              <w:t>5</w:t>
            </w:r>
          </w:p>
        </w:tc>
      </w:tr>
      <w:tr w:rsidR="008B61CE" w:rsidTr="09ECDA4D" w14:paraId="70326AB0" w14:textId="77777777">
        <w:tc>
          <w:tcPr>
            <w:tcW w:w="24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8B61CE" w:rsidRDefault="00962DCD" w14:paraId="0174B1C3" w14:textId="77777777">
            <w:r>
              <w:rPr>
                <w:b/>
                <w:bCs/>
                <w:color w:val="1F4E79"/>
                <w:sz w:val="20"/>
                <w:szCs w:val="20"/>
              </w:rPr>
              <w:t>Prepared By</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RDefault="0F046CC0" w14:paraId="27A91018" w14:textId="22C6CD2D">
            <w:r w:rsidRPr="0F046CC0">
              <w:rPr>
                <w:sz w:val="20"/>
                <w:szCs w:val="20"/>
                <w:lang w:val="en-US"/>
              </w:rPr>
              <w:t xml:space="preserve">IT Department </w:t>
            </w:r>
          </w:p>
        </w:tc>
      </w:tr>
      <w:tr w:rsidR="008B61CE" w:rsidTr="09ECDA4D" w14:paraId="3AD84293" w14:textId="77777777">
        <w:tc>
          <w:tcPr>
            <w:tcW w:w="24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8B61CE" w:rsidRDefault="00962DCD" w14:paraId="682FDFB4" w14:textId="77777777">
            <w:r>
              <w:rPr>
                <w:b/>
                <w:bCs/>
                <w:color w:val="1F4E79"/>
                <w:sz w:val="20"/>
                <w:szCs w:val="20"/>
              </w:rPr>
              <w:t>Classification</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8B61CE" w:rsidRDefault="00962DCD" w14:paraId="4699BB40" w14:textId="77777777">
            <w:r>
              <w:rPr>
                <w:sz w:val="20"/>
                <w:szCs w:val="20"/>
              </w:rPr>
              <w:t>Confidential – Internal Use Only</w:t>
            </w:r>
          </w:p>
        </w:tc>
      </w:tr>
    </w:tbl>
    <w:p w:rsidR="008B61CE" w:rsidP="716A1070" w:rsidRDefault="008B61CE" w14:paraId="5DAB6C7B" w14:textId="3A19E480">
      <w:pPr>
        <w:spacing w:after="80"/>
      </w:pPr>
    </w:p>
    <w:p w:rsidR="716A1070" w:rsidP="716A1070" w:rsidRDefault="716A1070" w14:paraId="07F73024" w14:textId="5C4B2817"/>
    <w:p w:rsidR="008B61CE" w:rsidRDefault="00962DCD" w14:paraId="2D4ACC3A" w14:textId="77777777">
      <w:pPr>
        <w:pStyle w:val="heading20"/>
      </w:pPr>
      <w:r>
        <w:t>1. Purpose</w:t>
      </w:r>
    </w:p>
    <w:p w:rsidR="008B61CE" w:rsidRDefault="0F046CC0" w14:paraId="6DE7E2D8" w14:textId="77777777">
      <w:r w:rsidRPr="0F046CC0">
        <w:rPr>
          <w:lang w:val="en-US"/>
        </w:rPr>
        <w:t>The purpose of this policy is to establish guidelines and procedures for the backup and offsite storage of critical data and information assets owned or managed by Matellio Inc. This policy aims to ensure the availability, integrity, and confidentiality of data through regular backups, secure storage practices, and offsite redundancy to mitigate the risk of data loss due to disasters, hardware failures, or malicious activities.</w:t>
      </w:r>
    </w:p>
    <w:p w:rsidR="008B61CE" w:rsidRDefault="008B61CE" w14:paraId="02EB378F" w14:textId="77777777">
      <w:pPr>
        <w:spacing w:after="80"/>
      </w:pPr>
    </w:p>
    <w:p w:rsidR="008B61CE" w:rsidRDefault="00962DCD" w14:paraId="68F876A9" w14:textId="77777777">
      <w:pPr>
        <w:pStyle w:val="heading20"/>
      </w:pPr>
      <w:r>
        <w:t>2. Audience</w:t>
      </w:r>
    </w:p>
    <w:p w:rsidR="008B61CE" w:rsidRDefault="0F046CC0" w14:paraId="5677048E" w14:textId="77777777">
      <w:r w:rsidRPr="0F046CC0">
        <w:rPr>
          <w:lang w:val="en-US"/>
        </w:rPr>
        <w:t>This policy applies to all employees, contractors, and third-party vendors responsible for managing, storing, or accessing data and information assets owned or managed by Matellio Inc. It encompasses all types of data, including but not limited to electronic files, databases, applications, and system configurations.</w:t>
      </w:r>
    </w:p>
    <w:p w:rsidR="008B61CE" w:rsidRDefault="008B61CE" w14:paraId="6A05A809" w14:textId="77777777">
      <w:pPr>
        <w:spacing w:after="80"/>
      </w:pPr>
    </w:p>
    <w:p w:rsidR="008B61CE" w:rsidRDefault="00962DCD" w14:paraId="758F5628" w14:textId="77777777">
      <w:pPr>
        <w:pStyle w:val="heading20"/>
      </w:pPr>
      <w:r>
        <w:t>3. General Policy</w:t>
      </w:r>
    </w:p>
    <w:p w:rsidR="008B61CE" w:rsidRDefault="0F046CC0" w14:paraId="64AF541F" w14:textId="77777777">
      <w:r w:rsidRPr="0F046CC0">
        <w:rPr>
          <w:lang w:val="en-US"/>
        </w:rPr>
        <w:t xml:space="preserve">Matellio is committed to implementing robust backup and offsite storage practices to safeguard critical data and information assets from loss, corruption, or </w:t>
      </w:r>
      <w:proofErr w:type="spellStart"/>
      <w:r w:rsidRPr="0F046CC0">
        <w:rPr>
          <w:lang w:val="en-US"/>
        </w:rPr>
        <w:t>unauthorised</w:t>
      </w:r>
      <w:proofErr w:type="spellEnd"/>
      <w:r w:rsidRPr="0F046CC0">
        <w:rPr>
          <w:lang w:val="en-US"/>
        </w:rPr>
        <w:t xml:space="preserve"> access. The following principles guide the </w:t>
      </w:r>
      <w:proofErr w:type="spellStart"/>
      <w:r w:rsidRPr="0F046CC0">
        <w:rPr>
          <w:lang w:val="en-US"/>
        </w:rPr>
        <w:t>organisation’s</w:t>
      </w:r>
      <w:proofErr w:type="spellEnd"/>
      <w:r w:rsidRPr="0F046CC0">
        <w:rPr>
          <w:lang w:val="en-US"/>
        </w:rPr>
        <w:t xml:space="preserve"> Backup and Offsite Storage Policy and Procedures:</w:t>
      </w:r>
    </w:p>
    <w:p w:rsidR="008B61CE" w:rsidRDefault="008B61CE" w14:paraId="5A39BBE3" w14:textId="77777777">
      <w:pPr>
        <w:spacing w:after="80"/>
      </w:pPr>
    </w:p>
    <w:p w:rsidR="008B61CE" w:rsidRDefault="0F046CC0" w14:paraId="516E63EA" w14:textId="77777777">
      <w:pPr>
        <w:pStyle w:val="ListParagraph"/>
        <w:numPr>
          <w:ilvl w:val="0"/>
          <w:numId w:val="2"/>
        </w:numPr>
      </w:pPr>
      <w:r w:rsidRPr="0F046CC0">
        <w:rPr>
          <w:lang w:val="en-US"/>
        </w:rPr>
        <w:t>Critical data and information assets shall be backed up regularly to ensure their availability and integrity in the event of data loss or corruption.</w:t>
      </w:r>
    </w:p>
    <w:p w:rsidR="008B61CE" w:rsidRDefault="00962DCD" w14:paraId="2C3DC4C1" w14:textId="77777777">
      <w:pPr>
        <w:pStyle w:val="ListParagraph"/>
        <w:numPr>
          <w:ilvl w:val="0"/>
          <w:numId w:val="2"/>
        </w:numPr>
      </w:pPr>
      <w:r>
        <w:t>Regular backups shall be performed according to predefined schedules based on data criticality, business requirements, and regulatory obligations.</w:t>
      </w:r>
    </w:p>
    <w:p w:rsidR="008B61CE" w:rsidRDefault="00962DCD" w14:paraId="36785A71" w14:textId="77777777">
      <w:pPr>
        <w:pStyle w:val="ListParagraph"/>
        <w:numPr>
          <w:ilvl w:val="0"/>
          <w:numId w:val="2"/>
        </w:numPr>
      </w:pPr>
      <w:r>
        <w:lastRenderedPageBreak/>
        <w:t>Backup copies shall be stored in secure offsite locations to provide redundancy and resilience against disasters, such as fires, floods, or other physical threats.</w:t>
      </w:r>
    </w:p>
    <w:p w:rsidR="008B61CE" w:rsidRDefault="00962DCD" w14:paraId="60F0D576" w14:textId="77777777">
      <w:pPr>
        <w:pStyle w:val="ListParagraph"/>
        <w:numPr>
          <w:ilvl w:val="0"/>
          <w:numId w:val="2"/>
        </w:numPr>
      </w:pPr>
      <w:r>
        <w:t>Backup data stored offsite shall be encrypted using strong encryption algorithms and secure cryptographic protocols to protect data confidentiality during transit and storage.</w:t>
      </w:r>
    </w:p>
    <w:p w:rsidR="008B61CE" w:rsidRDefault="0F046CC0" w14:paraId="3B5571B4" w14:textId="77777777">
      <w:pPr>
        <w:pStyle w:val="ListParagraph"/>
        <w:numPr>
          <w:ilvl w:val="0"/>
          <w:numId w:val="2"/>
        </w:numPr>
      </w:pPr>
      <w:r w:rsidRPr="0F046CC0">
        <w:rPr>
          <w:lang w:val="en-US"/>
        </w:rPr>
        <w:t xml:space="preserve">Access to backup data, both onsite and offsite, shall be restricted to </w:t>
      </w:r>
      <w:proofErr w:type="spellStart"/>
      <w:r w:rsidRPr="0F046CC0">
        <w:rPr>
          <w:lang w:val="en-US"/>
        </w:rPr>
        <w:t>authorised</w:t>
      </w:r>
      <w:proofErr w:type="spellEnd"/>
      <w:r w:rsidRPr="0F046CC0">
        <w:rPr>
          <w:lang w:val="en-US"/>
        </w:rPr>
        <w:t xml:space="preserve"> personnel only, with role-based access controls implemented to ensure data confidentiality and integrity.</w:t>
      </w:r>
    </w:p>
    <w:p w:rsidR="008B61CE" w:rsidRDefault="00962DCD" w14:paraId="69052F8B" w14:textId="77777777">
      <w:pPr>
        <w:pStyle w:val="ListParagraph"/>
        <w:numPr>
          <w:ilvl w:val="0"/>
          <w:numId w:val="2"/>
        </w:numPr>
      </w:pPr>
      <w:r>
        <w:t>Retention periods for backup data shall be defined and enforced based on legal, regulatory, and business requirements, ensuring compliance with data protection laws and industry standards.</w:t>
      </w:r>
    </w:p>
    <w:p w:rsidR="008B61CE" w:rsidRDefault="008B61CE" w14:paraId="41C8F396" w14:textId="77777777">
      <w:pPr>
        <w:spacing w:after="80"/>
      </w:pPr>
    </w:p>
    <w:p w:rsidR="008B61CE" w:rsidRDefault="00962DCD" w14:paraId="0ECED643" w14:textId="77777777">
      <w:pPr>
        <w:pStyle w:val="heading20"/>
      </w:pPr>
      <w:r>
        <w:t>4. Backup and Offsite Storage Procedures</w:t>
      </w:r>
    </w:p>
    <w:p w:rsidR="008B61CE" w:rsidRDefault="00962DCD" w14:paraId="443D33A1" w14:textId="77777777">
      <w:pPr>
        <w:pStyle w:val="heading30"/>
      </w:pPr>
      <w:r>
        <w:t>4.1 Backup Process</w:t>
      </w:r>
    </w:p>
    <w:p w:rsidR="008B61CE" w:rsidRDefault="0F046CC0" w14:paraId="1F03D731" w14:textId="77777777">
      <w:pPr>
        <w:pStyle w:val="ListParagraph"/>
        <w:numPr>
          <w:ilvl w:val="0"/>
          <w:numId w:val="2"/>
        </w:numPr>
      </w:pPr>
      <w:r w:rsidRPr="0F046CC0">
        <w:rPr>
          <w:b/>
          <w:bCs/>
          <w:lang w:val="en-US"/>
        </w:rPr>
        <w:t xml:space="preserve">Identification of Critical Data: </w:t>
      </w:r>
      <w:r w:rsidRPr="0F046CC0">
        <w:rPr>
          <w:lang w:val="en-US"/>
        </w:rPr>
        <w:t>Identify critical data and information assets that require regular backups based on business impact analysis and risk assessments.</w:t>
      </w:r>
    </w:p>
    <w:p w:rsidR="008B61CE" w:rsidRDefault="00962DCD" w14:paraId="7C56E0D3" w14:textId="77777777">
      <w:pPr>
        <w:pStyle w:val="ListParagraph"/>
        <w:numPr>
          <w:ilvl w:val="0"/>
          <w:numId w:val="2"/>
        </w:numPr>
      </w:pPr>
      <w:r>
        <w:rPr>
          <w:b/>
          <w:bCs/>
        </w:rPr>
        <w:t xml:space="preserve">Backup Data: </w:t>
      </w:r>
      <w:r>
        <w:t>The data to be backed up will include:</w:t>
      </w:r>
    </w:p>
    <w:p w:rsidR="008B61CE" w:rsidRDefault="00962DCD" w14:paraId="1A5A26A8" w14:textId="77777777">
      <w:pPr>
        <w:pStyle w:val="ListParagraph"/>
        <w:numPr>
          <w:ilvl w:val="0"/>
          <w:numId w:val="3"/>
        </w:numPr>
      </w:pPr>
      <w:r>
        <w:rPr>
          <w:color w:val="595959"/>
        </w:rPr>
        <w:t>All data determined to be critical to company operation and/or employee job function.</w:t>
      </w:r>
    </w:p>
    <w:p w:rsidR="008B61CE" w:rsidRDefault="00962DCD" w14:paraId="5A4ECB5E" w14:textId="77777777">
      <w:pPr>
        <w:pStyle w:val="ListParagraph"/>
        <w:numPr>
          <w:ilvl w:val="0"/>
          <w:numId w:val="3"/>
        </w:numPr>
      </w:pPr>
      <w:r>
        <w:rPr>
          <w:color w:val="595959"/>
        </w:rPr>
        <w:t>All information stored on the corporate file server(s) and email server(s), as well as those servers’ operating systems and logs.</w:t>
      </w:r>
    </w:p>
    <w:p w:rsidR="008B61CE" w:rsidRDefault="00962DCD" w14:paraId="3211AE5D" w14:textId="77777777">
      <w:pPr>
        <w:pStyle w:val="ListParagraph"/>
        <w:numPr>
          <w:ilvl w:val="0"/>
          <w:numId w:val="3"/>
        </w:numPr>
      </w:pPr>
      <w:r>
        <w:rPr>
          <w:color w:val="595959"/>
        </w:rPr>
        <w:t>All information stored on network servers, which may include web servers, database servers, domain controllers, firewalls, and remote access servers.</w:t>
      </w:r>
    </w:p>
    <w:p w:rsidR="008B61CE" w:rsidRDefault="00962DCD" w14:paraId="1029AC92" w14:textId="77777777">
      <w:pPr>
        <w:pStyle w:val="ListParagraph"/>
        <w:numPr>
          <w:ilvl w:val="0"/>
          <w:numId w:val="3"/>
        </w:numPr>
      </w:pPr>
      <w:r>
        <w:rPr>
          <w:color w:val="595959"/>
        </w:rPr>
        <w:t>Logs and configuration of network devices such as switches, routers, etc.</w:t>
      </w:r>
    </w:p>
    <w:p w:rsidR="008B61CE" w:rsidRDefault="0F046CC0" w14:paraId="502AFF44" w14:textId="77777777">
      <w:pPr>
        <w:pStyle w:val="ListParagraph"/>
        <w:numPr>
          <w:ilvl w:val="0"/>
          <w:numId w:val="2"/>
        </w:numPr>
      </w:pPr>
      <w:r w:rsidRPr="0F046CC0">
        <w:rPr>
          <w:b/>
          <w:bCs/>
          <w:lang w:val="en-US"/>
        </w:rPr>
        <w:t xml:space="preserve">Backup Schedule: </w:t>
      </w:r>
      <w:r w:rsidRPr="0F046CC0">
        <w:rPr>
          <w:lang w:val="en-US"/>
        </w:rPr>
        <w:t>Establish backup schedules and frequency for different types of data, systems, and applications, considering factors such as data volatility, change frequency, and recovery time objectives (RTOs) and recovery point objectives (RPOs).</w:t>
      </w:r>
    </w:p>
    <w:p w:rsidR="008B61CE" w:rsidRDefault="0F046CC0" w14:paraId="62DD3391" w14:textId="77777777">
      <w:pPr>
        <w:pStyle w:val="ListParagraph"/>
        <w:numPr>
          <w:ilvl w:val="0"/>
          <w:numId w:val="2"/>
        </w:numPr>
      </w:pPr>
      <w:r w:rsidRPr="0F046CC0">
        <w:rPr>
          <w:b/>
          <w:bCs/>
          <w:lang w:val="en-US"/>
        </w:rPr>
        <w:t xml:space="preserve">Backup Methods: </w:t>
      </w:r>
      <w:r w:rsidRPr="0F046CC0">
        <w:rPr>
          <w:lang w:val="en-US"/>
        </w:rPr>
        <w:t>Select appropriate backup methods and technologies, such as full backups, incremental backups, or differential backups, based on data volume, storage capacity, and recovery requirements.</w:t>
      </w:r>
    </w:p>
    <w:p w:rsidR="008B61CE" w:rsidRDefault="00962DCD" w14:paraId="6A6769ED" w14:textId="77777777">
      <w:pPr>
        <w:pStyle w:val="ListParagraph"/>
        <w:numPr>
          <w:ilvl w:val="0"/>
          <w:numId w:val="2"/>
        </w:numPr>
      </w:pPr>
      <w:r>
        <w:rPr>
          <w:b/>
          <w:bCs/>
        </w:rPr>
        <w:t xml:space="preserve">Backup Verification: </w:t>
      </w:r>
      <w:r>
        <w:t>Verify the integrity and completeness of backup data through regular validation checks, including backup file integrity verification, checksum comparison, and data restoration tests.</w:t>
      </w:r>
    </w:p>
    <w:p w:rsidR="008B61CE" w:rsidRDefault="008B61CE" w14:paraId="72A3D3EC" w14:textId="77777777">
      <w:pPr>
        <w:spacing w:after="80"/>
      </w:pPr>
    </w:p>
    <w:p w:rsidR="008B61CE" w:rsidRDefault="00962DCD" w14:paraId="5BFE1CAF" w14:textId="77777777">
      <w:pPr>
        <w:pStyle w:val="heading30"/>
      </w:pPr>
      <w:r>
        <w:t>4.2 Offsite Storage Process</w:t>
      </w:r>
    </w:p>
    <w:p w:rsidR="008B61CE" w:rsidRDefault="0F046CC0" w14:paraId="4D0EFD4C" w14:textId="77777777">
      <w:pPr>
        <w:pStyle w:val="ListParagraph"/>
        <w:numPr>
          <w:ilvl w:val="0"/>
          <w:numId w:val="2"/>
        </w:numPr>
      </w:pPr>
      <w:r w:rsidRPr="0F046CC0">
        <w:rPr>
          <w:b/>
          <w:bCs/>
          <w:lang w:val="en-US"/>
        </w:rPr>
        <w:t xml:space="preserve">Selection of Offsite Locations: </w:t>
      </w:r>
      <w:r w:rsidRPr="0F046CC0">
        <w:rPr>
          <w:lang w:val="en-US"/>
        </w:rPr>
        <w:t>Identify secure offsite locations for storing backup copies, considering factors such as geographic diversity, environmental controls, physical security measures, and accessibility.</w:t>
      </w:r>
    </w:p>
    <w:p w:rsidR="008B61CE" w:rsidRDefault="00962DCD" w14:paraId="1F5DC457" w14:textId="77777777">
      <w:pPr>
        <w:pStyle w:val="ListParagraph"/>
        <w:numPr>
          <w:ilvl w:val="0"/>
          <w:numId w:val="2"/>
        </w:numPr>
      </w:pPr>
      <w:r>
        <w:rPr>
          <w:b/>
          <w:bCs/>
        </w:rPr>
        <w:t xml:space="preserve">Transportation: </w:t>
      </w:r>
      <w:r>
        <w:t>Safely transport backup media or data to offsite locations using secure transportation methods, such as encrypted storage devices, secure couriers, or encrypted network connections.</w:t>
      </w:r>
    </w:p>
    <w:p w:rsidR="008B61CE" w:rsidRDefault="0F046CC0" w14:paraId="186BB24F" w14:textId="77777777">
      <w:pPr>
        <w:pStyle w:val="ListParagraph"/>
        <w:numPr>
          <w:ilvl w:val="0"/>
          <w:numId w:val="2"/>
        </w:numPr>
      </w:pPr>
      <w:r w:rsidRPr="0F046CC0">
        <w:rPr>
          <w:b/>
          <w:bCs/>
          <w:lang w:val="en-US"/>
        </w:rPr>
        <w:lastRenderedPageBreak/>
        <w:t xml:space="preserve">Storage Security: </w:t>
      </w:r>
      <w:r w:rsidRPr="0F046CC0">
        <w:rPr>
          <w:lang w:val="en-US"/>
        </w:rPr>
        <w:t>Ensure that offsite storage facilities comply with security standards and best practices, including access controls, surveillance systems, environmental controls, and disaster preparedness measures.</w:t>
      </w:r>
    </w:p>
    <w:p w:rsidR="008B61CE" w:rsidRDefault="00962DCD" w14:paraId="5D63F350" w14:textId="77777777">
      <w:pPr>
        <w:pStyle w:val="ListParagraph"/>
        <w:numPr>
          <w:ilvl w:val="0"/>
          <w:numId w:val="2"/>
        </w:numPr>
      </w:pPr>
      <w:r>
        <w:rPr>
          <w:b/>
          <w:bCs/>
        </w:rPr>
        <w:t xml:space="preserve">Encryption: </w:t>
      </w:r>
      <w:r>
        <w:t>Encrypt backup data during transit and storage using strong encryption algorithms and secure cryptographic protocols to protect data confidentiality and integrity.</w:t>
      </w:r>
    </w:p>
    <w:p w:rsidR="008B61CE" w:rsidRDefault="008B61CE" w14:paraId="0D0B940D" w14:textId="77777777">
      <w:pPr>
        <w:spacing w:after="80"/>
      </w:pPr>
    </w:p>
    <w:p w:rsidR="008B61CE" w:rsidRDefault="00962DCD" w14:paraId="6371775E" w14:textId="77777777">
      <w:pPr>
        <w:pStyle w:val="heading20"/>
      </w:pPr>
      <w:r>
        <w:t>5. Monitoring and Testing</w:t>
      </w:r>
    </w:p>
    <w:p w:rsidR="008B61CE" w:rsidRDefault="0F046CC0" w14:paraId="5DD40F5D" w14:textId="77777777">
      <w:pPr>
        <w:pStyle w:val="ListParagraph"/>
        <w:numPr>
          <w:ilvl w:val="0"/>
          <w:numId w:val="2"/>
        </w:numPr>
      </w:pPr>
      <w:r w:rsidRPr="0F046CC0">
        <w:rPr>
          <w:lang w:val="en-US"/>
        </w:rPr>
        <w:t>Monitor backup and offsite storage processes regularly to ensure compliance with established procedures, identify potential issues or anomalies, and address them promptly.</w:t>
      </w:r>
    </w:p>
    <w:p w:rsidR="008B61CE" w:rsidRDefault="00962DCD" w14:paraId="5CD4D46E" w14:textId="77777777">
      <w:pPr>
        <w:pStyle w:val="ListParagraph"/>
        <w:numPr>
          <w:ilvl w:val="0"/>
          <w:numId w:val="2"/>
        </w:numPr>
      </w:pPr>
      <w:r>
        <w:t>Conduct regular testing and validation of backup and offsite storage procedures, including data restoration tests, disaster recovery drills, and compliance audits, to verify effectiveness and readiness.</w:t>
      </w:r>
    </w:p>
    <w:p w:rsidR="008B61CE" w:rsidRDefault="008B61CE" w14:paraId="0E27B00A" w14:textId="77777777">
      <w:pPr>
        <w:spacing w:after="80"/>
      </w:pPr>
    </w:p>
    <w:p w:rsidR="008B61CE" w:rsidRDefault="00962DCD" w14:paraId="3398F594" w14:textId="77777777">
      <w:pPr>
        <w:pStyle w:val="heading20"/>
      </w:pPr>
      <w:r>
        <w:t>6. Incident Response</w:t>
      </w:r>
    </w:p>
    <w:p w:rsidR="008B61CE" w:rsidRDefault="0F046CC0" w14:paraId="63658CBA" w14:textId="77777777">
      <w:r w:rsidRPr="0F046CC0">
        <w:rPr>
          <w:lang w:val="en-US"/>
        </w:rPr>
        <w:t>Matellio Inc. has a clear incident response plan for backup issues. It involves quick detection, containment, and mitigation, followed by thorough investigation and transparent communication with stakeholders. Recovery efforts aim to restore normal operations promptly, with post-incident reviews for continuous improvement. All parties are expected to understand and support these measures to protect critical data and ensure business continuity.</w:t>
      </w:r>
    </w:p>
    <w:p w:rsidR="008B61CE" w:rsidRDefault="008B61CE" w14:paraId="60061E4C" w14:textId="77777777">
      <w:pPr>
        <w:spacing w:after="80"/>
      </w:pPr>
    </w:p>
    <w:p w:rsidR="008B61CE" w:rsidRDefault="00962DCD" w14:paraId="47CEE3A6" w14:textId="77777777">
      <w:pPr>
        <w:pStyle w:val="heading20"/>
      </w:pPr>
      <w:r>
        <w:t>7. Storage Media and Device Management</w:t>
      </w:r>
    </w:p>
    <w:p w:rsidR="008B61CE" w:rsidRDefault="0F046CC0" w14:paraId="6C6BFCC6" w14:textId="77777777">
      <w:r w:rsidRPr="0F046CC0">
        <w:rPr>
          <w:lang w:val="en-US"/>
        </w:rPr>
        <w:t xml:space="preserve">This section establishes the guidelines for the secure use, management, and disposal or wiping of storage media and </w:t>
      </w:r>
      <w:proofErr w:type="spellStart"/>
      <w:r w:rsidRPr="0F046CC0">
        <w:rPr>
          <w:lang w:val="en-US"/>
        </w:rPr>
        <w:t>organisational</w:t>
      </w:r>
      <w:proofErr w:type="spellEnd"/>
      <w:r w:rsidRPr="0F046CC0">
        <w:rPr>
          <w:lang w:val="en-US"/>
        </w:rPr>
        <w:t xml:space="preserve"> devices at Matellio Inc. It ensures that all media and devices used to store, process, or transfer </w:t>
      </w:r>
      <w:proofErr w:type="spellStart"/>
      <w:r w:rsidRPr="0F046CC0">
        <w:rPr>
          <w:lang w:val="en-US"/>
        </w:rPr>
        <w:t>organisational</w:t>
      </w:r>
      <w:proofErr w:type="spellEnd"/>
      <w:r w:rsidRPr="0F046CC0">
        <w:rPr>
          <w:lang w:val="en-US"/>
        </w:rPr>
        <w:t xml:space="preserve"> data are managed throughout their lifecycle in a manner that protects data confidentiality, integrity, and availability.</w:t>
      </w:r>
    </w:p>
    <w:p w:rsidR="008B61CE" w:rsidRDefault="008B61CE" w14:paraId="44EAFD9C" w14:textId="77777777">
      <w:pPr>
        <w:spacing w:after="80"/>
      </w:pPr>
    </w:p>
    <w:p w:rsidR="008B61CE" w:rsidRDefault="00962DCD" w14:paraId="092EA223" w14:textId="77777777">
      <w:pPr>
        <w:pStyle w:val="heading30"/>
      </w:pPr>
      <w:r>
        <w:t>7.1 Scope</w:t>
      </w:r>
    </w:p>
    <w:p w:rsidR="008B61CE" w:rsidRDefault="0F046CC0" w14:paraId="4F486701" w14:textId="77777777">
      <w:r w:rsidRPr="0F046CC0">
        <w:rPr>
          <w:lang w:val="en-US"/>
        </w:rPr>
        <w:t xml:space="preserve">This policy applies to all employees, contractors, and third-party vendors who use, manage, or are responsible for Matellio-owned or Matellio-managed storage media and devices. It covers all physical and electronic storage media and </w:t>
      </w:r>
      <w:proofErr w:type="spellStart"/>
      <w:r w:rsidRPr="0F046CC0">
        <w:rPr>
          <w:lang w:val="en-US"/>
        </w:rPr>
        <w:t>organisational</w:t>
      </w:r>
      <w:proofErr w:type="spellEnd"/>
      <w:r w:rsidRPr="0F046CC0">
        <w:rPr>
          <w:lang w:val="en-US"/>
        </w:rPr>
        <w:t xml:space="preserve"> devices including but not limited to hard drives, SSDs, USB drives, tapes, mobile devices, laptops, desktops, and servers.</w:t>
      </w:r>
    </w:p>
    <w:p w:rsidR="008B61CE" w:rsidRDefault="008B61CE" w14:paraId="4B94D5A5" w14:textId="77777777">
      <w:pPr>
        <w:spacing w:after="80"/>
      </w:pPr>
    </w:p>
    <w:p w:rsidR="000C5E7A" w:rsidRDefault="000C5E7A" w14:paraId="55282CC3" w14:textId="77777777">
      <w:pPr>
        <w:pStyle w:val="heading30"/>
      </w:pPr>
    </w:p>
    <w:p w:rsidR="000C5E7A" w:rsidRDefault="000C5E7A" w14:paraId="14DC4FF3" w14:textId="77777777">
      <w:pPr>
        <w:pStyle w:val="heading30"/>
      </w:pPr>
    </w:p>
    <w:p w:rsidR="008B61CE" w:rsidRDefault="00962DCD" w14:paraId="367A5690" w14:textId="014A278F">
      <w:pPr>
        <w:pStyle w:val="heading30"/>
      </w:pPr>
      <w:r>
        <w:lastRenderedPageBreak/>
        <w:t>7.2 Use and Management of Storage Media</w:t>
      </w:r>
    </w:p>
    <w:p w:rsidR="008B61CE" w:rsidRDefault="0F046CC0" w14:paraId="1B401047" w14:textId="77777777">
      <w:pPr>
        <w:pStyle w:val="ListParagraph"/>
        <w:numPr>
          <w:ilvl w:val="0"/>
          <w:numId w:val="2"/>
        </w:numPr>
      </w:pPr>
      <w:r w:rsidRPr="0F046CC0">
        <w:rPr>
          <w:lang w:val="en-US"/>
        </w:rPr>
        <w:t xml:space="preserve">All storage media used to store </w:t>
      </w:r>
      <w:proofErr w:type="spellStart"/>
      <w:r w:rsidRPr="0F046CC0">
        <w:rPr>
          <w:lang w:val="en-US"/>
        </w:rPr>
        <w:t>organisational</w:t>
      </w:r>
      <w:proofErr w:type="spellEnd"/>
      <w:r w:rsidRPr="0F046CC0">
        <w:rPr>
          <w:lang w:val="en-US"/>
        </w:rPr>
        <w:t xml:space="preserve"> or client data must be approved and issued by the IT Department.</w:t>
      </w:r>
    </w:p>
    <w:p w:rsidR="008B61CE" w:rsidRDefault="0F046CC0" w14:paraId="05A57E00" w14:textId="77777777">
      <w:pPr>
        <w:pStyle w:val="ListParagraph"/>
        <w:numPr>
          <w:ilvl w:val="0"/>
          <w:numId w:val="2"/>
        </w:numPr>
      </w:pPr>
      <w:r w:rsidRPr="0F046CC0">
        <w:rPr>
          <w:lang w:val="en-US"/>
        </w:rPr>
        <w:t xml:space="preserve">Personal or unvetted removable media (e.g., personal USB drives) must not be connected to Matellio systems or used to store </w:t>
      </w:r>
      <w:proofErr w:type="spellStart"/>
      <w:r w:rsidRPr="0F046CC0">
        <w:rPr>
          <w:lang w:val="en-US"/>
        </w:rPr>
        <w:t>organisational</w:t>
      </w:r>
      <w:proofErr w:type="spellEnd"/>
      <w:r w:rsidRPr="0F046CC0">
        <w:rPr>
          <w:lang w:val="en-US"/>
        </w:rPr>
        <w:t xml:space="preserve"> data.</w:t>
      </w:r>
    </w:p>
    <w:p w:rsidR="008B61CE" w:rsidRDefault="0F046CC0" w14:paraId="26186FCC" w14:textId="77777777">
      <w:pPr>
        <w:pStyle w:val="ListParagraph"/>
        <w:numPr>
          <w:ilvl w:val="0"/>
          <w:numId w:val="2"/>
        </w:numPr>
      </w:pPr>
      <w:r w:rsidRPr="0F046CC0">
        <w:rPr>
          <w:lang w:val="en-US"/>
        </w:rPr>
        <w:t>All removable media containing sensitive or confidential data must be encrypted using industry-standard encryption protocols before use or transit.</w:t>
      </w:r>
    </w:p>
    <w:p w:rsidR="008B61CE" w:rsidRDefault="0F046CC0" w14:paraId="70936D0E" w14:textId="77777777">
      <w:pPr>
        <w:pStyle w:val="ListParagraph"/>
        <w:numPr>
          <w:ilvl w:val="0"/>
          <w:numId w:val="2"/>
        </w:numPr>
      </w:pPr>
      <w:r w:rsidRPr="0F046CC0">
        <w:rPr>
          <w:lang w:val="en-US"/>
        </w:rPr>
        <w:t>A register of all active storage media must be maintained by the IT Department, including media type, assigned user, data classification, and current status.</w:t>
      </w:r>
    </w:p>
    <w:p w:rsidR="008B61CE" w:rsidRDefault="0F046CC0" w14:paraId="3BAB4281" w14:textId="77777777">
      <w:pPr>
        <w:pStyle w:val="ListParagraph"/>
        <w:numPr>
          <w:ilvl w:val="0"/>
          <w:numId w:val="2"/>
        </w:numPr>
      </w:pPr>
      <w:r w:rsidRPr="0F046CC0">
        <w:rPr>
          <w:lang w:val="en-US"/>
        </w:rPr>
        <w:t xml:space="preserve">Access to storage media containing confidential or restricted data is limited to </w:t>
      </w:r>
      <w:proofErr w:type="spellStart"/>
      <w:r w:rsidRPr="0F046CC0">
        <w:rPr>
          <w:lang w:val="en-US"/>
        </w:rPr>
        <w:t>authorised</w:t>
      </w:r>
      <w:proofErr w:type="spellEnd"/>
      <w:r w:rsidRPr="0F046CC0">
        <w:rPr>
          <w:lang w:val="en-US"/>
        </w:rPr>
        <w:t xml:space="preserve"> personnel only, consistent with the Access Control Policy.</w:t>
      </w:r>
    </w:p>
    <w:p w:rsidR="008B61CE" w:rsidRDefault="0F046CC0" w14:paraId="4FE0002F" w14:textId="77777777">
      <w:pPr>
        <w:pStyle w:val="ListParagraph"/>
        <w:numPr>
          <w:ilvl w:val="0"/>
          <w:numId w:val="2"/>
        </w:numPr>
      </w:pPr>
      <w:r w:rsidRPr="0F046CC0">
        <w:rPr>
          <w:lang w:val="en-US"/>
        </w:rPr>
        <w:t>Storage media must not be removed from Matellio premises without prior written approval from the IT Department and the relevant manager.</w:t>
      </w:r>
    </w:p>
    <w:p w:rsidR="008B61CE" w:rsidRDefault="0F046CC0" w14:paraId="42BC5188" w14:textId="77777777">
      <w:pPr>
        <w:pStyle w:val="ListParagraph"/>
        <w:numPr>
          <w:ilvl w:val="0"/>
          <w:numId w:val="2"/>
        </w:numPr>
      </w:pPr>
      <w:r w:rsidRPr="0F046CC0">
        <w:rPr>
          <w:lang w:val="en-US"/>
        </w:rPr>
        <w:t>Backup media must be stored in a secure, access-controlled environment, whether onsite or offsite, and must comply with the Backup and Offsite Storage procedures outlined in this policy.</w:t>
      </w:r>
    </w:p>
    <w:p w:rsidR="008B61CE" w:rsidRDefault="008B61CE" w14:paraId="3DEEC669" w14:textId="77777777">
      <w:pPr>
        <w:spacing w:after="80"/>
      </w:pPr>
    </w:p>
    <w:p w:rsidR="008B61CE" w:rsidRDefault="00962DCD" w14:paraId="6638B9F4" w14:textId="77777777">
      <w:pPr>
        <w:pStyle w:val="heading30"/>
      </w:pPr>
      <w:r>
        <w:t>7.3 Device Management</w:t>
      </w:r>
    </w:p>
    <w:p w:rsidR="008B61CE" w:rsidRDefault="0F046CC0" w14:paraId="679B38DF" w14:textId="77777777">
      <w:pPr>
        <w:pStyle w:val="ListParagraph"/>
        <w:numPr>
          <w:ilvl w:val="0"/>
          <w:numId w:val="2"/>
        </w:numPr>
      </w:pPr>
      <w:r w:rsidRPr="0F046CC0">
        <w:rPr>
          <w:lang w:val="en-US"/>
        </w:rPr>
        <w:t xml:space="preserve">All </w:t>
      </w:r>
      <w:proofErr w:type="spellStart"/>
      <w:r w:rsidRPr="0F046CC0">
        <w:rPr>
          <w:lang w:val="en-US"/>
        </w:rPr>
        <w:t>organisational</w:t>
      </w:r>
      <w:proofErr w:type="spellEnd"/>
      <w:r w:rsidRPr="0F046CC0">
        <w:rPr>
          <w:lang w:val="en-US"/>
        </w:rPr>
        <w:t xml:space="preserve"> devices (laptops, desktops, mobile devices, servers) are asset-tagged and tracked by the IT Department throughout their operational lifecycle.</w:t>
      </w:r>
    </w:p>
    <w:p w:rsidR="008B61CE" w:rsidRDefault="0F046CC0" w14:paraId="49609891" w14:textId="77777777">
      <w:pPr>
        <w:pStyle w:val="ListParagraph"/>
        <w:numPr>
          <w:ilvl w:val="0"/>
          <w:numId w:val="2"/>
        </w:numPr>
      </w:pPr>
      <w:r w:rsidRPr="0F046CC0">
        <w:rPr>
          <w:lang w:val="en-US"/>
        </w:rPr>
        <w:t>Any device that is lost, stolen, or compromised must be reported to the IT Department immediately so that remote wipe or access revocation can be initiated without delay.</w:t>
      </w:r>
    </w:p>
    <w:p w:rsidR="008B61CE" w:rsidRDefault="00962DCD" w14:paraId="540A26AE" w14:textId="77777777">
      <w:pPr>
        <w:pStyle w:val="ListParagraph"/>
        <w:numPr>
          <w:ilvl w:val="0"/>
          <w:numId w:val="2"/>
        </w:numPr>
      </w:pPr>
      <w:r>
        <w:t>Devices reaching end-of-life or being decommissioned must be reported to the IT Department and must not be disposed of independently by employees.</w:t>
      </w:r>
    </w:p>
    <w:p w:rsidR="00EA1E47" w:rsidRDefault="00EA1E47" w14:paraId="76A401A0" w14:textId="5FF7AC48">
      <w:pPr>
        <w:pStyle w:val="ListParagraph"/>
        <w:numPr>
          <w:ilvl w:val="0"/>
          <w:numId w:val="2"/>
        </w:numPr>
      </w:pPr>
      <w:r w:rsidRPr="00EA1E47">
        <w:t>Device configuration standards — including antivirus installation, automatic updates, screen-lock enforcement, full-disk encryption, and acceptable use of company devices — are governed by the Endpoint Security Standard Policy (IT-POL-ISP-001, Section 12). All devices must be configured in compliance with that policy before being issued to any employee or contractor.</w:t>
      </w:r>
    </w:p>
    <w:p w:rsidR="008B61CE" w:rsidRDefault="008B61CE" w14:paraId="3656B9AB" w14:textId="77777777">
      <w:pPr>
        <w:spacing w:after="80"/>
      </w:pPr>
    </w:p>
    <w:p w:rsidR="008B61CE" w:rsidRDefault="00962DCD" w14:paraId="695CB767" w14:textId="77777777">
      <w:pPr>
        <w:pStyle w:val="heading30"/>
      </w:pPr>
      <w:r>
        <w:t>7.4 Secure Disposal and Wiping of Storage Media and Devices</w:t>
      </w:r>
    </w:p>
    <w:p w:rsidR="008B61CE" w:rsidRDefault="0F046CC0" w14:paraId="66D42C62" w14:textId="77777777">
      <w:pPr>
        <w:pStyle w:val="ListParagraph"/>
        <w:numPr>
          <w:ilvl w:val="0"/>
          <w:numId w:val="2"/>
        </w:numPr>
      </w:pPr>
      <w:r w:rsidRPr="0F046CC0">
        <w:rPr>
          <w:lang w:val="en-US"/>
        </w:rPr>
        <w:t>All storage media and devices that are to be retired, reassigned, returned, or disposed of must undergo a secure data wiping process before reuse or disposal.</w:t>
      </w:r>
    </w:p>
    <w:p w:rsidR="008B61CE" w:rsidRDefault="0F046CC0" w14:paraId="77BC6BBB" w14:textId="77777777">
      <w:pPr>
        <w:pStyle w:val="ListParagraph"/>
        <w:numPr>
          <w:ilvl w:val="0"/>
          <w:numId w:val="2"/>
        </w:numPr>
      </w:pPr>
      <w:r w:rsidRPr="0F046CC0">
        <w:rPr>
          <w:lang w:val="en-US"/>
        </w:rPr>
        <w:t>Secure wiping must use IT-approved methods that render data unrecoverable, including multi-pass overwriting tools or cryptographic erasure for SSDs and flash-based media.</w:t>
      </w:r>
    </w:p>
    <w:p w:rsidR="008B61CE" w:rsidRDefault="0F046CC0" w14:paraId="6151F9D6" w14:textId="77777777">
      <w:pPr>
        <w:pStyle w:val="ListParagraph"/>
        <w:numPr>
          <w:ilvl w:val="0"/>
          <w:numId w:val="2"/>
        </w:numPr>
      </w:pPr>
      <w:r w:rsidRPr="0F046CC0">
        <w:rPr>
          <w:lang w:val="en-US"/>
        </w:rPr>
        <w:t>Where secure wiping is not technically feasible (e.g., physically damaged media), the media must be physically destroyed through degaussing, shredding, or destruction by a certified third-party service.</w:t>
      </w:r>
    </w:p>
    <w:p w:rsidR="008B61CE" w:rsidRDefault="0F046CC0" w14:paraId="29CF1B2D" w14:textId="77777777">
      <w:pPr>
        <w:pStyle w:val="ListParagraph"/>
        <w:numPr>
          <w:ilvl w:val="0"/>
          <w:numId w:val="2"/>
        </w:numPr>
      </w:pPr>
      <w:r w:rsidRPr="0F046CC0">
        <w:rPr>
          <w:lang w:val="en-US"/>
        </w:rPr>
        <w:lastRenderedPageBreak/>
        <w:t>The IT Department must document all disposal and wiping activities, recording: the device or media identifier, date of disposal, method used, and the name of the person responsible. These records must be retained for a minimum of 2 years.</w:t>
      </w:r>
    </w:p>
    <w:p w:rsidR="008B61CE" w:rsidRDefault="0F046CC0" w14:paraId="55AAA886" w14:textId="77777777">
      <w:pPr>
        <w:pStyle w:val="ListParagraph"/>
        <w:numPr>
          <w:ilvl w:val="0"/>
          <w:numId w:val="2"/>
        </w:numPr>
      </w:pPr>
      <w:r w:rsidRPr="0F046CC0">
        <w:rPr>
          <w:lang w:val="en-US"/>
        </w:rPr>
        <w:t>Third-party vendors engaged for physical destruction of media must provide a Certificate of Destruction, which must be retained by the IT Department.</w:t>
      </w:r>
    </w:p>
    <w:p w:rsidR="008B61CE" w:rsidRDefault="0F046CC0" w14:paraId="0E65995D" w14:textId="77777777">
      <w:pPr>
        <w:pStyle w:val="ListParagraph"/>
        <w:numPr>
          <w:ilvl w:val="0"/>
          <w:numId w:val="2"/>
        </w:numPr>
      </w:pPr>
      <w:r w:rsidRPr="0F046CC0">
        <w:rPr>
          <w:lang w:val="en-US"/>
        </w:rPr>
        <w:t>Disposal of devices or media containing client data must be notified to the relevant Project Manager before disposal is carried out.</w:t>
      </w:r>
    </w:p>
    <w:p w:rsidR="008B61CE" w:rsidRDefault="008B61CE" w14:paraId="45FB0818" w14:textId="77777777">
      <w:pPr>
        <w:spacing w:after="80"/>
      </w:pPr>
    </w:p>
    <w:p w:rsidR="008B61CE" w:rsidRDefault="00962DCD" w14:paraId="7BB2F3F4" w14:textId="77777777">
      <w:pPr>
        <w:pStyle w:val="heading30"/>
      </w:pPr>
      <w:r>
        <w:t>7.5 Reassignment of Devices</w:t>
      </w:r>
    </w:p>
    <w:p w:rsidR="008B61CE" w:rsidRDefault="00962DCD" w14:paraId="6C314D8B" w14:textId="77777777">
      <w:pPr>
        <w:pStyle w:val="ListParagraph"/>
        <w:numPr>
          <w:ilvl w:val="0"/>
          <w:numId w:val="2"/>
        </w:numPr>
      </w:pPr>
      <w:r>
        <w:t>When a device is reassigned from one employee to another, the IT Department must perform a full factory reset or secure wipe before the device is provisioned for the new user.</w:t>
      </w:r>
    </w:p>
    <w:p w:rsidR="008B61CE" w:rsidRDefault="00962DCD" w14:paraId="59DAB144" w14:textId="77777777">
      <w:pPr>
        <w:pStyle w:val="ListParagraph"/>
        <w:numPr>
          <w:ilvl w:val="0"/>
          <w:numId w:val="2"/>
        </w:numPr>
      </w:pPr>
      <w:r>
        <w:t>The device asset register must be updated to reflect the change in assignment, including the date of reassignment and the new user’s details.</w:t>
      </w:r>
    </w:p>
    <w:p w:rsidR="008B61CE" w:rsidRDefault="008B61CE" w14:paraId="049F31CB" w14:textId="77777777">
      <w:pPr>
        <w:spacing w:after="80"/>
      </w:pPr>
    </w:p>
    <w:p w:rsidR="008B61CE" w:rsidRDefault="00962DCD" w14:paraId="53B629C4" w14:textId="77777777">
      <w:pPr>
        <w:pStyle w:val="heading20"/>
      </w:pPr>
      <w:r>
        <w:t>8. Compliance and Enforcement</w:t>
      </w:r>
    </w:p>
    <w:p w:rsidR="0F046CC0" w:rsidP="716A1070" w:rsidRDefault="0F046CC0" w14:paraId="6A170C97" w14:textId="58BFACF9">
      <w:r w:rsidRPr="716A1070">
        <w:rPr>
          <w:lang w:val="en-US"/>
        </w:rPr>
        <w:t xml:space="preserve">Non-compliance with the Backup and Offsite Storage Policy may result in disciplinary action, including but not limited to warnings, suspension of access privileges, and termination of employment, as per </w:t>
      </w:r>
      <w:proofErr w:type="spellStart"/>
      <w:r w:rsidRPr="716A1070">
        <w:rPr>
          <w:lang w:val="en-US"/>
        </w:rPr>
        <w:t>Matellio’s</w:t>
      </w:r>
      <w:proofErr w:type="spellEnd"/>
      <w:r w:rsidRPr="716A1070">
        <w:rPr>
          <w:lang w:val="en-US"/>
        </w:rPr>
        <w:t xml:space="preserve"> disciplinary policies. Non-compliance with the Storage Media and Device Management section — including </w:t>
      </w:r>
      <w:proofErr w:type="spellStart"/>
      <w:r w:rsidRPr="716A1070">
        <w:rPr>
          <w:lang w:val="en-US"/>
        </w:rPr>
        <w:t>unauthorised</w:t>
      </w:r>
      <w:proofErr w:type="spellEnd"/>
      <w:r w:rsidRPr="716A1070">
        <w:rPr>
          <w:lang w:val="en-US"/>
        </w:rPr>
        <w:t xml:space="preserve"> use of removable media, failure to report a lost device, or independent disposal of </w:t>
      </w:r>
      <w:proofErr w:type="spellStart"/>
      <w:r w:rsidRPr="716A1070">
        <w:rPr>
          <w:lang w:val="en-US"/>
        </w:rPr>
        <w:t>organisational</w:t>
      </w:r>
      <w:proofErr w:type="spellEnd"/>
      <w:r w:rsidRPr="716A1070">
        <w:rPr>
          <w:lang w:val="en-US"/>
        </w:rPr>
        <w:t xml:space="preserve"> equipment — will also be treated as a breach of this policy.</w:t>
      </w:r>
    </w:p>
    <w:p w:rsidR="008B61CE" w:rsidRDefault="00962DCD" w14:paraId="273AE410" w14:textId="77777777">
      <w:pPr>
        <w:pStyle w:val="heading20"/>
      </w:pPr>
      <w:r>
        <w:t>9. Updates to this Policy</w:t>
      </w:r>
    </w:p>
    <w:p w:rsidR="008B61CE" w:rsidP="716A1070" w:rsidRDefault="0F046CC0" w14:paraId="62486C05" w14:textId="654C3C40">
      <w:pPr>
        <w:spacing w:after="80"/>
      </w:pPr>
      <w:r w:rsidRPr="716A1070">
        <w:rPr>
          <w:lang w:val="en-US"/>
        </w:rPr>
        <w:t xml:space="preserve">This policy will be periodically reviewed and updated as necessary to reflect changes in </w:t>
      </w:r>
      <w:proofErr w:type="spellStart"/>
      <w:r w:rsidRPr="716A1070">
        <w:rPr>
          <w:lang w:val="en-US"/>
        </w:rPr>
        <w:t>organisational</w:t>
      </w:r>
      <w:proofErr w:type="spellEnd"/>
      <w:r w:rsidRPr="716A1070">
        <w:rPr>
          <w:lang w:val="en-US"/>
        </w:rPr>
        <w:t xml:space="preserve"> requirements, technology advancements, industry best practices, and regulatory requirements.</w:t>
      </w:r>
    </w:p>
    <w:p w:rsidR="008B61CE" w:rsidP="716A1070" w:rsidRDefault="716A1070" w14:paraId="7B2FCF0D" w14:textId="12FC79FF">
      <w:pPr>
        <w:pStyle w:val="heading20"/>
      </w:pPr>
      <w:r w:rsidRPr="716A1070">
        <w:t>10. Policy Acknowledgment</w:t>
      </w:r>
    </w:p>
    <w:p w:rsidR="008B61CE" w:rsidRDefault="00962DCD" w14:paraId="37526507" w14:textId="77777777">
      <w:r>
        <w:t>All employees, contractors, and third parties involved in backup, offsite storage, and device management activities must acknowledge their understanding and adherence to this policy upon onboarding and at regular intervals thereafter.</w:t>
      </w:r>
    </w:p>
    <w:p w:rsidR="008B61CE" w:rsidRDefault="008B61CE" w14:paraId="4101652C" w14:textId="77777777">
      <w:pPr>
        <w:spacing w:after="80"/>
      </w:pPr>
    </w:p>
    <w:p w:rsidR="008B61CE" w:rsidRDefault="489F9232" w14:paraId="321B71A6" w14:textId="54885ABE">
      <w:pPr>
        <w:pStyle w:val="heading20"/>
      </w:pPr>
      <w:r w:rsidRPr="3DBA2C8F">
        <w:t>2</w:t>
      </w:r>
      <w:r w:rsidRPr="3DBA2C8F" w:rsidR="3DBA2C8F">
        <w:t>1. Policy Ownership</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680"/>
      </w:tblGrid>
      <w:tr w:rsidR="008B61CE" w:rsidTr="0F046CC0" w14:paraId="44D6025B" w14:textId="77777777">
        <w:tc>
          <w:tcPr>
            <w:tcW w:w="24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8B61CE" w:rsidRDefault="00962DCD" w14:paraId="58BCA1FD" w14:textId="77777777">
            <w:r>
              <w:rPr>
                <w:b/>
                <w:bCs/>
                <w:color w:val="1F4E79"/>
                <w:sz w:val="20"/>
                <w:szCs w:val="20"/>
              </w:rPr>
              <w:t>Policy Owner</w:t>
            </w:r>
          </w:p>
        </w:tc>
        <w:tc>
          <w:tcPr>
            <w:tcW w:w="76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8B61CE" w:rsidRDefault="0F046CC0" w14:paraId="12979FE2" w14:textId="77777777">
            <w:r w:rsidRPr="0F046CC0">
              <w:rPr>
                <w:sz w:val="20"/>
                <w:szCs w:val="20"/>
                <w:lang w:val="en-US"/>
              </w:rPr>
              <w:t>IT Department — Matellio India Pvt. Ltd</w:t>
            </w:r>
          </w:p>
        </w:tc>
      </w:tr>
    </w:tbl>
    <w:p w:rsidR="0F046CC0" w:rsidRDefault="0F046CC0" w14:paraId="783C057E" w14:textId="205C9D5D"/>
    <w:sectPr w:rsidR="0F046CC0">
      <w:headerReference w:type="default" r:id="rId7"/>
      <w:footerReference w:type="default" r:id="rId8"/>
      <w:pgSz w:w="12240" w:h="15840" w:orient="portrait"/>
      <w:pgMar w:top="1080" w:right="1080" w:bottom="1080" w:left="1080" w:header="708" w:footer="708" w:gutter="0"/>
      <w:pgBorders w:offsetFrom="page">
        <w:top w:val="single" w:color="000000" w:sz="8" w:space="24"/>
        <w:left w:val="single" w:color="000000" w:sz="8" w:space="24"/>
        <w:bottom w:val="single" w:color="000000" w:sz="8" w:space="24"/>
        <w:right w:val="single" w:color="000000"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2E7" w:rsidRDefault="00F842E7" w14:paraId="11EF9125" w14:textId="77777777">
      <w:pPr>
        <w:spacing w:after="0" w:line="240" w:lineRule="auto"/>
      </w:pPr>
      <w:r>
        <w:separator/>
      </w:r>
    </w:p>
  </w:endnote>
  <w:endnote w:type="continuationSeparator" w:id="0">
    <w:p w:rsidR="00F842E7" w:rsidRDefault="00F842E7" w14:paraId="4AB40A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61CE" w:rsidP="700AB500" w:rsidRDefault="700AB500" w14:paraId="40F2D96E" w14:textId="5058D947">
    <w:pPr>
      <w:pBdr>
        <w:top w:val="single" w:color="2E75B6" w:sz="6" w:space="1"/>
      </w:pBdr>
      <w:tabs>
        <w:tab w:val="right" w:pos="9026"/>
      </w:tabs>
      <w:spacing w:before="60" w:after="0"/>
      <w:rPr>
        <w:lang w:val="en-US"/>
      </w:rPr>
    </w:pPr>
    <w:r w:rsidRPr="700AB500">
      <w:rPr>
        <w:color w:val="595959"/>
        <w:sz w:val="16"/>
        <w:szCs w:val="16"/>
        <w:lang w:val="en-US"/>
      </w:rPr>
      <w:t xml:space="preserve">Matellio IT Department  |  Internal Use Only </w:t>
    </w:r>
    <w:r w:rsidR="00962DCD">
      <w:tab/>
    </w:r>
    <w:r w:rsidRPr="700AB500">
      <w:rPr>
        <w:color w:val="595959"/>
        <w:sz w:val="16"/>
        <w:szCs w:val="16"/>
        <w:lang w:val="en-US"/>
      </w:rPr>
      <w:t xml:space="preserve">Page </w:t>
    </w:r>
    <w:r w:rsidRPr="700AB500" w:rsidR="00962DCD">
      <w:rPr>
        <w:color w:val="595959"/>
        <w:sz w:val="16"/>
        <w:szCs w:val="16"/>
        <w:lang w:val="en-US"/>
      </w:rPr>
      <w:fldChar w:fldCharType="begin"/>
    </w:r>
    <w:r w:rsidRPr="700AB500" w:rsidR="00962DCD">
      <w:rPr>
        <w:color w:val="595959"/>
        <w:sz w:val="16"/>
        <w:szCs w:val="16"/>
      </w:rPr>
      <w:instrText>PAGE</w:instrText>
    </w:r>
    <w:r w:rsidRPr="700AB500" w:rsidR="00962DCD">
      <w:rPr>
        <w:color w:val="595959"/>
        <w:sz w:val="16"/>
        <w:szCs w:val="16"/>
      </w:rPr>
      <w:fldChar w:fldCharType="separate"/>
    </w:r>
    <w:r w:rsidR="000C5E7A">
      <w:rPr>
        <w:noProof/>
        <w:color w:val="595959"/>
        <w:sz w:val="16"/>
        <w:szCs w:val="16"/>
      </w:rPr>
      <w:t>1</w:t>
    </w:r>
    <w:r w:rsidRPr="700AB500" w:rsidR="00962DCD">
      <w:rPr>
        <w:color w:val="595959"/>
        <w:sz w:val="16"/>
        <w:szCs w:val="16"/>
        <w:lang w:val="en-US"/>
      </w:rPr>
      <w:fldChar w:fldCharType="end"/>
    </w:r>
    <w:r w:rsidRPr="700AB500">
      <w:rPr>
        <w:color w:val="595959"/>
        <w:sz w:val="16"/>
        <w:szCs w:val="16"/>
        <w:lang w:val="en-US"/>
      </w:rPr>
      <w:t xml:space="preserve"> of </w:t>
    </w:r>
    <w:r w:rsidRPr="700AB500" w:rsidR="00962DCD">
      <w:rPr>
        <w:color w:val="595959"/>
        <w:sz w:val="16"/>
        <w:szCs w:val="16"/>
        <w:lang w:val="en-US"/>
      </w:rPr>
      <w:fldChar w:fldCharType="begin"/>
    </w:r>
    <w:r w:rsidRPr="700AB500" w:rsidR="00962DCD">
      <w:rPr>
        <w:color w:val="595959"/>
        <w:sz w:val="16"/>
        <w:szCs w:val="16"/>
      </w:rPr>
      <w:instrText>NUMPAGES</w:instrText>
    </w:r>
    <w:r w:rsidRPr="700AB500" w:rsidR="00962DCD">
      <w:rPr>
        <w:color w:val="595959"/>
        <w:sz w:val="16"/>
        <w:szCs w:val="16"/>
      </w:rPr>
      <w:fldChar w:fldCharType="separate"/>
    </w:r>
    <w:r w:rsidR="000C5E7A">
      <w:rPr>
        <w:noProof/>
        <w:color w:val="595959"/>
        <w:sz w:val="16"/>
        <w:szCs w:val="16"/>
      </w:rPr>
      <w:t>2</w:t>
    </w:r>
    <w:r w:rsidRPr="700AB500" w:rsidR="00962DCD">
      <w:rPr>
        <w:color w:val="595959"/>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2E7" w:rsidRDefault="00F842E7" w14:paraId="4960A24E" w14:textId="77777777">
      <w:pPr>
        <w:spacing w:after="0" w:line="240" w:lineRule="auto"/>
      </w:pPr>
      <w:r>
        <w:separator/>
      </w:r>
    </w:p>
  </w:footnote>
  <w:footnote w:type="continuationSeparator" w:id="0">
    <w:p w:rsidR="00F842E7" w:rsidRDefault="00F842E7" w14:paraId="67C53D1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B61CE" w:rsidP="716A1070" w:rsidRDefault="716A1070" w14:paraId="1EF6D46B" w14:textId="1AD5E5B6">
    <w:pPr>
      <w:pBdr>
        <w:bottom w:val="single" w:color="2E75B6" w:sz="6" w:space="1"/>
      </w:pBdr>
      <w:tabs>
        <w:tab w:val="right" w:pos="9026"/>
      </w:tabs>
      <w:spacing w:after="60"/>
      <w:rPr>
        <w:b/>
        <w:bCs/>
        <w:color w:val="C00000"/>
        <w:sz w:val="18"/>
        <w:szCs w:val="18"/>
        <w:lang w:val="en-US"/>
      </w:rPr>
    </w:pPr>
    <w:r w:rsidRPr="0F046CC0">
      <w:rPr>
        <w:b/>
        <w:bCs/>
        <w:color w:val="1F4E79"/>
        <w:sz w:val="18"/>
        <w:szCs w:val="18"/>
        <w:lang w:val="en-US"/>
      </w:rPr>
      <w:t xml:space="preserve">Backup &amp; Offsite Storage Policy  |  IT-POL-BKP-001   </w:t>
    </w:r>
    <w:r w:rsidRPr="0F046CC0">
      <w:rPr>
        <w:b/>
        <w:bCs/>
        <w:color w:val="C00000"/>
        <w:sz w:val="18"/>
        <w:szCs w:val="18"/>
        <w:lang w:val="en-US"/>
      </w:rPr>
      <w:t xml:space="preserve">CONFIDENTIAL                                                                                          </w:t>
    </w:r>
    <w:r>
      <w:rPr>
        <w:noProof/>
      </w:rPr>
      <w:drawing>
        <wp:inline distT="0" distB="0" distL="0" distR="0" wp14:anchorId="2C764F34" wp14:editId="7BAE65CA">
          <wp:extent cx="866775" cy="266700"/>
          <wp:effectExtent l="0" t="0" r="0" b="0"/>
          <wp:docPr id="1819323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6930" name="Picture 597826930"/>
                  <pic:cNvPicPr/>
                </pic:nvPicPr>
                <pic:blipFill>
                  <a:blip r:embed="rId1">
                    <a:extLst>
                      <a:ext uri="{28A0092B-C50C-407E-A947-70E740481C1C}">
                        <a14:useLocalDpi xmlns:a14="http://schemas.microsoft.com/office/drawing/2010/main"/>
                      </a:ext>
                    </a:extLst>
                  </a:blip>
                  <a:stretch>
                    <a:fillRect/>
                  </a:stretch>
                </pic:blipFill>
                <pic:spPr>
                  <a:xfrm>
                    <a:off x="0" y="0"/>
                    <a:ext cx="866775" cy="266700"/>
                  </a:xfrm>
                  <a:prstGeom prst="rect">
                    <a:avLst/>
                  </a:prstGeom>
                </pic:spPr>
              </pic:pic>
            </a:graphicData>
          </a:graphic>
        </wp:inline>
      </w:drawing>
    </w:r>
  </w:p>
  <w:p w:rsidR="716A1070" w:rsidP="716A1070" w:rsidRDefault="716A1070" w14:paraId="7E0207A2" w14:textId="2539628D">
    <w:pPr>
      <w:pBdr>
        <w:bottom w:val="single" w:color="2E75B6" w:sz="6" w:space="1"/>
      </w:pBdr>
      <w:tabs>
        <w:tab w:val="right" w:pos="9026"/>
      </w:tabs>
      <w:spacing w:after="60"/>
      <w:rPr>
        <w:b/>
        <w:bCs/>
        <w:color w:val="C00000"/>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62495"/>
    <w:multiLevelType w:val="hybridMultilevel"/>
    <w:tmpl w:val="7C3C7EEA"/>
    <w:lvl w:ilvl="0" w:tplc="3C5CFF0C">
      <w:start w:val="1"/>
      <w:numFmt w:val="bullet"/>
      <w:lvlText w:val="●"/>
      <w:lvlJc w:val="left"/>
      <w:pPr>
        <w:ind w:left="720" w:hanging="360"/>
      </w:pPr>
    </w:lvl>
    <w:lvl w:ilvl="1" w:tplc="060E906C">
      <w:start w:val="1"/>
      <w:numFmt w:val="bullet"/>
      <w:lvlText w:val="○"/>
      <w:lvlJc w:val="left"/>
      <w:pPr>
        <w:ind w:left="1440" w:hanging="360"/>
      </w:pPr>
    </w:lvl>
    <w:lvl w:ilvl="2" w:tplc="1CD44498">
      <w:start w:val="1"/>
      <w:numFmt w:val="bullet"/>
      <w:lvlText w:val="■"/>
      <w:lvlJc w:val="left"/>
      <w:pPr>
        <w:ind w:left="2160" w:hanging="360"/>
      </w:pPr>
    </w:lvl>
    <w:lvl w:ilvl="3" w:tplc="F6B66032">
      <w:start w:val="1"/>
      <w:numFmt w:val="bullet"/>
      <w:lvlText w:val="●"/>
      <w:lvlJc w:val="left"/>
      <w:pPr>
        <w:ind w:left="2880" w:hanging="360"/>
      </w:pPr>
    </w:lvl>
    <w:lvl w:ilvl="4" w:tplc="F8A4726A">
      <w:start w:val="1"/>
      <w:numFmt w:val="bullet"/>
      <w:lvlText w:val="○"/>
      <w:lvlJc w:val="left"/>
      <w:pPr>
        <w:ind w:left="3600" w:hanging="360"/>
      </w:pPr>
    </w:lvl>
    <w:lvl w:ilvl="5" w:tplc="E3F6116C">
      <w:start w:val="1"/>
      <w:numFmt w:val="bullet"/>
      <w:lvlText w:val="■"/>
      <w:lvlJc w:val="left"/>
      <w:pPr>
        <w:ind w:left="4320" w:hanging="360"/>
      </w:pPr>
    </w:lvl>
    <w:lvl w:ilvl="6" w:tplc="DB284A6E">
      <w:start w:val="1"/>
      <w:numFmt w:val="bullet"/>
      <w:lvlText w:val="●"/>
      <w:lvlJc w:val="left"/>
      <w:pPr>
        <w:ind w:left="5040" w:hanging="360"/>
      </w:pPr>
    </w:lvl>
    <w:lvl w:ilvl="7" w:tplc="E6C49A92">
      <w:start w:val="1"/>
      <w:numFmt w:val="bullet"/>
      <w:lvlText w:val="●"/>
      <w:lvlJc w:val="left"/>
      <w:pPr>
        <w:ind w:left="5760" w:hanging="360"/>
      </w:pPr>
    </w:lvl>
    <w:lvl w:ilvl="8" w:tplc="7F8C7CA4">
      <w:start w:val="1"/>
      <w:numFmt w:val="bullet"/>
      <w:lvlText w:val="●"/>
      <w:lvlJc w:val="left"/>
      <w:pPr>
        <w:ind w:left="6480" w:hanging="360"/>
      </w:pPr>
    </w:lvl>
  </w:abstractNum>
  <w:abstractNum w:abstractNumId="1" w15:restartNumberingAfterBreak="0">
    <w:nsid w:val="65208870"/>
    <w:multiLevelType w:val="hybridMultilevel"/>
    <w:tmpl w:val="1E58582E"/>
    <w:lvl w:ilvl="0" w:tplc="3EB64BAE">
      <w:start w:val="1"/>
      <w:numFmt w:val="bullet"/>
      <w:lvlText w:val="•"/>
      <w:lvlJc w:val="left"/>
      <w:pPr>
        <w:spacing w:after="80"/>
        <w:ind w:left="540" w:hanging="270"/>
      </w:pPr>
      <w:rPr>
        <w:rFonts w:ascii="Calibri" w:hAnsi="Calibri" w:eastAsia="Calibri" w:cs="Calibri"/>
        <w:color w:val="1A1A2E"/>
        <w:sz w:val="22"/>
        <w:szCs w:val="22"/>
      </w:rPr>
    </w:lvl>
    <w:lvl w:ilvl="1" w:tplc="A2981980">
      <w:numFmt w:val="decimal"/>
      <w:lvlText w:val=""/>
      <w:lvlJc w:val="left"/>
    </w:lvl>
    <w:lvl w:ilvl="2" w:tplc="966E8AD0">
      <w:numFmt w:val="decimal"/>
      <w:lvlText w:val=""/>
      <w:lvlJc w:val="left"/>
    </w:lvl>
    <w:lvl w:ilvl="3" w:tplc="C8982D88">
      <w:numFmt w:val="decimal"/>
      <w:lvlText w:val=""/>
      <w:lvlJc w:val="left"/>
    </w:lvl>
    <w:lvl w:ilvl="4" w:tplc="4448E432">
      <w:numFmt w:val="decimal"/>
      <w:lvlText w:val=""/>
      <w:lvlJc w:val="left"/>
    </w:lvl>
    <w:lvl w:ilvl="5" w:tplc="F67819E6">
      <w:numFmt w:val="decimal"/>
      <w:lvlText w:val=""/>
      <w:lvlJc w:val="left"/>
    </w:lvl>
    <w:lvl w:ilvl="6" w:tplc="CB6A4F34">
      <w:numFmt w:val="decimal"/>
      <w:lvlText w:val=""/>
      <w:lvlJc w:val="left"/>
    </w:lvl>
    <w:lvl w:ilvl="7" w:tplc="E09E9F60">
      <w:numFmt w:val="decimal"/>
      <w:lvlText w:val=""/>
      <w:lvlJc w:val="left"/>
    </w:lvl>
    <w:lvl w:ilvl="8" w:tplc="A1D86E7C">
      <w:numFmt w:val="decimal"/>
      <w:lvlText w:val=""/>
      <w:lvlJc w:val="left"/>
    </w:lvl>
  </w:abstractNum>
  <w:abstractNum w:abstractNumId="2" w15:restartNumberingAfterBreak="0">
    <w:nsid w:val="7BE555FF"/>
    <w:multiLevelType w:val="hybridMultilevel"/>
    <w:tmpl w:val="B9CE9526"/>
    <w:lvl w:ilvl="0" w:tplc="5428F32C">
      <w:start w:val="1"/>
      <w:numFmt w:val="bullet"/>
      <w:lvlText w:val="◦"/>
      <w:lvlJc w:val="left"/>
      <w:pPr>
        <w:spacing w:after="60"/>
        <w:ind w:left="900" w:hanging="270"/>
      </w:pPr>
      <w:rPr>
        <w:rFonts w:ascii="Calibri" w:hAnsi="Calibri" w:eastAsia="Calibri" w:cs="Calibri"/>
        <w:color w:val="595959"/>
        <w:sz w:val="22"/>
        <w:szCs w:val="22"/>
      </w:rPr>
    </w:lvl>
    <w:lvl w:ilvl="1" w:tplc="6C16E632">
      <w:numFmt w:val="decimal"/>
      <w:lvlText w:val=""/>
      <w:lvlJc w:val="left"/>
    </w:lvl>
    <w:lvl w:ilvl="2" w:tplc="ADCE46E8">
      <w:numFmt w:val="decimal"/>
      <w:lvlText w:val=""/>
      <w:lvlJc w:val="left"/>
    </w:lvl>
    <w:lvl w:ilvl="3" w:tplc="87F2E64C">
      <w:numFmt w:val="decimal"/>
      <w:lvlText w:val=""/>
      <w:lvlJc w:val="left"/>
    </w:lvl>
    <w:lvl w:ilvl="4" w:tplc="769A4DFA">
      <w:numFmt w:val="decimal"/>
      <w:lvlText w:val=""/>
      <w:lvlJc w:val="left"/>
    </w:lvl>
    <w:lvl w:ilvl="5" w:tplc="F53A6490">
      <w:numFmt w:val="decimal"/>
      <w:lvlText w:val=""/>
      <w:lvlJc w:val="left"/>
    </w:lvl>
    <w:lvl w:ilvl="6" w:tplc="86D40678">
      <w:numFmt w:val="decimal"/>
      <w:lvlText w:val=""/>
      <w:lvlJc w:val="left"/>
    </w:lvl>
    <w:lvl w:ilvl="7" w:tplc="796ECCB8">
      <w:numFmt w:val="decimal"/>
      <w:lvlText w:val=""/>
      <w:lvlJc w:val="left"/>
    </w:lvl>
    <w:lvl w:ilvl="8" w:tplc="252A45A4">
      <w:numFmt w:val="decimal"/>
      <w:lvlText w:val=""/>
      <w:lvlJc w:val="left"/>
    </w:lvl>
  </w:abstractNum>
  <w:num w:numId="1" w16cid:durableId="949626634">
    <w:abstractNumId w:val="0"/>
    <w:lvlOverride w:ilvl="0">
      <w:startOverride w:val="1"/>
    </w:lvlOverride>
  </w:num>
  <w:num w:numId="2" w16cid:durableId="446316523">
    <w:abstractNumId w:val="1"/>
    <w:lvlOverride w:ilvl="0">
      <w:startOverride w:val="1"/>
    </w:lvlOverride>
  </w:num>
  <w:num w:numId="3" w16cid:durableId="16020582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046CC0"/>
    <w:rsid w:val="000A1E75"/>
    <w:rsid w:val="000C5E7A"/>
    <w:rsid w:val="008B61CE"/>
    <w:rsid w:val="008C3621"/>
    <w:rsid w:val="00962DCD"/>
    <w:rsid w:val="00EA1E47"/>
    <w:rsid w:val="00F842E7"/>
    <w:rsid w:val="00FE1C69"/>
    <w:rsid w:val="09ECDA4D"/>
    <w:rsid w:val="0F046CC0"/>
    <w:rsid w:val="12569BC9"/>
    <w:rsid w:val="18E7C9F8"/>
    <w:rsid w:val="22FF7A3C"/>
    <w:rsid w:val="2C5EAE3F"/>
    <w:rsid w:val="37F7A71E"/>
    <w:rsid w:val="3DBA2C8F"/>
    <w:rsid w:val="489F9232"/>
    <w:rsid w:val="50816F89"/>
    <w:rsid w:val="514566C6"/>
    <w:rsid w:val="62363624"/>
    <w:rsid w:val="65EF46B1"/>
    <w:rsid w:val="6F1515A8"/>
    <w:rsid w:val="6F3D3ADE"/>
    <w:rsid w:val="700AB500"/>
    <w:rsid w:val="716A1070"/>
    <w:rsid w:val="76981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B1D4"/>
  <w15:docId w15:val="{DC62F1C4-648A-4EB4-AEAD-1B4176363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76"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after="0"/>
      <w:outlineLvl w:val="0"/>
    </w:pPr>
    <w:rPr>
      <w:b/>
      <w:bCs/>
      <w:color w:val="FFFFFF"/>
      <w:sz w:val="36"/>
      <w:szCs w:val="36"/>
    </w:rPr>
  </w:style>
  <w:style w:type="paragraph" w:styleId="heading20" w:customStyle="1">
    <w:name w:val="heading 20"/>
    <w:basedOn w:val="Normal"/>
    <w:next w:val="Normal"/>
    <w:qFormat/>
    <w:pPr>
      <w:pBdr>
        <w:bottom w:val="single" w:color="2E75B6" w:sz="6" w:space="1"/>
      </w:pBdr>
      <w:spacing w:before="280" w:after="100"/>
      <w:outlineLvl w:val="1"/>
    </w:pPr>
    <w:rPr>
      <w:b/>
      <w:bCs/>
      <w:color w:val="1F4E79"/>
      <w:sz w:val="26"/>
      <w:szCs w:val="26"/>
    </w:rPr>
  </w:style>
  <w:style w:type="paragraph" w:styleId="heading30" w:customStyle="1">
    <w:name w:val="heading 30"/>
    <w:basedOn w:val="Normal"/>
    <w:next w:val="Normal"/>
    <w:qFormat/>
    <w:pPr>
      <w:spacing w:before="200" w:after="80"/>
      <w:outlineLvl w:val="2"/>
    </w:pPr>
    <w:rPr>
      <w:b/>
      <w:bCs/>
      <w:color w:val="2E75B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2026-08-13T07:00:00+00:00</Effective_x0020_Date>
    <Uploaded_x0020_By xmlns="2ba70d00-be8e-4b05-9dd3-ee4b8af1e289">
      <UserInfo>
        <DisplayName>Daksh Rathore</DisplayName>
        <AccountId>41</AccountId>
        <AccountType/>
      </UserInfo>
    </Uploaded_x0020_By>
    <New_x0020_Version_x0020_Number xmlns="2ba70d00-be8e-4b05-9dd3-ee4b8af1e289">5</New_x0020_Version_x0020_Number>
  </documentManagement>
</p:properties>
</file>

<file path=customXml/itemProps1.xml><?xml version="1.0" encoding="utf-8"?>
<ds:datastoreItem xmlns:ds="http://schemas.openxmlformats.org/officeDocument/2006/customXml" ds:itemID="{B5847937-3058-4F2C-B489-2C0D00E7DCC0}"/>
</file>

<file path=customXml/itemProps2.xml><?xml version="1.0" encoding="utf-8"?>
<ds:datastoreItem xmlns:ds="http://schemas.openxmlformats.org/officeDocument/2006/customXml" ds:itemID="{82A32961-882F-4815-8F03-5D7918FD2EBA}"/>
</file>

<file path=customXml/itemProps3.xml><?xml version="1.0" encoding="utf-8"?>
<ds:datastoreItem xmlns:ds="http://schemas.openxmlformats.org/officeDocument/2006/customXml" ds:itemID="{C87FF766-821C-4835-A464-A2E58EA841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Ashish Garg</lastModifiedBy>
  <revision>10</revision>
  <dcterms:created xsi:type="dcterms:W3CDTF">2026-06-24T13:13:00.0000000Z</dcterms:created>
  <dcterms:modified xsi:type="dcterms:W3CDTF">2026-08-13T13:09:44.7535731Z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354b2cee-e6c5-4a45-b138-46ab55295b12</vt:lpwstr>
  </property>
  <property fmtid="{D5CDD505-2E9C-101B-9397-08002B2CF9AE}" pid="3" name="ContentTypeId">
    <vt:lpwstr>0x010100F1ABCEBDE1677F4BA9E058E2D1213A23</vt:lpwstr>
  </property>
  <property fmtid="{D5CDD505-2E9C-101B-9397-08002B2CF9AE}" pid="5" name="docLang">
    <vt:lpwstr>en</vt:lpwstr>
  </property>
</Properties>
</file>