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CBEA5" w14:textId="435A8566" w:rsidR="002D0DD3" w:rsidRPr="00700BF6" w:rsidRDefault="002D0DD3" w:rsidP="00A11B9C">
      <w:pPr>
        <w:jc w:val="thaiDistribute"/>
        <w:rPr>
          <w:rFonts w:ascii="TH Sarabun New" w:hAnsi="TH Sarabun New" w:cs="TH Sarabun New"/>
        </w:rPr>
      </w:pPr>
    </w:p>
    <w:p w14:paraId="6D8ADFD6" w14:textId="77777777" w:rsidR="002D0DD3" w:rsidRPr="00700BF6" w:rsidRDefault="002D0DD3" w:rsidP="002D0DD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00BF6">
        <w:rPr>
          <w:rFonts w:ascii="TH Sarabun New" w:hAnsi="TH Sarabun New" w:cs="TH Sarabun New"/>
          <w:b/>
          <w:bCs/>
          <w:sz w:val="40"/>
          <w:szCs w:val="40"/>
          <w:cs/>
        </w:rPr>
        <w:t>ระบบเขตแดนรัฐจารีตของสยาม</w:t>
      </w:r>
    </w:p>
    <w:p w14:paraId="0DD9455C" w14:textId="3DBBED49" w:rsidR="002D0DD3" w:rsidRPr="00700BF6" w:rsidRDefault="002D0DD3" w:rsidP="002D0DD3">
      <w:pPr>
        <w:spacing w:after="0" w:line="240" w:lineRule="auto"/>
        <w:jc w:val="center"/>
        <w:rPr>
          <w:rFonts w:ascii="TH Sarabun New" w:hAnsi="TH Sarabun New" w:cs="TH Sarabun New"/>
        </w:rPr>
      </w:pP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ฐน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>พงศ์ ลือขจรชัย</w:t>
      </w:r>
    </w:p>
    <w:p w14:paraId="6346959D" w14:textId="77777777" w:rsidR="002D0DD3" w:rsidRPr="00700BF6" w:rsidRDefault="002D0DD3" w:rsidP="002D0DD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700BF6">
        <w:rPr>
          <w:rFonts w:ascii="TH Sarabun New" w:hAnsi="TH Sarabun New" w:cs="TH Sarabun New"/>
          <w:sz w:val="28"/>
          <w:cs/>
        </w:rPr>
        <w:t>นักศึกษา</w:t>
      </w:r>
      <w:r w:rsidRPr="00700BF6">
        <w:rPr>
          <w:rFonts w:ascii="TH Sarabun New" w:hAnsi="TH Sarabun New" w:cs="TH Sarabun New"/>
          <w:cs/>
        </w:rPr>
        <w:t>ปริญญาเอก สาขาวิชาประวัติศาสตร์ คณะศิลปะศาสตร์ มหาวิทยาลัยธรรมศาสตร์</w:t>
      </w:r>
    </w:p>
    <w:p w14:paraId="25E694E8" w14:textId="77777777" w:rsidR="002D0DD3" w:rsidRPr="00700BF6" w:rsidRDefault="002D0DD3" w:rsidP="002D0DD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9EB5F33" w14:textId="77777777" w:rsidR="002D0DD3" w:rsidRPr="00700BF6" w:rsidRDefault="002D0DD3" w:rsidP="002D0DD3">
      <w:pPr>
        <w:pStyle w:val="Heading1"/>
        <w:spacing w:line="240" w:lineRule="auto"/>
        <w:jc w:val="center"/>
        <w:rPr>
          <w:rFonts w:ascii="TH Sarabun New" w:hAnsi="TH Sarabun New" w:cs="TH Sarabun New"/>
          <w:b/>
          <w:bCs/>
          <w:color w:val="auto"/>
          <w:szCs w:val="32"/>
        </w:rPr>
      </w:pPr>
      <w:r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บทคัดย่อ</w:t>
      </w:r>
    </w:p>
    <w:p w14:paraId="0F5B2673" w14:textId="60A474DA" w:rsidR="002D0DD3" w:rsidRPr="00700BF6" w:rsidRDefault="00B71EC4" w:rsidP="003C4AF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700BF6">
        <w:rPr>
          <w:rFonts w:ascii="TH Sarabun New" w:hAnsi="TH Sarabun New" w:cs="TH Sarabun New"/>
          <w:sz w:val="28"/>
          <w:cs/>
        </w:rPr>
        <w:t>การศึกษาเขตแดนรัฐจารีตของสยามสามารถแบ่งออกได้เป็น 2 กลุ่ม คือ 1.</w:t>
      </w:r>
      <w:r w:rsidR="002131FB" w:rsidRPr="00700BF6">
        <w:rPr>
          <w:rFonts w:ascii="TH Sarabun New" w:hAnsi="TH Sarabun New" w:cs="TH Sarabun New"/>
          <w:sz w:val="28"/>
          <w:cs/>
        </w:rPr>
        <w:t>ศึกษาเขตแดน</w:t>
      </w:r>
      <w:r w:rsidR="00860F11" w:rsidRPr="00700BF6">
        <w:rPr>
          <w:rFonts w:ascii="TH Sarabun New" w:hAnsi="TH Sarabun New" w:cs="TH Sarabun New"/>
          <w:sz w:val="28"/>
          <w:cs/>
        </w:rPr>
        <w:t>จารีต</w:t>
      </w:r>
      <w:r w:rsidR="00F17876" w:rsidRPr="00700BF6">
        <w:rPr>
          <w:rFonts w:ascii="TH Sarabun New" w:hAnsi="TH Sarabun New" w:cs="TH Sarabun New"/>
          <w:sz w:val="28"/>
          <w:cs/>
        </w:rPr>
        <w:t>เหมือนเขตแดน</w:t>
      </w:r>
      <w:r w:rsidR="00795F38" w:rsidRPr="00700BF6">
        <w:rPr>
          <w:rFonts w:ascii="TH Sarabun New" w:hAnsi="TH Sarabun New" w:cs="TH Sarabun New"/>
          <w:sz w:val="28"/>
          <w:cs/>
        </w:rPr>
        <w:t>รัฐสมัยใหม่</w:t>
      </w:r>
      <w:r w:rsidR="00F17876" w:rsidRPr="00700BF6">
        <w:rPr>
          <w:rFonts w:ascii="TH Sarabun New" w:hAnsi="TH Sarabun New" w:cs="TH Sarabun New"/>
          <w:sz w:val="28"/>
          <w:cs/>
        </w:rPr>
        <w:t xml:space="preserve"> และ 2. ศึกษาเขตแดน</w:t>
      </w:r>
      <w:r w:rsidR="00795F38" w:rsidRPr="00700BF6">
        <w:rPr>
          <w:rFonts w:ascii="TH Sarabun New" w:hAnsi="TH Sarabun New" w:cs="TH Sarabun New"/>
          <w:sz w:val="28"/>
          <w:cs/>
        </w:rPr>
        <w:t>จารีต</w:t>
      </w:r>
      <w:r w:rsidR="00F17876" w:rsidRPr="00700BF6">
        <w:rPr>
          <w:rFonts w:ascii="TH Sarabun New" w:hAnsi="TH Sarabun New" w:cs="TH Sarabun New"/>
          <w:sz w:val="28"/>
          <w:cs/>
        </w:rPr>
        <w:t>ราวกับว่า</w:t>
      </w:r>
      <w:r w:rsidR="00BA423E" w:rsidRPr="00700BF6">
        <w:rPr>
          <w:rFonts w:ascii="TH Sarabun New" w:hAnsi="TH Sarabun New" w:cs="TH Sarabun New"/>
          <w:sz w:val="28"/>
          <w:cs/>
        </w:rPr>
        <w:t>เขตแดน</w:t>
      </w:r>
      <w:r w:rsidR="00F17876" w:rsidRPr="00700BF6">
        <w:rPr>
          <w:rFonts w:ascii="TH Sarabun New" w:hAnsi="TH Sarabun New" w:cs="TH Sarabun New"/>
          <w:sz w:val="28"/>
          <w:cs/>
        </w:rPr>
        <w:t>ไม่ดำรงอยู่</w:t>
      </w:r>
      <w:r w:rsidR="003B3498" w:rsidRPr="00700BF6">
        <w:rPr>
          <w:rFonts w:ascii="TH Sarabun New" w:hAnsi="TH Sarabun New" w:cs="TH Sarabun New"/>
          <w:sz w:val="28"/>
          <w:cs/>
        </w:rPr>
        <w:t xml:space="preserve"> อย่างไรก็ดีทั้งสองกลุ่ม</w:t>
      </w:r>
      <w:r w:rsidR="005D6129" w:rsidRPr="00700BF6">
        <w:rPr>
          <w:rFonts w:ascii="TH Sarabun New" w:hAnsi="TH Sarabun New" w:cs="TH Sarabun New"/>
          <w:sz w:val="28"/>
          <w:cs/>
        </w:rPr>
        <w:t>ไม่ได้แยก</w:t>
      </w:r>
      <w:r w:rsidR="004F186E" w:rsidRPr="00700BF6">
        <w:rPr>
          <w:rFonts w:ascii="TH Sarabun New" w:hAnsi="TH Sarabun New" w:cs="TH Sarabun New"/>
          <w:sz w:val="28"/>
          <w:cs/>
        </w:rPr>
        <w:t xml:space="preserve"> “ดินแดน” ออกจาก “เขตแดน” </w:t>
      </w:r>
      <w:r w:rsidR="00FD41A5" w:rsidRPr="00700BF6">
        <w:rPr>
          <w:rFonts w:ascii="TH Sarabun New" w:hAnsi="TH Sarabun New" w:cs="TH Sarabun New"/>
          <w:sz w:val="28"/>
          <w:cs/>
        </w:rPr>
        <w:t xml:space="preserve"> หรือไม่ได้แยก</w:t>
      </w:r>
      <w:r w:rsidR="00E22110" w:rsidRPr="00700BF6">
        <w:rPr>
          <w:rFonts w:ascii="TH Sarabun New" w:hAnsi="TH Sarabun New" w:cs="TH Sarabun New"/>
          <w:sz w:val="28"/>
          <w:cs/>
        </w:rPr>
        <w:t>ระหว่าง</w:t>
      </w:r>
      <w:r w:rsidR="00943BC3" w:rsidRPr="00700BF6">
        <w:rPr>
          <w:rFonts w:ascii="TH Sarabun New" w:hAnsi="TH Sarabun New" w:cs="TH Sarabun New"/>
          <w:sz w:val="28"/>
          <w:cs/>
        </w:rPr>
        <w:t xml:space="preserve"> “ความเป็นเจ้าของ” พื้นผิวโลก</w:t>
      </w:r>
      <w:r w:rsidR="00433446" w:rsidRPr="00700BF6">
        <w:rPr>
          <w:rFonts w:ascii="TH Sarabun New" w:hAnsi="TH Sarabun New" w:cs="TH Sarabun New"/>
          <w:sz w:val="28"/>
          <w:cs/>
        </w:rPr>
        <w:t>อันเป็นแนวคิดสมัยใหม่</w:t>
      </w:r>
      <w:r w:rsidR="00943BC3" w:rsidRPr="00700BF6">
        <w:rPr>
          <w:rFonts w:ascii="TH Sarabun New" w:hAnsi="TH Sarabun New" w:cs="TH Sarabun New"/>
          <w:sz w:val="28"/>
          <w:cs/>
        </w:rPr>
        <w:t>ออกจาก</w:t>
      </w:r>
      <w:r w:rsidR="00BA423E" w:rsidRPr="00700BF6">
        <w:rPr>
          <w:rFonts w:ascii="TH Sarabun New" w:hAnsi="TH Sarabun New" w:cs="TH Sarabun New"/>
          <w:sz w:val="28"/>
          <w:cs/>
        </w:rPr>
        <w:t xml:space="preserve"> “</w:t>
      </w:r>
      <w:r w:rsidR="00433446" w:rsidRPr="00700BF6">
        <w:rPr>
          <w:rFonts w:ascii="TH Sarabun New" w:hAnsi="TH Sarabun New" w:cs="TH Sarabun New"/>
          <w:sz w:val="28"/>
          <w:cs/>
        </w:rPr>
        <w:t>เส้นแบ่ง</w:t>
      </w:r>
      <w:r w:rsidR="00E22110" w:rsidRPr="00700BF6">
        <w:rPr>
          <w:rFonts w:ascii="TH Sarabun New" w:hAnsi="TH Sarabun New" w:cs="TH Sarabun New"/>
          <w:sz w:val="28"/>
          <w:cs/>
        </w:rPr>
        <w:t>เขต</w:t>
      </w:r>
      <w:r w:rsidR="00BA423E" w:rsidRPr="00700BF6">
        <w:rPr>
          <w:rFonts w:ascii="TH Sarabun New" w:hAnsi="TH Sarabun New" w:cs="TH Sarabun New"/>
          <w:sz w:val="28"/>
          <w:cs/>
        </w:rPr>
        <w:t xml:space="preserve">” </w:t>
      </w:r>
      <w:r w:rsidR="00433446" w:rsidRPr="00700BF6">
        <w:rPr>
          <w:rFonts w:ascii="TH Sarabun New" w:hAnsi="TH Sarabun New" w:cs="TH Sarabun New"/>
          <w:sz w:val="28"/>
          <w:cs/>
        </w:rPr>
        <w:t>ระหว่าง “พวกเรา” และ “พวกอื่น”</w:t>
      </w:r>
      <w:r w:rsidR="00F73B6B" w:rsidRPr="00700BF6">
        <w:rPr>
          <w:rFonts w:ascii="TH Sarabun New" w:hAnsi="TH Sarabun New" w:cs="TH Sarabun New"/>
          <w:sz w:val="28"/>
          <w:cs/>
        </w:rPr>
        <w:t xml:space="preserve"> ที่ดำรงอยู่มาอย่างยาวนานในประวัติศาสตร์ของมนุษย์</w:t>
      </w:r>
      <w:r w:rsidR="00C3033F" w:rsidRPr="00700BF6">
        <w:rPr>
          <w:rFonts w:ascii="TH Sarabun New" w:hAnsi="TH Sarabun New" w:cs="TH Sarabun New"/>
          <w:sz w:val="28"/>
          <w:cs/>
        </w:rPr>
        <w:t xml:space="preserve"> </w:t>
      </w:r>
    </w:p>
    <w:p w14:paraId="71F2B575" w14:textId="4A12B492" w:rsidR="00A26CA3" w:rsidRPr="00700BF6" w:rsidRDefault="00A26CA3" w:rsidP="003C4AF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700BF6">
        <w:rPr>
          <w:rFonts w:ascii="TH Sarabun New" w:hAnsi="TH Sarabun New" w:cs="TH Sarabun New"/>
          <w:sz w:val="28"/>
          <w:cs/>
        </w:rPr>
        <w:t xml:space="preserve">จากการศึกษาพบว่า </w:t>
      </w:r>
      <w:r w:rsidR="00A53A74" w:rsidRPr="00700BF6">
        <w:rPr>
          <w:rFonts w:ascii="TH Sarabun New" w:hAnsi="TH Sarabun New" w:cs="TH Sarabun New"/>
          <w:sz w:val="28"/>
          <w:cs/>
        </w:rPr>
        <w:t>ระบบ</w:t>
      </w:r>
      <w:r w:rsidRPr="00700BF6">
        <w:rPr>
          <w:rFonts w:ascii="TH Sarabun New" w:hAnsi="TH Sarabun New" w:cs="TH Sarabun New"/>
          <w:sz w:val="28"/>
          <w:cs/>
        </w:rPr>
        <w:t>เขตแดนรัฐจารีตของสยาม</w:t>
      </w:r>
      <w:r w:rsidR="00C0377D" w:rsidRPr="00700BF6">
        <w:rPr>
          <w:rFonts w:ascii="TH Sarabun New" w:hAnsi="TH Sarabun New" w:cs="TH Sarabun New"/>
          <w:sz w:val="28"/>
          <w:cs/>
        </w:rPr>
        <w:t>แบ่งออกเป็น</w:t>
      </w:r>
      <w:r w:rsidR="000C3029" w:rsidRPr="00700BF6">
        <w:rPr>
          <w:rFonts w:ascii="TH Sarabun New" w:hAnsi="TH Sarabun New" w:cs="TH Sarabun New"/>
          <w:sz w:val="28"/>
          <w:cs/>
        </w:rPr>
        <w:t xml:space="preserve"> 2 ระดับ คือ 1.ในระดับอภิราช</w:t>
      </w:r>
      <w:r w:rsidR="005B1900" w:rsidRPr="00700BF6">
        <w:rPr>
          <w:rFonts w:ascii="TH Sarabun New" w:hAnsi="TH Sarabun New" w:cs="TH Sarabun New"/>
          <w:sz w:val="28"/>
          <w:cs/>
        </w:rPr>
        <w:t>เขตแดน</w:t>
      </w:r>
      <w:r w:rsidR="000C3029" w:rsidRPr="00700BF6">
        <w:rPr>
          <w:rFonts w:ascii="TH Sarabun New" w:hAnsi="TH Sarabun New" w:cs="TH Sarabun New"/>
          <w:sz w:val="28"/>
          <w:cs/>
        </w:rPr>
        <w:t xml:space="preserve">จะรับรู้ผ่าน “เมือง” ว่าเมืองไหนเป็นของใครและมีสถานะเช่นไร </w:t>
      </w:r>
      <w:r w:rsidR="001C7DF8" w:rsidRPr="00700BF6">
        <w:rPr>
          <w:rFonts w:ascii="TH Sarabun New" w:hAnsi="TH Sarabun New" w:cs="TH Sarabun New"/>
          <w:sz w:val="28"/>
          <w:cs/>
        </w:rPr>
        <w:t xml:space="preserve">เช่น เมืองไหนคือ “เมืองชายแดน” </w:t>
      </w:r>
      <w:r w:rsidR="00A07CCE" w:rsidRPr="00700BF6">
        <w:rPr>
          <w:rFonts w:ascii="TH Sarabun New" w:hAnsi="TH Sarabun New" w:cs="TH Sarabun New"/>
          <w:sz w:val="28"/>
          <w:cs/>
        </w:rPr>
        <w:t xml:space="preserve">หรือ “เมืองสองฝ่ายฟ้า” </w:t>
      </w:r>
      <w:r w:rsidR="00817364" w:rsidRPr="00700BF6">
        <w:rPr>
          <w:rFonts w:ascii="TH Sarabun New" w:hAnsi="TH Sarabun New" w:cs="TH Sarabun New"/>
          <w:sz w:val="28"/>
          <w:cs/>
        </w:rPr>
        <w:t>และ 2.</w:t>
      </w:r>
      <w:r w:rsidR="00A27676" w:rsidRPr="00700BF6">
        <w:rPr>
          <w:rFonts w:ascii="TH Sarabun New" w:hAnsi="TH Sarabun New" w:cs="TH Sarabun New"/>
          <w:sz w:val="28"/>
          <w:cs/>
        </w:rPr>
        <w:t>ในระดับ</w:t>
      </w:r>
      <w:r w:rsidR="00CD55FA" w:rsidRPr="00700BF6">
        <w:rPr>
          <w:rFonts w:ascii="TH Sarabun New" w:hAnsi="TH Sarabun New" w:cs="TH Sarabun New"/>
          <w:sz w:val="28"/>
          <w:cs/>
        </w:rPr>
        <w:t>เมือง</w:t>
      </w:r>
      <w:r w:rsidR="00FF0889" w:rsidRPr="00700BF6">
        <w:rPr>
          <w:rFonts w:ascii="TH Sarabun New" w:hAnsi="TH Sarabun New" w:cs="TH Sarabun New"/>
          <w:sz w:val="28"/>
        </w:rPr>
        <w:t xml:space="preserve"> </w:t>
      </w:r>
      <w:r w:rsidR="00817364" w:rsidRPr="00700BF6">
        <w:rPr>
          <w:rFonts w:ascii="TH Sarabun New" w:hAnsi="TH Sarabun New" w:cs="TH Sarabun New"/>
          <w:sz w:val="28"/>
          <w:cs/>
        </w:rPr>
        <w:t>เจ้าเมืองหรือนายด่านมีหน้าที่ระบุ</w:t>
      </w:r>
      <w:r w:rsidR="00465991" w:rsidRPr="00700BF6">
        <w:rPr>
          <w:rFonts w:ascii="TH Sarabun New" w:hAnsi="TH Sarabun New" w:cs="TH Sarabun New"/>
          <w:sz w:val="28"/>
          <w:cs/>
        </w:rPr>
        <w:t>เส้นแบ่งเขตที่ชัดเจนระหว่าง</w:t>
      </w:r>
      <w:r w:rsidR="00B85E08" w:rsidRPr="00700BF6">
        <w:rPr>
          <w:rFonts w:ascii="TH Sarabun New" w:hAnsi="TH Sarabun New" w:cs="TH Sarabun New"/>
          <w:sz w:val="28"/>
          <w:cs/>
        </w:rPr>
        <w:t>รัฐหรือเมือง</w:t>
      </w:r>
      <w:proofErr w:type="spellStart"/>
      <w:r w:rsidR="00B85E08" w:rsidRPr="00700BF6">
        <w:rPr>
          <w:rFonts w:ascii="TH Sarabun New" w:hAnsi="TH Sarabun New" w:cs="TH Sarabun New"/>
          <w:sz w:val="28"/>
          <w:cs/>
        </w:rPr>
        <w:t>ต่างๆ</w:t>
      </w:r>
      <w:proofErr w:type="spellEnd"/>
      <w:r w:rsidR="004E6DED" w:rsidRPr="00700BF6">
        <w:rPr>
          <w:rFonts w:ascii="TH Sarabun New" w:hAnsi="TH Sarabun New" w:cs="TH Sarabun New"/>
          <w:sz w:val="28"/>
          <w:cs/>
        </w:rPr>
        <w:t xml:space="preserve"> ทั้งนี้ </w:t>
      </w:r>
      <w:r w:rsidR="0050434B" w:rsidRPr="00700BF6">
        <w:rPr>
          <w:rFonts w:ascii="TH Sarabun New" w:hAnsi="TH Sarabun New" w:cs="TH Sarabun New"/>
          <w:sz w:val="28"/>
          <w:cs/>
        </w:rPr>
        <w:t>เขตแดน</w:t>
      </w:r>
      <w:r w:rsidR="00B85E08" w:rsidRPr="00700BF6">
        <w:rPr>
          <w:rFonts w:ascii="TH Sarabun New" w:hAnsi="TH Sarabun New" w:cs="TH Sarabun New"/>
          <w:sz w:val="28"/>
          <w:cs/>
        </w:rPr>
        <w:t>จารีตนั้น</w:t>
      </w:r>
      <w:r w:rsidR="0050434B" w:rsidRPr="00700BF6">
        <w:rPr>
          <w:rFonts w:ascii="TH Sarabun New" w:hAnsi="TH Sarabun New" w:cs="TH Sarabun New"/>
          <w:sz w:val="28"/>
          <w:cs/>
        </w:rPr>
        <w:t>จะมีลักษณะเป็นทั้ง ศิลา ห้วย คลอง ต้นไม้ เสาไม้</w:t>
      </w:r>
      <w:r w:rsidR="00F2682B" w:rsidRPr="00700BF6">
        <w:rPr>
          <w:rFonts w:ascii="TH Sarabun New" w:hAnsi="TH Sarabun New" w:cs="TH Sarabun New"/>
          <w:sz w:val="28"/>
          <w:cs/>
        </w:rPr>
        <w:t xml:space="preserve"> ฯลฯ อันเป็</w:t>
      </w:r>
      <w:r w:rsidR="00B85E08" w:rsidRPr="00700BF6">
        <w:rPr>
          <w:rFonts w:ascii="TH Sarabun New" w:hAnsi="TH Sarabun New" w:cs="TH Sarabun New"/>
          <w:sz w:val="28"/>
          <w:cs/>
        </w:rPr>
        <w:t>น</w:t>
      </w:r>
      <w:r w:rsidR="00F2682B" w:rsidRPr="00700BF6">
        <w:rPr>
          <w:rFonts w:ascii="TH Sarabun New" w:hAnsi="TH Sarabun New" w:cs="TH Sarabun New"/>
          <w:sz w:val="28"/>
          <w:cs/>
        </w:rPr>
        <w:t>ที่รับรู้กัน</w:t>
      </w:r>
      <w:r w:rsidR="00F2106A" w:rsidRPr="00700BF6">
        <w:rPr>
          <w:rFonts w:ascii="TH Sarabun New" w:hAnsi="TH Sarabun New" w:cs="TH Sarabun New"/>
          <w:sz w:val="28"/>
          <w:cs/>
        </w:rPr>
        <w:t>ในระดับท้องถิ่น</w:t>
      </w:r>
    </w:p>
    <w:p w14:paraId="4EA1697E" w14:textId="77777777" w:rsidR="003776B3" w:rsidRPr="00700BF6" w:rsidRDefault="003776B3" w:rsidP="002D0DD3">
      <w:pPr>
        <w:spacing w:after="0" w:line="240" w:lineRule="auto"/>
        <w:ind w:firstLine="720"/>
        <w:rPr>
          <w:rFonts w:ascii="TH Sarabun New" w:hAnsi="TH Sarabun New" w:cs="TH Sarabun New"/>
          <w:sz w:val="28"/>
          <w:cs/>
        </w:rPr>
      </w:pPr>
    </w:p>
    <w:p w14:paraId="36DED36F" w14:textId="6E304766" w:rsidR="002D0DD3" w:rsidRPr="00700BF6" w:rsidRDefault="002D0DD3" w:rsidP="002D0DD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 xml:space="preserve">คำสำคัญ </w:t>
      </w:r>
      <w:r w:rsidRPr="00700BF6">
        <w:rPr>
          <w:rFonts w:ascii="TH Sarabun New" w:hAnsi="TH Sarabun New" w:cs="TH Sarabun New"/>
          <w:sz w:val="32"/>
          <w:szCs w:val="32"/>
        </w:rPr>
        <w:t xml:space="preserve">: </w:t>
      </w:r>
      <w:r w:rsidR="00F2106A" w:rsidRPr="00700BF6">
        <w:rPr>
          <w:rFonts w:ascii="TH Sarabun New" w:hAnsi="TH Sarabun New" w:cs="TH Sarabun New"/>
          <w:sz w:val="32"/>
          <w:szCs w:val="32"/>
          <w:cs/>
        </w:rPr>
        <w:t>เขตแดน ดินแดน สยาม</w:t>
      </w:r>
    </w:p>
    <w:p w14:paraId="1D621202" w14:textId="77777777" w:rsidR="002D0DD3" w:rsidRPr="00700BF6" w:rsidRDefault="002D0DD3" w:rsidP="002D0DD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57832A24" w14:textId="058C7585" w:rsidR="002D0DD3" w:rsidRPr="00700BF6" w:rsidRDefault="003938F6" w:rsidP="002D0DD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00BF6">
        <w:rPr>
          <w:rFonts w:ascii="TH Sarabun New" w:hAnsi="TH Sarabun New" w:cs="TH Sarabun New"/>
          <w:b/>
          <w:bCs/>
          <w:sz w:val="40"/>
          <w:szCs w:val="40"/>
        </w:rPr>
        <w:t>B</w:t>
      </w:r>
      <w:r w:rsidR="00B11895" w:rsidRPr="00700BF6">
        <w:rPr>
          <w:rFonts w:ascii="TH Sarabun New" w:hAnsi="TH Sarabun New" w:cs="TH Sarabun New"/>
          <w:b/>
          <w:bCs/>
          <w:sz w:val="40"/>
          <w:szCs w:val="40"/>
        </w:rPr>
        <w:t xml:space="preserve">oundary </w:t>
      </w:r>
      <w:r w:rsidR="00447EC3" w:rsidRPr="00700BF6">
        <w:rPr>
          <w:rFonts w:ascii="TH Sarabun New" w:hAnsi="TH Sarabun New" w:cs="TH Sarabun New"/>
          <w:b/>
          <w:bCs/>
          <w:sz w:val="40"/>
          <w:szCs w:val="40"/>
        </w:rPr>
        <w:t>System</w:t>
      </w:r>
      <w:r w:rsidR="00B11895" w:rsidRPr="00700BF6">
        <w:rPr>
          <w:rFonts w:ascii="TH Sarabun New" w:hAnsi="TH Sarabun New" w:cs="TH Sarabun New"/>
          <w:b/>
          <w:bCs/>
          <w:sz w:val="40"/>
          <w:szCs w:val="40"/>
        </w:rPr>
        <w:t xml:space="preserve"> of</w:t>
      </w:r>
      <w:r w:rsidRPr="00700BF6">
        <w:rPr>
          <w:rFonts w:ascii="TH Sarabun New" w:hAnsi="TH Sarabun New" w:cs="TH Sarabun New"/>
          <w:b/>
          <w:bCs/>
          <w:sz w:val="40"/>
          <w:szCs w:val="40"/>
        </w:rPr>
        <w:t xml:space="preserve"> Traditional</w:t>
      </w:r>
      <w:r w:rsidR="00B11895" w:rsidRPr="00700BF6">
        <w:rPr>
          <w:rFonts w:ascii="TH Sarabun New" w:hAnsi="TH Sarabun New" w:cs="TH Sarabun New"/>
          <w:b/>
          <w:bCs/>
          <w:sz w:val="40"/>
          <w:szCs w:val="40"/>
        </w:rPr>
        <w:t xml:space="preserve"> Siam </w:t>
      </w:r>
      <w:r w:rsidRPr="00700BF6">
        <w:rPr>
          <w:rFonts w:ascii="TH Sarabun New" w:hAnsi="TH Sarabun New" w:cs="TH Sarabun New"/>
          <w:b/>
          <w:bCs/>
          <w:sz w:val="40"/>
          <w:szCs w:val="40"/>
        </w:rPr>
        <w:t>S</w:t>
      </w:r>
      <w:r w:rsidR="00B11895" w:rsidRPr="00700BF6">
        <w:rPr>
          <w:rFonts w:ascii="TH Sarabun New" w:hAnsi="TH Sarabun New" w:cs="TH Sarabun New"/>
          <w:b/>
          <w:bCs/>
          <w:sz w:val="40"/>
          <w:szCs w:val="40"/>
        </w:rPr>
        <w:t xml:space="preserve">tate </w:t>
      </w:r>
    </w:p>
    <w:p w14:paraId="453171E3" w14:textId="2854C7D6" w:rsidR="002D0DD3" w:rsidRPr="00700BF6" w:rsidRDefault="002D0DD3" w:rsidP="002D0DD3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700BF6">
        <w:rPr>
          <w:rFonts w:ascii="TH Sarabun New" w:hAnsi="TH Sarabun New" w:cs="TH Sarabun New"/>
          <w:sz w:val="36"/>
          <w:szCs w:val="36"/>
        </w:rPr>
        <w:t>Tanapong Luekajornchai</w:t>
      </w:r>
    </w:p>
    <w:p w14:paraId="14EAFCFD" w14:textId="77777777" w:rsidR="002D0DD3" w:rsidRPr="00700BF6" w:rsidRDefault="002D0DD3" w:rsidP="002D0DD3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  <w:r w:rsidRPr="00700BF6">
        <w:rPr>
          <w:rFonts w:ascii="TH Sarabun New" w:hAnsi="TH Sarabun New" w:cs="TH Sarabun New"/>
          <w:sz w:val="28"/>
        </w:rPr>
        <w:t>Ph.D. student, History, Faculty of Arts, Thammasat University</w:t>
      </w:r>
    </w:p>
    <w:p w14:paraId="15F8427D" w14:textId="7554BFE1" w:rsidR="002D0DD3" w:rsidRPr="00700BF6" w:rsidRDefault="002D0DD3" w:rsidP="002D0DD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00BF6">
        <w:rPr>
          <w:rFonts w:ascii="TH Sarabun New" w:hAnsi="TH Sarabun New" w:cs="TH Sarabun New"/>
          <w:b/>
          <w:bCs/>
          <w:sz w:val="32"/>
          <w:szCs w:val="32"/>
        </w:rPr>
        <w:t>Abstract</w:t>
      </w:r>
    </w:p>
    <w:p w14:paraId="4F521240" w14:textId="77777777" w:rsidR="00347C97" w:rsidRPr="00700BF6" w:rsidRDefault="00347C97" w:rsidP="002D0DD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1364B6E" w14:textId="0235F867" w:rsidR="001D5A1E" w:rsidRPr="00700BF6" w:rsidRDefault="001D5A1E" w:rsidP="001D5A1E">
      <w:pPr>
        <w:spacing w:before="100" w:beforeAutospacing="1" w:after="0" w:line="240" w:lineRule="auto"/>
        <w:ind w:firstLine="720"/>
        <w:jc w:val="both"/>
        <w:rPr>
          <w:rFonts w:ascii="TH Sarabun New" w:eastAsia="Times New Roman" w:hAnsi="TH Sarabun New" w:cs="TH Sarabun New"/>
          <w:sz w:val="24"/>
          <w:szCs w:val="24"/>
        </w:rPr>
      </w:pPr>
      <w:r w:rsidRPr="00700BF6">
        <w:rPr>
          <w:rFonts w:ascii="TH Sarabun New" w:eastAsia="Times New Roman" w:hAnsi="TH Sarabun New" w:cs="TH Sarabun New"/>
          <w:sz w:val="28"/>
        </w:rPr>
        <w:t>The study of the boundary</w:t>
      </w:r>
      <w:r w:rsidRPr="00700BF6">
        <w:rPr>
          <w:rFonts w:ascii="TH Sarabun New" w:eastAsia="Times New Roman" w:hAnsi="TH Sarabun New" w:cs="TH Sarabun New"/>
          <w:sz w:val="24"/>
          <w:szCs w:val="24"/>
        </w:rPr>
        <w:t xml:space="preserve"> </w:t>
      </w:r>
      <w:r w:rsidRPr="00700BF6">
        <w:rPr>
          <w:rFonts w:ascii="TH Sarabun New" w:eastAsia="Times New Roman" w:hAnsi="TH Sarabun New" w:cs="TH Sarabun New"/>
          <w:sz w:val="28"/>
        </w:rPr>
        <w:t xml:space="preserve">system of traditional Siam state can divide into two groups, 1. Study traditional boundary as </w:t>
      </w:r>
      <w:r w:rsidR="00795F38" w:rsidRPr="00700BF6">
        <w:rPr>
          <w:rFonts w:ascii="TH Sarabun New" w:eastAsia="Times New Roman" w:hAnsi="TH Sarabun New" w:cs="TH Sarabun New"/>
          <w:sz w:val="28"/>
        </w:rPr>
        <w:t>modern state</w:t>
      </w:r>
      <w:r w:rsidRPr="00700BF6">
        <w:rPr>
          <w:rFonts w:ascii="TH Sarabun New" w:eastAsia="Times New Roman" w:hAnsi="TH Sarabun New" w:cs="TH Sarabun New"/>
          <w:sz w:val="28"/>
        </w:rPr>
        <w:t xml:space="preserve"> boundary and 2. Study traditional boundaries as if boundaries did not exist. However, both groups did not separate</w:t>
      </w:r>
      <w:r w:rsidRPr="00700BF6">
        <w:rPr>
          <w:rFonts w:ascii="TH Sarabun New" w:eastAsia="Times New Roman" w:hAnsi="TH Sarabun New" w:cs="TH Sarabun New"/>
          <w:sz w:val="28"/>
          <w:cs/>
        </w:rPr>
        <w:t xml:space="preserve"> “</w:t>
      </w:r>
      <w:r w:rsidRPr="00700BF6">
        <w:rPr>
          <w:rFonts w:ascii="TH Sarabun New" w:eastAsia="Times New Roman" w:hAnsi="TH Sarabun New" w:cs="TH Sarabun New"/>
          <w:sz w:val="28"/>
        </w:rPr>
        <w:t>territory” out of “boundary” or did not separate “owning” surface of</w:t>
      </w:r>
      <w:r w:rsidRPr="00700BF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700BF6">
        <w:rPr>
          <w:rFonts w:ascii="TH Sarabun New" w:eastAsia="Times New Roman" w:hAnsi="TH Sarabun New" w:cs="TH Sarabun New"/>
          <w:sz w:val="28"/>
        </w:rPr>
        <w:t xml:space="preserve">the earth which </w:t>
      </w:r>
      <w:r w:rsidR="00BA423E" w:rsidRPr="00700BF6">
        <w:rPr>
          <w:rFonts w:ascii="TH Sarabun New" w:eastAsia="Times New Roman" w:hAnsi="TH Sarabun New" w:cs="TH Sarabun New"/>
          <w:sz w:val="28"/>
        </w:rPr>
        <w:t>is</w:t>
      </w:r>
      <w:r w:rsidRPr="00700BF6">
        <w:rPr>
          <w:rFonts w:ascii="TH Sarabun New" w:eastAsia="Times New Roman" w:hAnsi="TH Sarabun New" w:cs="TH Sarabun New"/>
          <w:sz w:val="28"/>
        </w:rPr>
        <w:t xml:space="preserve"> </w:t>
      </w:r>
      <w:r w:rsidR="00BA423E" w:rsidRPr="00700BF6">
        <w:rPr>
          <w:rFonts w:ascii="TH Sarabun New" w:eastAsia="Times New Roman" w:hAnsi="TH Sarabun New" w:cs="TH Sarabun New"/>
          <w:sz w:val="28"/>
        </w:rPr>
        <w:t xml:space="preserve">the </w:t>
      </w:r>
      <w:r w:rsidRPr="00700BF6">
        <w:rPr>
          <w:rFonts w:ascii="TH Sarabun New" w:eastAsia="Times New Roman" w:hAnsi="TH Sarabun New" w:cs="TH Sarabun New"/>
          <w:sz w:val="28"/>
        </w:rPr>
        <w:t>new concept in modernity, out of</w:t>
      </w:r>
      <w:r w:rsidRPr="00700BF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700BF6">
        <w:rPr>
          <w:rFonts w:ascii="TH Sarabun New" w:eastAsia="Times New Roman" w:hAnsi="TH Sarabun New" w:cs="TH Sarabun New"/>
          <w:sz w:val="28"/>
        </w:rPr>
        <w:t xml:space="preserve">the </w:t>
      </w:r>
      <w:r w:rsidR="00BA423E" w:rsidRPr="00700BF6">
        <w:rPr>
          <w:rFonts w:ascii="TH Sarabun New" w:eastAsia="Times New Roman" w:hAnsi="TH Sarabun New" w:cs="TH Sarabun New"/>
          <w:sz w:val="28"/>
        </w:rPr>
        <w:t xml:space="preserve">“separate </w:t>
      </w:r>
      <w:r w:rsidRPr="00700BF6">
        <w:rPr>
          <w:rFonts w:ascii="TH Sarabun New" w:eastAsia="Times New Roman" w:hAnsi="TH Sarabun New" w:cs="TH Sarabun New"/>
          <w:sz w:val="28"/>
        </w:rPr>
        <w:t>line</w:t>
      </w:r>
      <w:r w:rsidR="00BA423E" w:rsidRPr="00700BF6">
        <w:rPr>
          <w:rFonts w:ascii="TH Sarabun New" w:eastAsia="Times New Roman" w:hAnsi="TH Sarabun New" w:cs="TH Sarabun New"/>
          <w:sz w:val="28"/>
          <w:cs/>
        </w:rPr>
        <w:t>”</w:t>
      </w:r>
      <w:r w:rsidRPr="00700BF6">
        <w:rPr>
          <w:rFonts w:ascii="TH Sarabun New" w:eastAsia="Times New Roman" w:hAnsi="TH Sarabun New" w:cs="TH Sarabun New"/>
          <w:sz w:val="28"/>
        </w:rPr>
        <w:t xml:space="preserve"> that divides “self” and “other” which have </w:t>
      </w:r>
      <w:r w:rsidR="00BA423E" w:rsidRPr="00700BF6">
        <w:rPr>
          <w:rFonts w:ascii="TH Sarabun New" w:eastAsia="Times New Roman" w:hAnsi="TH Sarabun New" w:cs="TH Sarabun New"/>
          <w:sz w:val="28"/>
        </w:rPr>
        <w:t>been</w:t>
      </w:r>
      <w:r w:rsidRPr="00700BF6">
        <w:rPr>
          <w:rFonts w:ascii="TH Sarabun New" w:eastAsia="Times New Roman" w:hAnsi="TH Sarabun New" w:cs="TH Sarabun New"/>
          <w:sz w:val="28"/>
        </w:rPr>
        <w:t> exist</w:t>
      </w:r>
      <w:r w:rsidR="00BA423E" w:rsidRPr="00700BF6">
        <w:rPr>
          <w:rFonts w:ascii="TH Sarabun New" w:eastAsia="Times New Roman" w:hAnsi="TH Sarabun New" w:cs="TH Sarabun New"/>
          <w:sz w:val="28"/>
        </w:rPr>
        <w:t>ed</w:t>
      </w:r>
      <w:r w:rsidRPr="00700BF6">
        <w:rPr>
          <w:rFonts w:ascii="TH Sarabun New" w:eastAsia="Times New Roman" w:hAnsi="TH Sarabun New" w:cs="TH Sarabun New"/>
          <w:sz w:val="28"/>
        </w:rPr>
        <w:t xml:space="preserve"> along with human history. </w:t>
      </w:r>
    </w:p>
    <w:p w14:paraId="5AF887B0" w14:textId="5B9A003B" w:rsidR="001D5A1E" w:rsidRPr="00700BF6" w:rsidRDefault="001D5A1E" w:rsidP="001D5A1E">
      <w:pPr>
        <w:spacing w:before="100" w:beforeAutospacing="1" w:after="0" w:line="240" w:lineRule="auto"/>
        <w:ind w:firstLine="720"/>
        <w:jc w:val="both"/>
        <w:rPr>
          <w:rFonts w:ascii="TH Sarabun New" w:eastAsia="Times New Roman" w:hAnsi="TH Sarabun New" w:cs="TH Sarabun New"/>
          <w:sz w:val="24"/>
          <w:szCs w:val="24"/>
        </w:rPr>
      </w:pPr>
      <w:r w:rsidRPr="00700BF6">
        <w:rPr>
          <w:rFonts w:ascii="TH Sarabun New" w:eastAsia="Times New Roman" w:hAnsi="TH Sarabun New" w:cs="TH Sarabun New"/>
          <w:sz w:val="28"/>
        </w:rPr>
        <w:t>According to the study, the boundary</w:t>
      </w:r>
      <w:r w:rsidRPr="00700BF6">
        <w:rPr>
          <w:rFonts w:ascii="TH Sarabun New" w:eastAsia="Times New Roman" w:hAnsi="TH Sarabun New" w:cs="TH Sarabun New"/>
          <w:sz w:val="24"/>
          <w:szCs w:val="24"/>
        </w:rPr>
        <w:t xml:space="preserve"> </w:t>
      </w:r>
      <w:r w:rsidRPr="00700BF6">
        <w:rPr>
          <w:rFonts w:ascii="TH Sarabun New" w:eastAsia="Times New Roman" w:hAnsi="TH Sarabun New" w:cs="TH Sarabun New"/>
          <w:sz w:val="28"/>
        </w:rPr>
        <w:t>system of traditional Siam state</w:t>
      </w:r>
      <w:r w:rsidRPr="00700BF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700BF6">
        <w:rPr>
          <w:rFonts w:ascii="TH Sarabun New" w:eastAsia="Times New Roman" w:hAnsi="TH Sarabun New" w:cs="TH Sarabun New"/>
          <w:sz w:val="28"/>
        </w:rPr>
        <w:t>divides into two-level, 1.</w:t>
      </w:r>
      <w:r w:rsidRPr="00700BF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700BF6">
        <w:rPr>
          <w:rFonts w:ascii="TH Sarabun New" w:eastAsia="Times New Roman" w:hAnsi="TH Sarabun New" w:cs="TH Sarabun New"/>
          <w:sz w:val="28"/>
        </w:rPr>
        <w:t xml:space="preserve">At high king level, the boundary was perceived through "cities", which cities belong to whom, and what status they have, such as which are "border cities" or "two-sided </w:t>
      </w:r>
      <w:r w:rsidR="005037D1" w:rsidRPr="00700BF6">
        <w:rPr>
          <w:rFonts w:ascii="TH Sarabun New" w:eastAsia="Times New Roman" w:hAnsi="TH Sarabun New" w:cs="TH Sarabun New"/>
          <w:sz w:val="28"/>
        </w:rPr>
        <w:t xml:space="preserve">tributary </w:t>
      </w:r>
      <w:r w:rsidRPr="00700BF6">
        <w:rPr>
          <w:rFonts w:ascii="TH Sarabun New" w:eastAsia="Times New Roman" w:hAnsi="TH Sarabun New" w:cs="TH Sarabun New"/>
          <w:sz w:val="28"/>
        </w:rPr>
        <w:t>cities" and 2. At the city level, the governor</w:t>
      </w:r>
      <w:r w:rsidRPr="00700BF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700BF6">
        <w:rPr>
          <w:rFonts w:ascii="TH Sarabun New" w:eastAsia="Times New Roman" w:hAnsi="TH Sarabun New" w:cs="TH Sarabun New"/>
          <w:sz w:val="28"/>
        </w:rPr>
        <w:t xml:space="preserve">or </w:t>
      </w:r>
      <w:r w:rsidRPr="00700BF6">
        <w:rPr>
          <w:rFonts w:ascii="TH Sarabun New" w:eastAsia="Times New Roman" w:hAnsi="TH Sarabun New" w:cs="TH Sarabun New"/>
          <w:sz w:val="28"/>
        </w:rPr>
        <w:lastRenderedPageBreak/>
        <w:t>customs agent had a duty to specify the clear boundary between states or cities. The traditional boundary can be stone, stream, canal, tree. The wood, etc. that were recognized at the local level.</w:t>
      </w:r>
    </w:p>
    <w:p w14:paraId="396C2E35" w14:textId="77777777" w:rsidR="00563938" w:rsidRPr="00700BF6" w:rsidRDefault="00563938" w:rsidP="00563938">
      <w:pPr>
        <w:spacing w:before="100" w:beforeAutospacing="1" w:after="0" w:line="240" w:lineRule="auto"/>
        <w:ind w:firstLine="720"/>
        <w:jc w:val="both"/>
        <w:rPr>
          <w:rFonts w:ascii="TH Sarabun New" w:eastAsia="Times New Roman" w:hAnsi="TH Sarabun New" w:cs="TH Sarabun New"/>
          <w:sz w:val="24"/>
          <w:szCs w:val="24"/>
        </w:rPr>
      </w:pPr>
    </w:p>
    <w:p w14:paraId="3AEEC223" w14:textId="1BD5DA61" w:rsidR="002D0DD3" w:rsidRPr="00700BF6" w:rsidRDefault="002D0DD3" w:rsidP="002D0DD3">
      <w:pPr>
        <w:spacing w:before="100" w:beforeAutospacing="1"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28"/>
        </w:rPr>
      </w:pPr>
      <w:r w:rsidRPr="00700BF6">
        <w:rPr>
          <w:rFonts w:ascii="TH Sarabun New" w:eastAsia="Times New Roman" w:hAnsi="TH Sarabun New" w:cs="TH Sarabun New"/>
          <w:sz w:val="28"/>
        </w:rPr>
        <w:t xml:space="preserve">Keywords: </w:t>
      </w:r>
      <w:r w:rsidR="00563938" w:rsidRPr="00700BF6">
        <w:rPr>
          <w:rFonts w:ascii="TH Sarabun New" w:eastAsia="Times New Roman" w:hAnsi="TH Sarabun New" w:cs="TH Sarabun New"/>
          <w:sz w:val="28"/>
        </w:rPr>
        <w:t>boundary, territory, Siam</w:t>
      </w:r>
    </w:p>
    <w:p w14:paraId="02BC8282" w14:textId="77777777" w:rsidR="002D0DD3" w:rsidRPr="00700BF6" w:rsidRDefault="002D0DD3" w:rsidP="00A11B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69E873C" w14:textId="68BDF327" w:rsidR="00AA0851" w:rsidRPr="00700BF6" w:rsidRDefault="00AA0851" w:rsidP="00A11B9C">
      <w:pPr>
        <w:pStyle w:val="Heading1"/>
        <w:jc w:val="thaiDistribute"/>
        <w:rPr>
          <w:rFonts w:ascii="TH Sarabun New" w:hAnsi="TH Sarabun New" w:cs="TH Sarabun New"/>
          <w:b/>
          <w:bCs/>
          <w:color w:val="auto"/>
          <w:szCs w:val="32"/>
        </w:rPr>
      </w:pPr>
      <w:r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1.</w:t>
      </w:r>
      <w:r w:rsidR="00F50513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บทนำ</w:t>
      </w:r>
    </w:p>
    <w:p w14:paraId="061CF8F7" w14:textId="44AFC1F5" w:rsidR="00141731" w:rsidRPr="00700BF6" w:rsidRDefault="00747757" w:rsidP="00A11B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</w:rPr>
        <w:tab/>
      </w:r>
      <w:r w:rsidR="000F19BF" w:rsidRPr="00700BF6">
        <w:rPr>
          <w:rFonts w:ascii="TH Sarabun New" w:hAnsi="TH Sarabun New" w:cs="TH Sarabun New"/>
          <w:sz w:val="32"/>
          <w:szCs w:val="32"/>
          <w:cs/>
        </w:rPr>
        <w:t>การศึกษา</w:t>
      </w:r>
      <w:r w:rsidR="00C4214F" w:rsidRPr="00700BF6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330BE0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="00A447E0" w:rsidRPr="00700BF6">
        <w:rPr>
          <w:rFonts w:ascii="TH Sarabun New" w:hAnsi="TH Sarabun New" w:cs="TH Sarabun New"/>
          <w:sz w:val="32"/>
          <w:szCs w:val="32"/>
          <w:cs/>
        </w:rPr>
        <w:t>แดน</w:t>
      </w:r>
      <w:r w:rsidR="00F87A65" w:rsidRPr="00700BF6">
        <w:rPr>
          <w:rFonts w:ascii="TH Sarabun New" w:hAnsi="TH Sarabun New" w:cs="TH Sarabun New"/>
          <w:sz w:val="32"/>
          <w:szCs w:val="32"/>
          <w:cs/>
        </w:rPr>
        <w:t>รัฐจารีตของสยาม</w:t>
      </w:r>
      <w:r w:rsidR="00F54D97" w:rsidRPr="00700BF6">
        <w:rPr>
          <w:rFonts w:ascii="TH Sarabun New" w:hAnsi="TH Sarabun New" w:cs="TH Sarabun New"/>
          <w:sz w:val="32"/>
          <w:szCs w:val="32"/>
          <w:cs/>
        </w:rPr>
        <w:t xml:space="preserve"> สามารถแบ่งออกได้เป็น 2 กลุ่ม</w:t>
      </w:r>
      <w:r w:rsidR="00955B1D" w:rsidRPr="00700BF6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  <w:r w:rsidR="003E02FE" w:rsidRPr="00700BF6">
        <w:rPr>
          <w:rFonts w:ascii="TH Sarabun New" w:hAnsi="TH Sarabun New" w:cs="TH Sarabun New"/>
          <w:sz w:val="32"/>
          <w:szCs w:val="32"/>
          <w:cs/>
        </w:rPr>
        <w:t>1.</w:t>
      </w:r>
      <w:r w:rsidR="005B4471" w:rsidRPr="00700BF6">
        <w:rPr>
          <w:rFonts w:ascii="TH Sarabun New" w:hAnsi="TH Sarabun New" w:cs="TH Sarabun New"/>
          <w:sz w:val="32"/>
          <w:szCs w:val="32"/>
          <w:cs/>
        </w:rPr>
        <w:t xml:space="preserve"> ศึกษา</w:t>
      </w:r>
      <w:r w:rsidR="00955B1D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="00383575" w:rsidRPr="00700BF6">
        <w:rPr>
          <w:rFonts w:ascii="TH Sarabun New" w:hAnsi="TH Sarabun New" w:cs="TH Sarabun New"/>
          <w:sz w:val="32"/>
          <w:szCs w:val="32"/>
          <w:cs/>
        </w:rPr>
        <w:t>แดน</w:t>
      </w:r>
      <w:r w:rsidR="006B7E56" w:rsidRPr="00700BF6">
        <w:rPr>
          <w:rFonts w:ascii="TH Sarabun New" w:hAnsi="TH Sarabun New" w:cs="TH Sarabun New"/>
          <w:sz w:val="32"/>
          <w:szCs w:val="32"/>
          <w:cs/>
        </w:rPr>
        <w:t>และดินแดนของสยาม</w:t>
      </w:r>
      <w:r w:rsidR="00955B1D" w:rsidRPr="00700BF6">
        <w:rPr>
          <w:rFonts w:ascii="TH Sarabun New" w:hAnsi="TH Sarabun New" w:cs="TH Sarabun New"/>
          <w:sz w:val="32"/>
          <w:szCs w:val="32"/>
          <w:cs/>
        </w:rPr>
        <w:t>สมัยจารีตในลักษณะเดียวกับ</w:t>
      </w:r>
      <w:r w:rsidR="00F3394B" w:rsidRPr="00700BF6">
        <w:rPr>
          <w:rFonts w:ascii="TH Sarabun New" w:hAnsi="TH Sarabun New" w:cs="TH Sarabun New"/>
          <w:sz w:val="32"/>
          <w:szCs w:val="32"/>
          <w:cs/>
        </w:rPr>
        <w:t>เขตแดนรัฐสมัยใหม่</w:t>
      </w:r>
      <w:r w:rsidR="00316C88" w:rsidRPr="00700BF6">
        <w:rPr>
          <w:rFonts w:ascii="TH Sarabun New" w:hAnsi="TH Sarabun New" w:cs="TH Sarabun New"/>
          <w:sz w:val="32"/>
          <w:szCs w:val="32"/>
          <w:cs/>
        </w:rPr>
        <w:t xml:space="preserve"> สงครามในอดีตก็เป็นสงครามการ</w:t>
      </w:r>
      <w:r w:rsidR="00E67E66" w:rsidRPr="00700BF6">
        <w:rPr>
          <w:rFonts w:ascii="TH Sarabun New" w:hAnsi="TH Sarabun New" w:cs="TH Sarabun New"/>
          <w:sz w:val="32"/>
          <w:szCs w:val="32"/>
          <w:cs/>
        </w:rPr>
        <w:t>ยึดดินแดน</w:t>
      </w:r>
      <w:r w:rsidR="0019134E" w:rsidRPr="00700BF6">
        <w:rPr>
          <w:rFonts w:ascii="TH Sarabun New" w:hAnsi="TH Sarabun New" w:cs="TH Sarabun New"/>
          <w:sz w:val="32"/>
          <w:szCs w:val="32"/>
          <w:cs/>
        </w:rPr>
        <w:t xml:space="preserve">หรือประกาศเอกราช </w:t>
      </w:r>
      <w:r w:rsidR="0019134E" w:rsidRPr="00700BF6">
        <w:rPr>
          <w:rFonts w:ascii="TH Sarabun New" w:hAnsi="TH Sarabun New" w:cs="TH Sarabun New"/>
          <w:sz w:val="32"/>
          <w:szCs w:val="32"/>
        </w:rPr>
        <w:t>(independent)</w:t>
      </w:r>
      <w:r w:rsidR="00E67E66" w:rsidRPr="00700BF6">
        <w:rPr>
          <w:rFonts w:ascii="TH Sarabun New" w:hAnsi="TH Sarabun New" w:cs="TH Sarabun New"/>
          <w:sz w:val="32"/>
          <w:szCs w:val="32"/>
          <w:cs/>
        </w:rPr>
        <w:t xml:space="preserve"> งานในกลุ่มนี้</w:t>
      </w:r>
      <w:r w:rsidR="00A83F50" w:rsidRPr="00700BF6">
        <w:rPr>
          <w:rFonts w:ascii="TH Sarabun New" w:hAnsi="TH Sarabun New" w:cs="TH Sarabun New"/>
          <w:sz w:val="32"/>
          <w:szCs w:val="32"/>
          <w:cs/>
        </w:rPr>
        <w:t>ส่วนมาก</w:t>
      </w:r>
      <w:r w:rsidR="00E67E66" w:rsidRPr="00700BF6">
        <w:rPr>
          <w:rFonts w:ascii="TH Sarabun New" w:hAnsi="TH Sarabun New" w:cs="TH Sarabun New"/>
          <w:sz w:val="32"/>
          <w:szCs w:val="32"/>
          <w:cs/>
        </w:rPr>
        <w:t>ไม</w:t>
      </w:r>
      <w:r w:rsidR="00664C61" w:rsidRPr="00700BF6">
        <w:rPr>
          <w:rFonts w:ascii="TH Sarabun New" w:hAnsi="TH Sarabun New" w:cs="TH Sarabun New"/>
          <w:sz w:val="32"/>
          <w:szCs w:val="32"/>
          <w:cs/>
        </w:rPr>
        <w:t>่</w:t>
      </w:r>
      <w:r w:rsidR="00E67E66" w:rsidRPr="00700BF6">
        <w:rPr>
          <w:rFonts w:ascii="TH Sarabun New" w:hAnsi="TH Sarabun New" w:cs="TH Sarabun New"/>
          <w:sz w:val="32"/>
          <w:szCs w:val="32"/>
          <w:cs/>
        </w:rPr>
        <w:t>ได้ศึกษา</w:t>
      </w:r>
      <w:r w:rsidR="00A83F50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="00E67E66" w:rsidRPr="00700BF6">
        <w:rPr>
          <w:rFonts w:ascii="TH Sarabun New" w:hAnsi="TH Sarabun New" w:cs="TH Sarabun New"/>
          <w:sz w:val="32"/>
          <w:szCs w:val="32"/>
          <w:cs/>
        </w:rPr>
        <w:t>แดนโดยตรง</w:t>
      </w:r>
      <w:r w:rsidR="00386B48" w:rsidRPr="00700BF6">
        <w:rPr>
          <w:rFonts w:ascii="TH Sarabun New" w:hAnsi="TH Sarabun New" w:cs="TH Sarabun New"/>
          <w:sz w:val="32"/>
          <w:szCs w:val="32"/>
          <w:cs/>
        </w:rPr>
        <w:t>เพราะมองว่าเป็นสิ่งที่</w:t>
      </w:r>
      <w:r w:rsidR="00BE2C3F" w:rsidRPr="00700BF6">
        <w:rPr>
          <w:rFonts w:ascii="TH Sarabun New" w:hAnsi="TH Sarabun New" w:cs="TH Sarabun New"/>
          <w:sz w:val="32"/>
          <w:szCs w:val="32"/>
          <w:cs/>
        </w:rPr>
        <w:t>ดำรง</w:t>
      </w:r>
      <w:r w:rsidR="00386B48" w:rsidRPr="00700BF6">
        <w:rPr>
          <w:rFonts w:ascii="TH Sarabun New" w:hAnsi="TH Sarabun New" w:cs="TH Sarabun New"/>
          <w:sz w:val="32"/>
          <w:szCs w:val="32"/>
          <w:cs/>
        </w:rPr>
        <w:t>อยู่แล้ว</w:t>
      </w:r>
      <w:r w:rsidR="00B14EBA" w:rsidRPr="00700BF6">
        <w:rPr>
          <w:rFonts w:ascii="TH Sarabun New" w:hAnsi="TH Sarabun New" w:cs="TH Sarabun New"/>
          <w:sz w:val="32"/>
          <w:szCs w:val="32"/>
          <w:cs/>
        </w:rPr>
        <w:t xml:space="preserve"> กล่าวคือ </w:t>
      </w:r>
      <w:r w:rsidR="00BE2C3F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="00B14EBA" w:rsidRPr="00700BF6">
        <w:rPr>
          <w:rFonts w:ascii="TH Sarabun New" w:hAnsi="TH Sarabun New" w:cs="TH Sarabun New"/>
          <w:sz w:val="32"/>
          <w:szCs w:val="32"/>
          <w:cs/>
        </w:rPr>
        <w:t>แดน</w:t>
      </w:r>
      <w:r w:rsidR="002C1E88" w:rsidRPr="00700BF6">
        <w:rPr>
          <w:rFonts w:ascii="TH Sarabun New" w:hAnsi="TH Sarabun New" w:cs="TH Sarabun New"/>
          <w:sz w:val="32"/>
          <w:szCs w:val="32"/>
          <w:cs/>
        </w:rPr>
        <w:t>และดินแดนของสยาม</w:t>
      </w:r>
      <w:r w:rsidR="00C90B11" w:rsidRPr="00700BF6">
        <w:rPr>
          <w:rFonts w:ascii="TH Sarabun New" w:hAnsi="TH Sarabun New" w:cs="TH Sarabun New"/>
          <w:sz w:val="32"/>
          <w:szCs w:val="32"/>
          <w:cs/>
        </w:rPr>
        <w:t>ถู</w:t>
      </w:r>
      <w:r w:rsidR="00BE2C3F" w:rsidRPr="00700BF6">
        <w:rPr>
          <w:rFonts w:ascii="TH Sarabun New" w:hAnsi="TH Sarabun New" w:cs="TH Sarabun New"/>
          <w:sz w:val="32"/>
          <w:szCs w:val="32"/>
          <w:cs/>
        </w:rPr>
        <w:t>ก</w:t>
      </w:r>
      <w:r w:rsidR="00C90B11" w:rsidRPr="00700BF6">
        <w:rPr>
          <w:rFonts w:ascii="TH Sarabun New" w:hAnsi="TH Sarabun New" w:cs="TH Sarabun New"/>
          <w:sz w:val="32"/>
          <w:szCs w:val="32"/>
          <w:cs/>
        </w:rPr>
        <w:t>ทำให้</w:t>
      </w:r>
      <w:r w:rsidR="00752A1E" w:rsidRPr="00700BF6">
        <w:rPr>
          <w:rFonts w:ascii="TH Sarabun New" w:hAnsi="TH Sarabun New" w:cs="TH Sarabun New"/>
          <w:sz w:val="32"/>
          <w:szCs w:val="32"/>
          <w:cs/>
        </w:rPr>
        <w:t>เป็น</w:t>
      </w:r>
      <w:r w:rsidR="00FA0F11" w:rsidRPr="00700BF6">
        <w:rPr>
          <w:rFonts w:ascii="TH Sarabun New" w:hAnsi="TH Sarabun New" w:cs="TH Sarabun New"/>
          <w:sz w:val="32"/>
          <w:szCs w:val="32"/>
          <w:cs/>
        </w:rPr>
        <w:t>สมมติฐาน</w:t>
      </w:r>
      <w:r w:rsidR="00F044AF" w:rsidRPr="00700BF6">
        <w:rPr>
          <w:rFonts w:ascii="TH Sarabun New" w:hAnsi="TH Sarabun New" w:cs="TH Sarabun New"/>
          <w:sz w:val="32"/>
          <w:szCs w:val="32"/>
          <w:cs/>
        </w:rPr>
        <w:t>ล่วงหน้า (</w:t>
      </w:r>
      <w:r w:rsidR="00F044AF" w:rsidRPr="00700BF6">
        <w:rPr>
          <w:rFonts w:ascii="TH Sarabun New" w:hAnsi="TH Sarabun New" w:cs="TH Sarabun New"/>
          <w:sz w:val="32"/>
          <w:szCs w:val="32"/>
        </w:rPr>
        <w:t>premise</w:t>
      </w:r>
      <w:r w:rsidR="00F044AF" w:rsidRPr="00700BF6">
        <w:rPr>
          <w:rFonts w:ascii="TH Sarabun New" w:hAnsi="TH Sarabun New" w:cs="TH Sarabun New"/>
          <w:sz w:val="32"/>
          <w:szCs w:val="32"/>
          <w:cs/>
        </w:rPr>
        <w:t>)</w:t>
      </w:r>
      <w:r w:rsidR="00260556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0B11" w:rsidRPr="00700BF6">
        <w:rPr>
          <w:rFonts w:ascii="TH Sarabun New" w:hAnsi="TH Sarabun New" w:cs="TH Sarabun New"/>
          <w:sz w:val="32"/>
          <w:szCs w:val="32"/>
          <w:cs/>
        </w:rPr>
        <w:t>ว่าดำรงอยู่อย่างไม่ต้องสงสัย</w:t>
      </w:r>
      <w:r w:rsidR="00F3394B" w:rsidRPr="00700BF6">
        <w:rPr>
          <w:rFonts w:ascii="TH Sarabun New" w:hAnsi="TH Sarabun New" w:cs="TH Sarabun New"/>
          <w:sz w:val="32"/>
          <w:szCs w:val="32"/>
          <w:cs/>
        </w:rPr>
        <w:t>และ</w:t>
      </w:r>
      <w:r w:rsidR="00567403" w:rsidRPr="00700BF6">
        <w:rPr>
          <w:rFonts w:ascii="TH Sarabun New" w:hAnsi="TH Sarabun New" w:cs="TH Sarabun New"/>
          <w:sz w:val="32"/>
          <w:szCs w:val="32"/>
          <w:cs/>
        </w:rPr>
        <w:t>ไม่ต้องตั้งคำถาม</w:t>
      </w:r>
      <w:r w:rsidR="00A30BE9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1173" w:rsidRPr="00700BF6">
        <w:rPr>
          <w:rFonts w:ascii="TH Sarabun New" w:hAnsi="TH Sarabun New" w:cs="TH Sarabun New"/>
          <w:sz w:val="32"/>
          <w:szCs w:val="32"/>
          <w:cs/>
        </w:rPr>
        <w:t>(</w:t>
      </w:r>
      <w:r w:rsidR="00C91173" w:rsidRPr="00700BF6">
        <w:rPr>
          <w:rFonts w:ascii="TH Sarabun New" w:hAnsi="TH Sarabun New" w:cs="TH Sarabun New"/>
          <w:sz w:val="32"/>
          <w:szCs w:val="32"/>
        </w:rPr>
        <w:t>take it for granted</w:t>
      </w:r>
      <w:r w:rsidR="00C91173" w:rsidRPr="00700BF6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AB4C13" w:rsidRPr="00700BF6">
        <w:rPr>
          <w:rFonts w:ascii="TH Sarabun New" w:hAnsi="TH Sarabun New" w:cs="TH Sarabun New"/>
          <w:sz w:val="32"/>
          <w:szCs w:val="32"/>
          <w:cs/>
        </w:rPr>
        <w:t>งานในกลุ่มนี้ถือเป็นงานวิชาการสมัยใหม่ในยุคแรก</w:t>
      </w:r>
      <w:r w:rsidR="00F45955" w:rsidRPr="00700BF6">
        <w:rPr>
          <w:rFonts w:ascii="TH Sarabun New" w:hAnsi="TH Sarabun New" w:cs="TH Sarabun New"/>
          <w:sz w:val="32"/>
          <w:szCs w:val="32"/>
          <w:cs/>
        </w:rPr>
        <w:t>ที่ได้วางรากฐานความเข้าใจอดีตของ</w:t>
      </w:r>
      <w:r w:rsidR="001E1ECB" w:rsidRPr="00700BF6">
        <w:rPr>
          <w:rFonts w:ascii="TH Sarabun New" w:hAnsi="TH Sarabun New" w:cs="TH Sarabun New"/>
          <w:sz w:val="32"/>
          <w:szCs w:val="32"/>
          <w:cs/>
        </w:rPr>
        <w:t>สยาม</w:t>
      </w:r>
      <w:r w:rsidR="004A1F99" w:rsidRPr="00700BF6">
        <w:rPr>
          <w:rFonts w:ascii="TH Sarabun New" w:hAnsi="TH Sarabun New" w:cs="TH Sarabun New"/>
          <w:sz w:val="32"/>
          <w:szCs w:val="32"/>
          <w:cs/>
        </w:rPr>
        <w:t>ในสังคมไทย</w:t>
      </w:r>
      <w:r w:rsidR="00D46246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A1F99" w:rsidRPr="00700BF6">
        <w:rPr>
          <w:rFonts w:ascii="TH Sarabun New" w:hAnsi="TH Sarabun New" w:cs="TH Sarabun New"/>
          <w:sz w:val="32"/>
          <w:szCs w:val="32"/>
          <w:cs/>
        </w:rPr>
        <w:t>ก่อนจะถูก</w:t>
      </w:r>
      <w:r w:rsidR="00BA3804" w:rsidRPr="00700BF6">
        <w:rPr>
          <w:rFonts w:ascii="TH Sarabun New" w:hAnsi="TH Sarabun New" w:cs="TH Sarabun New"/>
          <w:sz w:val="32"/>
          <w:szCs w:val="32"/>
          <w:cs/>
        </w:rPr>
        <w:t>วิพากษ์</w:t>
      </w:r>
      <w:r w:rsidR="004A1F99" w:rsidRPr="00700BF6">
        <w:rPr>
          <w:rFonts w:ascii="TH Sarabun New" w:hAnsi="TH Sarabun New" w:cs="TH Sarabun New"/>
          <w:sz w:val="32"/>
          <w:szCs w:val="32"/>
          <w:cs/>
        </w:rPr>
        <w:t>วิจารณ์อย่างหนัก</w:t>
      </w:r>
      <w:r w:rsidR="00BA3804" w:rsidRPr="00700BF6">
        <w:rPr>
          <w:rFonts w:ascii="TH Sarabun New" w:hAnsi="TH Sarabun New" w:cs="TH Sarabun New"/>
          <w:sz w:val="32"/>
          <w:szCs w:val="32"/>
          <w:cs/>
        </w:rPr>
        <w:t>โดย</w:t>
      </w:r>
      <w:r w:rsidR="00174F14" w:rsidRPr="00700BF6">
        <w:rPr>
          <w:rFonts w:ascii="TH Sarabun New" w:hAnsi="TH Sarabun New" w:cs="TH Sarabun New"/>
          <w:sz w:val="32"/>
          <w:szCs w:val="32"/>
          <w:cs/>
        </w:rPr>
        <w:t>งานในกลุ่มที่ 2</w:t>
      </w:r>
    </w:p>
    <w:p w14:paraId="3453F63F" w14:textId="13F2A5B8" w:rsidR="00D53C76" w:rsidRPr="00700BF6" w:rsidRDefault="00646FCF" w:rsidP="007A180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 xml:space="preserve">งานในกลุ่มที่ </w:t>
      </w:r>
      <w:r w:rsidR="00141731" w:rsidRPr="00700BF6">
        <w:rPr>
          <w:rFonts w:ascii="TH Sarabun New" w:hAnsi="TH Sarabun New" w:cs="TH Sarabun New"/>
          <w:sz w:val="32"/>
          <w:szCs w:val="32"/>
          <w:cs/>
        </w:rPr>
        <w:t>2 ศึกษา</w:t>
      </w:r>
      <w:r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="00141731" w:rsidRPr="00700BF6">
        <w:rPr>
          <w:rFonts w:ascii="TH Sarabun New" w:hAnsi="TH Sarabun New" w:cs="TH Sarabun New"/>
          <w:sz w:val="32"/>
          <w:szCs w:val="32"/>
          <w:cs/>
        </w:rPr>
        <w:t>แดนโดยเน้นไปที่การโต้แย้งงานกลุ่มแรกว่าแท้จริงแล้ว</w:t>
      </w:r>
      <w:r w:rsidR="00462D40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="00141731" w:rsidRPr="00700BF6">
        <w:rPr>
          <w:rFonts w:ascii="TH Sarabun New" w:hAnsi="TH Sarabun New" w:cs="TH Sarabun New"/>
          <w:sz w:val="32"/>
          <w:szCs w:val="32"/>
          <w:cs/>
        </w:rPr>
        <w:t>แดนและดินแดนของสยาม</w:t>
      </w:r>
      <w:r w:rsidR="00331A5B" w:rsidRPr="00700BF6">
        <w:rPr>
          <w:rFonts w:ascii="TH Sarabun New" w:hAnsi="TH Sarabun New" w:cs="TH Sarabun New"/>
          <w:sz w:val="32"/>
          <w:szCs w:val="32"/>
          <w:cs/>
        </w:rPr>
        <w:t>สมัยจารีต</w:t>
      </w:r>
      <w:r w:rsidR="00141731" w:rsidRPr="00700BF6">
        <w:rPr>
          <w:rFonts w:ascii="TH Sarabun New" w:hAnsi="TH Sarabun New" w:cs="TH Sarabun New"/>
          <w:sz w:val="32"/>
          <w:szCs w:val="32"/>
          <w:cs/>
        </w:rPr>
        <w:t>ไม่เหมือนในปัจจุบันเพราะเป็น</w:t>
      </w:r>
      <w:r w:rsidR="00331A5B" w:rsidRPr="00700BF6">
        <w:rPr>
          <w:rFonts w:ascii="TH Sarabun New" w:hAnsi="TH Sarabun New" w:cs="TH Sarabun New"/>
          <w:sz w:val="32"/>
          <w:szCs w:val="32"/>
          <w:cs/>
        </w:rPr>
        <w:t>อยู่บนฐาน</w:t>
      </w:r>
      <w:r w:rsidR="00141731" w:rsidRPr="00700BF6">
        <w:rPr>
          <w:rFonts w:ascii="TH Sarabun New" w:hAnsi="TH Sarabun New" w:cs="TH Sarabun New"/>
          <w:sz w:val="32"/>
          <w:szCs w:val="32"/>
          <w:cs/>
        </w:rPr>
        <w:t>ความรู้ภูมิศาสตร์คนละชุด</w:t>
      </w:r>
      <w:r w:rsidR="008362A0" w:rsidRPr="00700BF6">
        <w:rPr>
          <w:rFonts w:ascii="TH Sarabun New" w:hAnsi="TH Sarabun New" w:cs="TH Sarabun New"/>
          <w:sz w:val="32"/>
          <w:szCs w:val="32"/>
          <w:cs/>
        </w:rPr>
        <w:t xml:space="preserve"> แนวคิดเช่นนี้</w:t>
      </w:r>
      <w:r w:rsidR="000B0115" w:rsidRPr="00700BF6">
        <w:rPr>
          <w:rFonts w:ascii="TH Sarabun New" w:hAnsi="TH Sarabun New" w:cs="TH Sarabun New"/>
          <w:sz w:val="32"/>
          <w:szCs w:val="32"/>
          <w:cs/>
        </w:rPr>
        <w:t>อาจนับ</w:t>
      </w:r>
      <w:r w:rsidR="00FE14C4" w:rsidRPr="00700BF6">
        <w:rPr>
          <w:rFonts w:ascii="TH Sarabun New" w:hAnsi="TH Sarabun New" w:cs="TH Sarabun New"/>
          <w:sz w:val="32"/>
          <w:szCs w:val="32"/>
          <w:cs/>
        </w:rPr>
        <w:t>ได้</w:t>
      </w:r>
      <w:r w:rsidR="00A86456" w:rsidRPr="00700BF6">
        <w:rPr>
          <w:rFonts w:ascii="TH Sarabun New" w:hAnsi="TH Sarabun New" w:cs="TH Sarabun New"/>
          <w:sz w:val="32"/>
          <w:szCs w:val="32"/>
          <w:cs/>
        </w:rPr>
        <w:t>ว่า</w:t>
      </w:r>
      <w:r w:rsidR="00FE14C4" w:rsidRPr="00700BF6">
        <w:rPr>
          <w:rFonts w:ascii="TH Sarabun New" w:hAnsi="TH Sarabun New" w:cs="TH Sarabun New"/>
          <w:sz w:val="32"/>
          <w:szCs w:val="32"/>
          <w:cs/>
        </w:rPr>
        <w:t>เริ่มจากงาน “กำเนิดสยามจากแผนที่” ของธงชัย วินิจจะกูล</w:t>
      </w:r>
      <w:r w:rsidR="00E72243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26D8F" w:rsidRPr="00700BF6">
        <w:rPr>
          <w:rFonts w:ascii="TH Sarabun New" w:hAnsi="TH Sarabun New" w:cs="TH Sarabun New"/>
          <w:sz w:val="32"/>
          <w:szCs w:val="32"/>
          <w:cs/>
        </w:rPr>
        <w:t>ที่ได้</w:t>
      </w:r>
      <w:r w:rsidR="00A42C2C" w:rsidRPr="00700BF6">
        <w:rPr>
          <w:rFonts w:ascii="TH Sarabun New" w:hAnsi="TH Sarabun New" w:cs="TH Sarabun New"/>
          <w:sz w:val="32"/>
          <w:szCs w:val="32"/>
          <w:cs/>
        </w:rPr>
        <w:t>วิพากษ์งานในกลุ่มที่ 1 ทั้งหมดว่า</w:t>
      </w:r>
      <w:r w:rsidR="007B7E2A" w:rsidRPr="00700BF6">
        <w:rPr>
          <w:rFonts w:ascii="TH Sarabun New" w:hAnsi="TH Sarabun New" w:cs="TH Sarabun New"/>
          <w:sz w:val="32"/>
          <w:szCs w:val="32"/>
          <w:cs/>
        </w:rPr>
        <w:t>เป็นการสร้าง “ภูมิกายา</w:t>
      </w:r>
      <w:r w:rsidR="000368CA" w:rsidRPr="00700BF6">
        <w:rPr>
          <w:rFonts w:ascii="TH Sarabun New" w:hAnsi="TH Sarabun New" w:cs="TH Sarabun New"/>
          <w:sz w:val="32"/>
          <w:szCs w:val="32"/>
          <w:cs/>
        </w:rPr>
        <w:t>กำมะลอในอดีตของไทย</w:t>
      </w:r>
      <w:r w:rsidR="00036EE5" w:rsidRPr="00700BF6">
        <w:rPr>
          <w:rFonts w:ascii="TH Sarabun New" w:hAnsi="TH Sarabun New" w:cs="TH Sarabun New"/>
          <w:sz w:val="32"/>
          <w:szCs w:val="32"/>
          <w:cs/>
        </w:rPr>
        <w:t>...ทุกชิ้นล้วนเสนอว่า</w:t>
      </w:r>
      <w:r w:rsidR="00726BD1" w:rsidRPr="00700BF6">
        <w:rPr>
          <w:rFonts w:ascii="TH Sarabun New" w:hAnsi="TH Sarabun New" w:cs="TH Sarabun New"/>
          <w:sz w:val="32"/>
          <w:szCs w:val="32"/>
          <w:cs/>
        </w:rPr>
        <w:t>ฝั่งซ้ายแม่น้ำโขงทั้งหมดเป็นของสยามโดยปราศจากข้อสงสัย</w:t>
      </w:r>
      <w:r w:rsidR="000368CA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="008600DA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8600DA" w:rsidRPr="00700BF6">
        <w:rPr>
          <w:rFonts w:ascii="TH Sarabun New" w:hAnsi="TH Sarabun New" w:cs="TH Sarabun New"/>
          <w:sz w:val="32"/>
          <w:szCs w:val="32"/>
          <w:cs/>
        </w:rPr>
        <w:t>(ธงชัย วินิจ</w:t>
      </w:r>
      <w:r w:rsidR="00C65295" w:rsidRPr="00700BF6">
        <w:rPr>
          <w:rFonts w:ascii="TH Sarabun New" w:hAnsi="TH Sarabun New" w:cs="TH Sarabun New"/>
          <w:sz w:val="32"/>
          <w:szCs w:val="32"/>
          <w:cs/>
        </w:rPr>
        <w:t>จะกูล, 2556</w:t>
      </w:r>
      <w:r w:rsidR="000E6285" w:rsidRPr="00700BF6">
        <w:rPr>
          <w:rFonts w:ascii="TH Sarabun New" w:hAnsi="TH Sarabun New" w:cs="TH Sarabun New"/>
          <w:sz w:val="32"/>
          <w:szCs w:val="32"/>
          <w:cs/>
        </w:rPr>
        <w:t>, 231-233)</w:t>
      </w:r>
      <w:r w:rsidR="004C732E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4C732E" w:rsidRPr="00700BF6">
        <w:rPr>
          <w:rFonts w:ascii="TH Sarabun New" w:hAnsi="TH Sarabun New" w:cs="TH Sarabun New"/>
          <w:sz w:val="32"/>
          <w:szCs w:val="32"/>
          <w:cs/>
        </w:rPr>
        <w:t xml:space="preserve">เพราะแท้จริงแล้วสยามเกิดขึ้นเป็นครั้งแรกเมื่อปรากฏขึ้นบนแผนที่ </w:t>
      </w:r>
      <w:r w:rsidR="00F90BA8" w:rsidRPr="00700BF6">
        <w:rPr>
          <w:rFonts w:ascii="TH Sarabun New" w:hAnsi="TH Sarabun New" w:cs="TH Sarabun New"/>
          <w:sz w:val="32"/>
          <w:szCs w:val="32"/>
          <w:cs/>
        </w:rPr>
        <w:t>สยามก่อนสมัยใหม่</w:t>
      </w:r>
      <w:r w:rsidR="004C732E" w:rsidRPr="00700BF6">
        <w:rPr>
          <w:rFonts w:ascii="TH Sarabun New" w:hAnsi="TH Sarabun New" w:cs="TH Sarabun New"/>
          <w:sz w:val="32"/>
          <w:szCs w:val="32"/>
          <w:cs/>
        </w:rPr>
        <w:t>ไม่มีดินแดนหรือเขตแดนที่แน่ชัด รูปแบบการปกครอง</w:t>
      </w:r>
      <w:r w:rsidR="00C76D39" w:rsidRPr="00700BF6">
        <w:rPr>
          <w:rFonts w:ascii="TH Sarabun New" w:hAnsi="TH Sarabun New" w:cs="TH Sarabun New"/>
          <w:sz w:val="32"/>
          <w:szCs w:val="32"/>
          <w:cs/>
        </w:rPr>
        <w:t>ของสยามสมัยจารีตเป็น</w:t>
      </w:r>
      <w:r w:rsidR="004C732E" w:rsidRPr="00700BF6">
        <w:rPr>
          <w:rFonts w:ascii="TH Sarabun New" w:hAnsi="TH Sarabun New" w:cs="TH Sarabun New"/>
          <w:sz w:val="32"/>
          <w:szCs w:val="32"/>
          <w:cs/>
        </w:rPr>
        <w:t>แบบมณฑล (</w:t>
      </w:r>
      <w:r w:rsidR="004C732E" w:rsidRPr="00700BF6">
        <w:rPr>
          <w:rFonts w:ascii="TH Sarabun New" w:hAnsi="TH Sarabun New" w:cs="TH Sarabun New"/>
          <w:sz w:val="32"/>
          <w:szCs w:val="32"/>
        </w:rPr>
        <w:t>Mandala</w:t>
      </w:r>
      <w:r w:rsidR="004C732E" w:rsidRPr="00700BF6">
        <w:rPr>
          <w:rFonts w:ascii="TH Sarabun New" w:hAnsi="TH Sarabun New" w:cs="TH Sarabun New"/>
          <w:sz w:val="32"/>
          <w:szCs w:val="32"/>
          <w:cs/>
        </w:rPr>
        <w:t>) ความสัมพันธ์ระหว่างสยามกับประเทศราชมีลักษณะเป็นพันธะจากการแสดงสวามิภักดิ์แต่</w:t>
      </w:r>
      <w:r w:rsidR="00545CEE" w:rsidRPr="00700BF6">
        <w:rPr>
          <w:rFonts w:ascii="TH Sarabun New" w:hAnsi="TH Sarabun New" w:cs="TH Sarabun New"/>
          <w:sz w:val="32"/>
          <w:szCs w:val="32"/>
          <w:cs/>
        </w:rPr>
        <w:t>ไม่</w:t>
      </w:r>
      <w:r w:rsidR="004C732E" w:rsidRPr="00700BF6">
        <w:rPr>
          <w:rFonts w:ascii="TH Sarabun New" w:hAnsi="TH Sarabun New" w:cs="TH Sarabun New"/>
          <w:sz w:val="32"/>
          <w:szCs w:val="32"/>
          <w:cs/>
        </w:rPr>
        <w:t xml:space="preserve">ได้มีอำนาจอธิปไตยเหนือประเทศราช </w:t>
      </w:r>
      <w:r w:rsidR="00D53C76" w:rsidRPr="00700BF6">
        <w:rPr>
          <w:rFonts w:ascii="TH Sarabun New" w:hAnsi="TH Sarabun New" w:cs="TH Sarabun New"/>
          <w:sz w:val="32"/>
          <w:szCs w:val="32"/>
          <w:cs/>
        </w:rPr>
        <w:t>งานในกลุ่มที่ 2</w:t>
      </w:r>
      <w:r w:rsidR="00122501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122501" w:rsidRPr="00700BF6">
        <w:rPr>
          <w:rFonts w:ascii="TH Sarabun New" w:hAnsi="TH Sarabun New" w:cs="TH Sarabun New"/>
          <w:sz w:val="32"/>
          <w:szCs w:val="32"/>
          <w:cs/>
        </w:rPr>
        <w:t>มีอิทธิพลอย่างมาก</w:t>
      </w:r>
      <w:r w:rsidR="00FB793C" w:rsidRPr="00700BF6">
        <w:rPr>
          <w:rFonts w:ascii="TH Sarabun New" w:hAnsi="TH Sarabun New" w:cs="TH Sarabun New"/>
          <w:sz w:val="32"/>
          <w:szCs w:val="32"/>
          <w:cs/>
        </w:rPr>
        <w:t>ในช่วง 2 ทศวรรษที่ผ่านมานี้</w:t>
      </w:r>
      <w:r w:rsidR="00E80684" w:rsidRPr="00700BF6">
        <w:rPr>
          <w:rFonts w:ascii="TH Sarabun New" w:hAnsi="TH Sarabun New" w:cs="TH Sarabun New"/>
          <w:sz w:val="32"/>
          <w:szCs w:val="32"/>
          <w:cs/>
        </w:rPr>
        <w:t xml:space="preserve"> โดยงานในกลุ่มนี้มัก</w:t>
      </w:r>
      <w:r w:rsidR="00545CEE" w:rsidRPr="00700BF6">
        <w:rPr>
          <w:rFonts w:ascii="TH Sarabun New" w:hAnsi="TH Sarabun New" w:cs="TH Sarabun New"/>
          <w:sz w:val="32"/>
          <w:szCs w:val="32"/>
          <w:cs/>
        </w:rPr>
        <w:t>ทำราวกับ</w:t>
      </w:r>
      <w:r w:rsidR="00E80684" w:rsidRPr="00700BF6">
        <w:rPr>
          <w:rFonts w:ascii="TH Sarabun New" w:hAnsi="TH Sarabun New" w:cs="TH Sarabun New"/>
          <w:sz w:val="32"/>
          <w:szCs w:val="32"/>
          <w:cs/>
        </w:rPr>
        <w:t>ว่า</w:t>
      </w:r>
      <w:r w:rsidR="00564864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="00E80684" w:rsidRPr="00700BF6">
        <w:rPr>
          <w:rFonts w:ascii="TH Sarabun New" w:hAnsi="TH Sarabun New" w:cs="TH Sarabun New"/>
          <w:sz w:val="32"/>
          <w:szCs w:val="32"/>
          <w:cs/>
        </w:rPr>
        <w:t>แดนและดินแดนของสยามก่อนสมัยใหม่ไม่ดำรงอยู่</w:t>
      </w:r>
      <w:r w:rsidR="00180BDE" w:rsidRPr="00700BF6">
        <w:rPr>
          <w:rFonts w:ascii="TH Sarabun New" w:hAnsi="TH Sarabun New" w:cs="TH Sarabun New"/>
          <w:sz w:val="32"/>
          <w:szCs w:val="32"/>
          <w:cs/>
        </w:rPr>
        <w:t xml:space="preserve"> หรือดำรงอยู่อย่างไม่ชัดเจนจนไม่อาจระบุได้</w:t>
      </w:r>
      <w:r w:rsidR="00564864" w:rsidRPr="00700BF6">
        <w:rPr>
          <w:rFonts w:ascii="TH Sarabun New" w:hAnsi="TH Sarabun New" w:cs="TH Sarabun New"/>
          <w:sz w:val="32"/>
          <w:szCs w:val="32"/>
          <w:cs/>
        </w:rPr>
        <w:t xml:space="preserve"> ทำให้</w:t>
      </w:r>
      <w:r w:rsidR="00A12F6D" w:rsidRPr="00700BF6">
        <w:rPr>
          <w:rFonts w:ascii="TH Sarabun New" w:hAnsi="TH Sarabun New" w:cs="TH Sarabun New"/>
          <w:sz w:val="32"/>
          <w:szCs w:val="32"/>
          <w:cs/>
        </w:rPr>
        <w:t>ไม่อาจนับได้ว่าสยามได้เสียดินแดน</w:t>
      </w:r>
      <w:r w:rsidR="00972D4A" w:rsidRPr="00700BF6">
        <w:rPr>
          <w:rFonts w:ascii="TH Sarabun New" w:hAnsi="TH Sarabun New" w:cs="TH Sarabun New"/>
          <w:sz w:val="32"/>
          <w:szCs w:val="32"/>
          <w:cs/>
        </w:rPr>
        <w:t>ไปแบบที่งานในกลุ่มที่ 1 พยายามนำเสนอ โดยการเสียดินแดนเป็นเพียงวาทกรรม</w:t>
      </w:r>
      <w:r w:rsidR="00E701CC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701CC" w:rsidRPr="00700B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E701CC" w:rsidRPr="00700BF6">
        <w:rPr>
          <w:rFonts w:ascii="TH Sarabun New" w:hAnsi="TH Sarabun New" w:cs="TH Sarabun New"/>
          <w:sz w:val="32"/>
          <w:szCs w:val="32"/>
        </w:rPr>
        <w:t>discouse</w:t>
      </w:r>
      <w:proofErr w:type="spellEnd"/>
      <w:r w:rsidR="00E701CC" w:rsidRPr="00700BF6">
        <w:rPr>
          <w:rFonts w:ascii="TH Sarabun New" w:hAnsi="TH Sarabun New" w:cs="TH Sarabun New"/>
          <w:sz w:val="32"/>
          <w:szCs w:val="32"/>
        </w:rPr>
        <w:t xml:space="preserve">) </w:t>
      </w:r>
      <w:r w:rsidR="001041A1" w:rsidRPr="00700BF6">
        <w:rPr>
          <w:rFonts w:ascii="TH Sarabun New" w:hAnsi="TH Sarabun New" w:cs="TH Sarabun New"/>
          <w:sz w:val="32"/>
          <w:szCs w:val="32"/>
          <w:cs/>
        </w:rPr>
        <w:t>ที่ถูกสร้างขึ้นเท่านั้น</w:t>
      </w:r>
    </w:p>
    <w:p w14:paraId="5432B9E3" w14:textId="18D6560D" w:rsidR="00856561" w:rsidRPr="00700BF6" w:rsidRDefault="00B667F9" w:rsidP="00A11B9C">
      <w:pPr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 xml:space="preserve">ทั้งนี้ </w:t>
      </w:r>
      <w:r w:rsidR="00737148" w:rsidRPr="00700BF6">
        <w:rPr>
          <w:rFonts w:ascii="TH Sarabun New" w:hAnsi="TH Sarabun New" w:cs="TH Sarabun New"/>
          <w:sz w:val="32"/>
          <w:szCs w:val="32"/>
          <w:cs/>
        </w:rPr>
        <w:t>ผู้เขียนขอ</w:t>
      </w:r>
      <w:r w:rsidR="00517127" w:rsidRPr="00700BF6">
        <w:rPr>
          <w:rFonts w:ascii="TH Sarabun New" w:hAnsi="TH Sarabun New" w:cs="TH Sarabun New"/>
          <w:sz w:val="32"/>
          <w:szCs w:val="32"/>
          <w:cs/>
        </w:rPr>
        <w:t>ตั้ง</w:t>
      </w:r>
      <w:r w:rsidR="00737148" w:rsidRPr="00700BF6">
        <w:rPr>
          <w:rFonts w:ascii="TH Sarabun New" w:hAnsi="TH Sarabun New" w:cs="TH Sarabun New"/>
          <w:sz w:val="32"/>
          <w:szCs w:val="32"/>
          <w:cs/>
        </w:rPr>
        <w:t>ข้อ</w:t>
      </w:r>
      <w:r w:rsidR="006C038F" w:rsidRPr="00700BF6">
        <w:rPr>
          <w:rFonts w:ascii="TH Sarabun New" w:hAnsi="TH Sarabun New" w:cs="TH Sarabun New"/>
          <w:sz w:val="32"/>
          <w:szCs w:val="32"/>
          <w:cs/>
        </w:rPr>
        <w:t>สังเกตว่า</w:t>
      </w:r>
      <w:r w:rsidR="00B0270B" w:rsidRPr="00700BF6">
        <w:rPr>
          <w:rFonts w:ascii="TH Sarabun New" w:hAnsi="TH Sarabun New" w:cs="TH Sarabun New"/>
          <w:sz w:val="32"/>
          <w:szCs w:val="32"/>
          <w:cs/>
        </w:rPr>
        <w:t>งานในกลุ่มที่ 1 ถือเป็นแนวคิดกระแสหลักในสังคมไทย</w:t>
      </w:r>
      <w:r w:rsidR="005649B7" w:rsidRPr="00700BF6">
        <w:rPr>
          <w:rFonts w:ascii="TH Sarabun New" w:hAnsi="TH Sarabun New" w:cs="TH Sarabun New"/>
          <w:sz w:val="32"/>
          <w:szCs w:val="32"/>
          <w:cs/>
        </w:rPr>
        <w:t>และในการศึกษาภาคบังคับ</w:t>
      </w:r>
      <w:r w:rsidR="00A461AD" w:rsidRPr="00700BF6">
        <w:rPr>
          <w:rFonts w:ascii="TH Sarabun New" w:hAnsi="TH Sarabun New" w:cs="TH Sarabun New"/>
          <w:sz w:val="32"/>
          <w:szCs w:val="32"/>
          <w:cs/>
        </w:rPr>
        <w:t xml:space="preserve"> แต่งานในกลุ่มที่ 2 กลับเป็นแนวคิดกระแสหลักในวงวิชาการ</w:t>
      </w:r>
      <w:r w:rsidR="003C1269" w:rsidRPr="00700BF6">
        <w:rPr>
          <w:rFonts w:ascii="TH Sarabun New" w:hAnsi="TH Sarabun New" w:cs="TH Sarabun New"/>
          <w:sz w:val="32"/>
          <w:szCs w:val="32"/>
          <w:cs/>
        </w:rPr>
        <w:t xml:space="preserve"> กล่าวคือ ในวงวิชาการงานในกลุ่มที่ 1 กลับกลายเป็นงานกระแสรอง</w:t>
      </w:r>
      <w:r w:rsidR="009F27AA" w:rsidRPr="00700BF6">
        <w:rPr>
          <w:rFonts w:ascii="TH Sarabun New" w:hAnsi="TH Sarabun New" w:cs="TH Sarabun New"/>
          <w:sz w:val="32"/>
          <w:szCs w:val="32"/>
          <w:cs/>
        </w:rPr>
        <w:t>เสียเองในปัจจุบัน</w:t>
      </w:r>
    </w:p>
    <w:p w14:paraId="1E13FDDC" w14:textId="6475010A" w:rsidR="002B3412" w:rsidRPr="00700BF6" w:rsidRDefault="002B3412" w:rsidP="00DE0DB5">
      <w:pPr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lastRenderedPageBreak/>
        <w:t>อย่างไรก็ดี</w:t>
      </w:r>
      <w:r w:rsidR="00742E67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00BF6">
        <w:rPr>
          <w:rFonts w:ascii="TH Sarabun New" w:hAnsi="TH Sarabun New" w:cs="TH Sarabun New"/>
          <w:sz w:val="32"/>
          <w:szCs w:val="32"/>
          <w:cs/>
        </w:rPr>
        <w:t>งานทั้ง</w:t>
      </w:r>
      <w:r w:rsidR="00346EEF" w:rsidRPr="00700BF6">
        <w:rPr>
          <w:rFonts w:ascii="TH Sarabun New" w:hAnsi="TH Sarabun New" w:cs="TH Sarabun New"/>
          <w:sz w:val="32"/>
          <w:szCs w:val="32"/>
          <w:cs/>
        </w:rPr>
        <w:t>สอง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กลุ่ม </w:t>
      </w:r>
      <w:r w:rsidR="009B3E18" w:rsidRPr="00700BF6">
        <w:rPr>
          <w:rFonts w:ascii="TH Sarabun New" w:hAnsi="TH Sarabun New" w:cs="TH Sarabun New"/>
          <w:sz w:val="32"/>
          <w:szCs w:val="32"/>
          <w:cs/>
        </w:rPr>
        <w:t>ไม่ได้แยกการวิเคราะห์เรื่อง</w:t>
      </w:r>
      <w:r w:rsidR="00742E67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="009B3E18" w:rsidRPr="00700BF6">
        <w:rPr>
          <w:rFonts w:ascii="TH Sarabun New" w:hAnsi="TH Sarabun New" w:cs="TH Sarabun New"/>
          <w:sz w:val="32"/>
          <w:szCs w:val="32"/>
          <w:cs/>
        </w:rPr>
        <w:t>แดน</w:t>
      </w:r>
      <w:r w:rsidR="004D45D2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D45D2" w:rsidRPr="00700BF6">
        <w:rPr>
          <w:rFonts w:ascii="TH Sarabun New" w:hAnsi="TH Sarabun New" w:cs="TH Sarabun New"/>
          <w:sz w:val="32"/>
          <w:szCs w:val="32"/>
        </w:rPr>
        <w:t>(</w:t>
      </w:r>
      <w:r w:rsidR="00742E67" w:rsidRPr="00700BF6">
        <w:rPr>
          <w:rFonts w:ascii="TH Sarabun New" w:hAnsi="TH Sarabun New" w:cs="TH Sarabun New"/>
          <w:sz w:val="32"/>
          <w:szCs w:val="32"/>
        </w:rPr>
        <w:t>boundary</w:t>
      </w:r>
      <w:r w:rsidR="00FA0FE0" w:rsidRPr="00700BF6">
        <w:rPr>
          <w:rFonts w:ascii="TH Sarabun New" w:hAnsi="TH Sarabun New" w:cs="TH Sarabun New"/>
          <w:sz w:val="32"/>
          <w:szCs w:val="32"/>
        </w:rPr>
        <w:t xml:space="preserve">) </w:t>
      </w:r>
      <w:r w:rsidR="00346EEF" w:rsidRPr="00700BF6">
        <w:rPr>
          <w:rFonts w:ascii="TH Sarabun New" w:hAnsi="TH Sarabun New" w:cs="TH Sarabun New"/>
          <w:sz w:val="32"/>
          <w:szCs w:val="32"/>
          <w:cs/>
        </w:rPr>
        <w:t>ออกจาก</w:t>
      </w:r>
      <w:r w:rsidR="009B3E18" w:rsidRPr="00700BF6">
        <w:rPr>
          <w:rFonts w:ascii="TH Sarabun New" w:hAnsi="TH Sarabun New" w:cs="TH Sarabun New"/>
          <w:sz w:val="32"/>
          <w:szCs w:val="32"/>
          <w:cs/>
        </w:rPr>
        <w:t>ดินแดน</w:t>
      </w:r>
      <w:r w:rsidR="00FA0FE0" w:rsidRPr="00700BF6">
        <w:rPr>
          <w:rFonts w:ascii="TH Sarabun New" w:hAnsi="TH Sarabun New" w:cs="TH Sarabun New"/>
          <w:sz w:val="32"/>
          <w:szCs w:val="32"/>
        </w:rPr>
        <w:t xml:space="preserve"> (territory) </w:t>
      </w:r>
      <w:r w:rsidR="00F551F6" w:rsidRPr="00700BF6">
        <w:rPr>
          <w:rFonts w:ascii="TH Sarabun New" w:hAnsi="TH Sarabun New" w:cs="TH Sarabun New"/>
          <w:sz w:val="32"/>
          <w:szCs w:val="32"/>
          <w:cs/>
        </w:rPr>
        <w:t>และ</w:t>
      </w:r>
      <w:r w:rsidR="005405B0" w:rsidRPr="00700BF6">
        <w:rPr>
          <w:rFonts w:ascii="TH Sarabun New" w:hAnsi="TH Sarabun New" w:cs="TH Sarabun New"/>
          <w:sz w:val="32"/>
          <w:szCs w:val="32"/>
          <w:cs/>
        </w:rPr>
        <w:t>หลายชิ้น</w:t>
      </w:r>
      <w:r w:rsidR="00F551F6" w:rsidRPr="00700BF6">
        <w:rPr>
          <w:rFonts w:ascii="TH Sarabun New" w:hAnsi="TH Sarabun New" w:cs="TH Sarabun New"/>
          <w:sz w:val="32"/>
          <w:szCs w:val="32"/>
          <w:cs/>
        </w:rPr>
        <w:t>ก็ไม่ได้แยกออกจาก</w:t>
      </w:r>
      <w:r w:rsidR="00742E67" w:rsidRPr="00700BF6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F551F6" w:rsidRPr="00700BF6">
        <w:rPr>
          <w:rFonts w:ascii="TH Sarabun New" w:hAnsi="TH Sarabun New" w:cs="TH Sarabun New"/>
          <w:sz w:val="32"/>
          <w:szCs w:val="32"/>
          <w:cs/>
        </w:rPr>
        <w:t xml:space="preserve">การสร้างรัฐ </w:t>
      </w:r>
      <w:r w:rsidR="00F551F6" w:rsidRPr="00700BF6">
        <w:rPr>
          <w:rFonts w:ascii="TH Sarabun New" w:hAnsi="TH Sarabun New" w:cs="TH Sarabun New"/>
          <w:sz w:val="32"/>
          <w:szCs w:val="32"/>
        </w:rPr>
        <w:t>(state formation)</w:t>
      </w:r>
      <w:r w:rsidR="00DC66E0" w:rsidRPr="00700BF6">
        <w:rPr>
          <w:rFonts w:ascii="TH Sarabun New" w:hAnsi="TH Sarabun New" w:cs="TH Sarabun New"/>
          <w:sz w:val="32"/>
          <w:szCs w:val="32"/>
          <w:cs/>
        </w:rPr>
        <w:t xml:space="preserve"> กระทั่งการสร้างชาติ </w:t>
      </w:r>
      <w:r w:rsidR="00DC66E0" w:rsidRPr="00700BF6">
        <w:rPr>
          <w:rFonts w:ascii="TH Sarabun New" w:hAnsi="TH Sarabun New" w:cs="TH Sarabun New"/>
          <w:sz w:val="32"/>
          <w:szCs w:val="32"/>
        </w:rPr>
        <w:t>(nation)</w:t>
      </w:r>
      <w:r w:rsidR="000A63A6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0A63A6" w:rsidRPr="00700BF6">
        <w:rPr>
          <w:rFonts w:ascii="TH Sarabun New" w:hAnsi="TH Sarabun New" w:cs="TH Sarabun New"/>
          <w:sz w:val="32"/>
          <w:szCs w:val="32"/>
          <w:cs/>
        </w:rPr>
        <w:t>จนทำให้เกิดความสับสนและเหมารวม</w:t>
      </w:r>
      <w:r w:rsidR="00E178E3"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E178E3" w:rsidRPr="00700BF6">
        <w:rPr>
          <w:rFonts w:ascii="TH Sarabun New" w:hAnsi="TH Sarabun New" w:cs="TH Sarabun New"/>
          <w:sz w:val="32"/>
          <w:szCs w:val="32"/>
        </w:rPr>
        <w:t>stereotype</w:t>
      </w:r>
      <w:r w:rsidR="00E178E3" w:rsidRPr="00700BF6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D55D98" w:rsidRPr="00700BF6">
        <w:rPr>
          <w:rFonts w:ascii="TH Sarabun New" w:hAnsi="TH Sarabun New" w:cs="TH Sarabun New"/>
          <w:sz w:val="32"/>
          <w:szCs w:val="32"/>
          <w:cs/>
        </w:rPr>
        <w:t>ใน 2 ลักษณะ</w:t>
      </w:r>
      <w:r w:rsidR="00502496" w:rsidRPr="00700BF6">
        <w:rPr>
          <w:rFonts w:ascii="TH Sarabun New" w:hAnsi="TH Sarabun New" w:cs="TH Sarabun New"/>
          <w:sz w:val="32"/>
          <w:szCs w:val="32"/>
          <w:cs/>
        </w:rPr>
        <w:t>คือ 1.</w:t>
      </w:r>
      <w:r w:rsidR="001C424E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320D50" w:rsidRPr="00700BF6">
        <w:rPr>
          <w:rFonts w:ascii="TH Sarabun New" w:hAnsi="TH Sarabun New" w:cs="TH Sarabun New"/>
          <w:sz w:val="32"/>
          <w:szCs w:val="32"/>
          <w:cs/>
        </w:rPr>
        <w:t>สยามมีดินแดนและ</w:t>
      </w:r>
      <w:r w:rsidR="001C424E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="00320D50" w:rsidRPr="00700BF6">
        <w:rPr>
          <w:rFonts w:ascii="TH Sarabun New" w:hAnsi="TH Sarabun New" w:cs="TH Sarabun New"/>
          <w:sz w:val="32"/>
          <w:szCs w:val="32"/>
          <w:cs/>
        </w:rPr>
        <w:t>แดนที่ชัดเจน</w:t>
      </w:r>
      <w:r w:rsidR="001C424E" w:rsidRPr="00700BF6">
        <w:rPr>
          <w:rFonts w:ascii="TH Sarabun New" w:hAnsi="TH Sarabun New" w:cs="TH Sarabun New"/>
          <w:sz w:val="32"/>
          <w:szCs w:val="32"/>
          <w:cs/>
        </w:rPr>
        <w:t>มาตั้งแต่อดีต</w:t>
      </w:r>
      <w:r w:rsidR="00320D50" w:rsidRPr="00700BF6">
        <w:rPr>
          <w:rFonts w:ascii="TH Sarabun New" w:hAnsi="TH Sarabun New" w:cs="TH Sarabun New"/>
          <w:sz w:val="32"/>
          <w:szCs w:val="32"/>
          <w:cs/>
        </w:rPr>
        <w:t xml:space="preserve"> และ 2. ก่อนสมัยใหม่สยามไม่ได้มี</w:t>
      </w:r>
      <w:r w:rsidR="001C424E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="00320D50" w:rsidRPr="00700BF6">
        <w:rPr>
          <w:rFonts w:ascii="TH Sarabun New" w:hAnsi="TH Sarabun New" w:cs="TH Sarabun New"/>
          <w:sz w:val="32"/>
          <w:szCs w:val="32"/>
          <w:cs/>
        </w:rPr>
        <w:t>แดนหรือดินแดน</w:t>
      </w:r>
      <w:r w:rsidR="001C424E" w:rsidRPr="00700BF6">
        <w:rPr>
          <w:rFonts w:ascii="TH Sarabun New" w:hAnsi="TH Sarabun New" w:cs="TH Sarabun New"/>
          <w:sz w:val="32"/>
          <w:szCs w:val="32"/>
          <w:cs/>
        </w:rPr>
        <w:t>ที่ชัดเจน</w:t>
      </w:r>
      <w:r w:rsidR="0048756C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454AE" w:rsidRPr="00700BF6">
        <w:rPr>
          <w:rFonts w:ascii="TH Sarabun New" w:hAnsi="TH Sarabun New" w:cs="TH Sarabun New"/>
          <w:sz w:val="32"/>
          <w:szCs w:val="32"/>
          <w:cs/>
        </w:rPr>
        <w:t>(ที่จะนับได้ว่าเสียดินแดน</w:t>
      </w:r>
      <w:r w:rsidR="00901513" w:rsidRPr="00700BF6">
        <w:rPr>
          <w:rFonts w:ascii="TH Sarabun New" w:hAnsi="TH Sarabun New" w:cs="TH Sarabun New"/>
          <w:sz w:val="32"/>
          <w:szCs w:val="32"/>
          <w:cs/>
        </w:rPr>
        <w:t>ไปเพียงใด</w:t>
      </w:r>
      <w:r w:rsidR="00C454AE" w:rsidRPr="00700BF6">
        <w:rPr>
          <w:rFonts w:ascii="TH Sarabun New" w:hAnsi="TH Sarabun New" w:cs="TH Sarabun New"/>
          <w:sz w:val="32"/>
          <w:szCs w:val="32"/>
          <w:cs/>
        </w:rPr>
        <w:t>)</w:t>
      </w:r>
      <w:r w:rsidR="00B23FDC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418D8" w:rsidRPr="00700BF6">
        <w:rPr>
          <w:rFonts w:ascii="TH Sarabun New" w:hAnsi="TH Sarabun New" w:cs="TH Sarabun New"/>
          <w:sz w:val="32"/>
          <w:szCs w:val="32"/>
          <w:cs/>
        </w:rPr>
        <w:t>สิ่งที่น่าสนใจคือ</w:t>
      </w:r>
      <w:r w:rsidR="00B23FDC" w:rsidRPr="00700BF6">
        <w:rPr>
          <w:rFonts w:ascii="TH Sarabun New" w:hAnsi="TH Sarabun New" w:cs="TH Sarabun New"/>
          <w:sz w:val="32"/>
          <w:szCs w:val="32"/>
          <w:cs/>
        </w:rPr>
        <w:t>การวิวา</w:t>
      </w:r>
      <w:proofErr w:type="spellStart"/>
      <w:r w:rsidR="00B23FDC" w:rsidRPr="00700BF6">
        <w:rPr>
          <w:rFonts w:ascii="TH Sarabun New" w:hAnsi="TH Sarabun New" w:cs="TH Sarabun New"/>
          <w:sz w:val="32"/>
          <w:szCs w:val="32"/>
          <w:cs/>
        </w:rPr>
        <w:t>ทะ</w:t>
      </w:r>
      <w:proofErr w:type="spellEnd"/>
      <w:r w:rsidR="00B23FDC" w:rsidRPr="00700BF6">
        <w:rPr>
          <w:rFonts w:ascii="TH Sarabun New" w:hAnsi="TH Sarabun New" w:cs="TH Sarabun New"/>
          <w:sz w:val="32"/>
          <w:szCs w:val="32"/>
          <w:cs/>
        </w:rPr>
        <w:t>ระหว่าง 2 กลุ่มนี้ที่ขัดแย้งกัน</w:t>
      </w:r>
      <w:r w:rsidR="008679D1" w:rsidRPr="00700BF6">
        <w:rPr>
          <w:rFonts w:ascii="TH Sarabun New" w:hAnsi="TH Sarabun New" w:cs="TH Sarabun New"/>
          <w:sz w:val="32"/>
          <w:szCs w:val="32"/>
          <w:cs/>
        </w:rPr>
        <w:t>โดยตรง</w:t>
      </w:r>
      <w:r w:rsidR="00901513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418D8" w:rsidRPr="00700BF6">
        <w:rPr>
          <w:rFonts w:ascii="TH Sarabun New" w:hAnsi="TH Sarabun New" w:cs="TH Sarabun New"/>
          <w:sz w:val="32"/>
          <w:szCs w:val="32"/>
          <w:cs/>
        </w:rPr>
        <w:t>(</w:t>
      </w:r>
      <w:r w:rsidR="00901513" w:rsidRPr="00700BF6">
        <w:rPr>
          <w:rFonts w:ascii="TH Sarabun New" w:hAnsi="TH Sarabun New" w:cs="TH Sarabun New"/>
          <w:sz w:val="32"/>
          <w:szCs w:val="32"/>
          <w:cs/>
        </w:rPr>
        <w:t>และควรจะหักล้างกั</w:t>
      </w:r>
      <w:r w:rsidR="001B363D" w:rsidRPr="00700BF6">
        <w:rPr>
          <w:rFonts w:ascii="TH Sarabun New" w:hAnsi="TH Sarabun New" w:cs="TH Sarabun New"/>
          <w:sz w:val="32"/>
          <w:szCs w:val="32"/>
          <w:cs/>
        </w:rPr>
        <w:t>น)</w:t>
      </w:r>
      <w:r w:rsidR="00F418D8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E15A0" w:rsidRPr="00700BF6">
        <w:rPr>
          <w:rFonts w:ascii="TH Sarabun New" w:hAnsi="TH Sarabun New" w:cs="TH Sarabun New"/>
          <w:sz w:val="32"/>
          <w:szCs w:val="32"/>
          <w:cs/>
        </w:rPr>
        <w:t>กลับ</w:t>
      </w:r>
      <w:r w:rsidR="0027525A" w:rsidRPr="00700BF6">
        <w:rPr>
          <w:rFonts w:ascii="TH Sarabun New" w:hAnsi="TH Sarabun New" w:cs="TH Sarabun New"/>
          <w:sz w:val="32"/>
          <w:szCs w:val="32"/>
          <w:cs/>
        </w:rPr>
        <w:t>สามารถดำรงอยู่</w:t>
      </w:r>
      <w:r w:rsidR="007E134A" w:rsidRPr="00700BF6">
        <w:rPr>
          <w:rFonts w:ascii="TH Sarabun New" w:hAnsi="TH Sarabun New" w:cs="TH Sarabun New"/>
          <w:sz w:val="32"/>
          <w:szCs w:val="32"/>
          <w:cs/>
        </w:rPr>
        <w:t>ร่วม</w:t>
      </w:r>
      <w:r w:rsidR="0027525A" w:rsidRPr="00700BF6">
        <w:rPr>
          <w:rFonts w:ascii="TH Sarabun New" w:hAnsi="TH Sarabun New" w:cs="TH Sarabun New"/>
          <w:sz w:val="32"/>
          <w:szCs w:val="32"/>
          <w:cs/>
        </w:rPr>
        <w:t>กันได้</w:t>
      </w:r>
      <w:r w:rsidR="005E28FD" w:rsidRPr="00700BF6">
        <w:rPr>
          <w:rFonts w:ascii="TH Sarabun New" w:hAnsi="TH Sarabun New" w:cs="TH Sarabun New"/>
          <w:sz w:val="32"/>
          <w:szCs w:val="32"/>
          <w:cs/>
        </w:rPr>
        <w:t>มากว่าสองทศวรรษ</w:t>
      </w:r>
      <w:r w:rsidR="009E15A0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F7C85" w:rsidRPr="00700BF6">
        <w:rPr>
          <w:rFonts w:ascii="TH Sarabun New" w:hAnsi="TH Sarabun New" w:cs="TH Sarabun New"/>
          <w:sz w:val="32"/>
          <w:szCs w:val="32"/>
          <w:cs/>
        </w:rPr>
        <w:t>ผู้เขียนมองว่าที่เป็นเช่นนี้</w:t>
      </w:r>
      <w:r w:rsidR="009E15A0" w:rsidRPr="00700BF6">
        <w:rPr>
          <w:rFonts w:ascii="TH Sarabun New" w:hAnsi="TH Sarabun New" w:cs="TH Sarabun New"/>
          <w:sz w:val="32"/>
          <w:szCs w:val="32"/>
          <w:cs/>
        </w:rPr>
        <w:t>เพราะงานทั้ง</w:t>
      </w:r>
      <w:r w:rsidR="00044052" w:rsidRPr="00700BF6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="009E15A0" w:rsidRPr="00700BF6">
        <w:rPr>
          <w:rFonts w:ascii="TH Sarabun New" w:hAnsi="TH Sarabun New" w:cs="TH Sarabun New"/>
          <w:sz w:val="32"/>
          <w:szCs w:val="32"/>
          <w:cs/>
        </w:rPr>
        <w:t>กลุ่มกำลัง</w:t>
      </w:r>
      <w:r w:rsidR="00F418D8" w:rsidRPr="00700BF6">
        <w:rPr>
          <w:rFonts w:ascii="TH Sarabun New" w:hAnsi="TH Sarabun New" w:cs="TH Sarabun New"/>
          <w:sz w:val="32"/>
          <w:szCs w:val="32"/>
          <w:cs/>
        </w:rPr>
        <w:t>วิวา</w:t>
      </w:r>
      <w:proofErr w:type="spellStart"/>
      <w:r w:rsidR="00F418D8" w:rsidRPr="00700BF6">
        <w:rPr>
          <w:rFonts w:ascii="TH Sarabun New" w:hAnsi="TH Sarabun New" w:cs="TH Sarabun New"/>
          <w:sz w:val="32"/>
          <w:szCs w:val="32"/>
          <w:cs/>
        </w:rPr>
        <w:t>ทะ</w:t>
      </w:r>
      <w:proofErr w:type="spellEnd"/>
      <w:r w:rsidR="00F418D8" w:rsidRPr="00700BF6">
        <w:rPr>
          <w:rFonts w:ascii="TH Sarabun New" w:hAnsi="TH Sarabun New" w:cs="TH Sarabun New"/>
          <w:sz w:val="32"/>
          <w:szCs w:val="32"/>
          <w:cs/>
        </w:rPr>
        <w:t>ประเด็นนี้</w:t>
      </w:r>
      <w:r w:rsidR="00C33DC1" w:rsidRPr="00700BF6">
        <w:rPr>
          <w:rFonts w:ascii="TH Sarabun New" w:hAnsi="TH Sarabun New" w:cs="TH Sarabun New"/>
          <w:sz w:val="32"/>
          <w:szCs w:val="32"/>
          <w:cs/>
        </w:rPr>
        <w:t>คนละมิติ</w:t>
      </w:r>
      <w:r w:rsidR="00044052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02F68" w:rsidRPr="00700BF6">
        <w:rPr>
          <w:rFonts w:ascii="TH Sarabun New" w:hAnsi="TH Sarabun New" w:cs="TH Sarabun New"/>
          <w:sz w:val="32"/>
          <w:szCs w:val="32"/>
          <w:cs/>
        </w:rPr>
        <w:t>เพราะ</w:t>
      </w:r>
      <w:r w:rsidR="00536C4B" w:rsidRPr="00700BF6">
        <w:rPr>
          <w:rFonts w:ascii="TH Sarabun New" w:hAnsi="TH Sarabun New" w:cs="TH Sarabun New"/>
          <w:sz w:val="32"/>
          <w:szCs w:val="32"/>
          <w:cs/>
        </w:rPr>
        <w:t>เขตแดนและดินแดน</w:t>
      </w:r>
      <w:r w:rsidR="00F418D8" w:rsidRPr="00700BF6">
        <w:rPr>
          <w:rFonts w:ascii="TH Sarabun New" w:hAnsi="TH Sarabun New" w:cs="TH Sarabun New"/>
          <w:sz w:val="32"/>
          <w:szCs w:val="32"/>
          <w:cs/>
        </w:rPr>
        <w:t>มี</w:t>
      </w:r>
      <w:r w:rsidR="00536C4B" w:rsidRPr="00700BF6">
        <w:rPr>
          <w:rFonts w:ascii="TH Sarabun New" w:hAnsi="TH Sarabun New" w:cs="TH Sarabun New"/>
          <w:sz w:val="32"/>
          <w:szCs w:val="32"/>
          <w:cs/>
        </w:rPr>
        <w:t xml:space="preserve">นัยยะในการศึกษาที่ต่างกัน </w:t>
      </w:r>
      <w:r w:rsidR="00044052" w:rsidRPr="00700BF6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1BD7C90D" w14:textId="2113DE06" w:rsidR="008C58DA" w:rsidRPr="00700BF6" w:rsidRDefault="004C32B5" w:rsidP="00A11B9C">
      <w:pPr>
        <w:ind w:firstLine="1134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B67D5" w:rsidRPr="00700BF6">
        <w:rPr>
          <w:rFonts w:ascii="TH Sarabun New" w:hAnsi="TH Sarabun New" w:cs="TH Sarabun New"/>
          <w:sz w:val="32"/>
          <w:szCs w:val="32"/>
          <w:cs/>
        </w:rPr>
        <w:t>“</w:t>
      </w:r>
      <w:r w:rsidR="003676A4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Pr="00700BF6">
        <w:rPr>
          <w:rFonts w:ascii="TH Sarabun New" w:hAnsi="TH Sarabun New" w:cs="TH Sarabun New"/>
          <w:sz w:val="32"/>
          <w:szCs w:val="32"/>
          <w:cs/>
        </w:rPr>
        <w:t>แดน</w:t>
      </w:r>
      <w:r w:rsidR="00EB67D5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="00A31CBB" w:rsidRPr="00700BF6">
        <w:rPr>
          <w:rFonts w:ascii="TH Sarabun New" w:hAnsi="TH Sarabun New" w:cs="TH Sarabun New"/>
          <w:sz w:val="32"/>
          <w:szCs w:val="32"/>
          <w:cs/>
        </w:rPr>
        <w:t xml:space="preserve"> เป็นเรื่องการเส้นแบ่งระหว่างคน</w:t>
      </w:r>
      <w:r w:rsidR="00EB764C" w:rsidRPr="00700BF6">
        <w:rPr>
          <w:rFonts w:ascii="TH Sarabun New" w:hAnsi="TH Sarabun New" w:cs="TH Sarabun New"/>
          <w:sz w:val="32"/>
          <w:szCs w:val="32"/>
          <w:cs/>
        </w:rPr>
        <w:t>สองกลุ่มเป็นต้นไป</w:t>
      </w:r>
      <w:r w:rsidR="00E013E4" w:rsidRPr="00700BF6">
        <w:rPr>
          <w:rFonts w:ascii="TH Sarabun New" w:hAnsi="TH Sarabun New" w:cs="TH Sarabun New"/>
          <w:sz w:val="32"/>
          <w:szCs w:val="32"/>
          <w:cs/>
        </w:rPr>
        <w:t xml:space="preserve"> เช่น กำแพงเมืองจีนที่แบ่งระหว่างชาวฮั่นกับคนเถื่อน หรือ</w:t>
      </w:r>
      <w:r w:rsidR="000B34B8" w:rsidRPr="00700BF6">
        <w:rPr>
          <w:rFonts w:ascii="TH Sarabun New" w:hAnsi="TH Sarabun New" w:cs="TH Sarabun New"/>
          <w:sz w:val="32"/>
          <w:szCs w:val="32"/>
          <w:cs/>
        </w:rPr>
        <w:t>กำแพงฮาดริอา</w:t>
      </w:r>
      <w:proofErr w:type="spellStart"/>
      <w:r w:rsidR="000B34B8" w:rsidRPr="00700BF6">
        <w:rPr>
          <w:rFonts w:ascii="TH Sarabun New" w:hAnsi="TH Sarabun New" w:cs="TH Sarabun New"/>
          <w:sz w:val="32"/>
          <w:szCs w:val="32"/>
          <w:cs/>
        </w:rPr>
        <w:t>นุส</w:t>
      </w:r>
      <w:proofErr w:type="spellEnd"/>
      <w:r w:rsidR="000B34B8"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0B34B8" w:rsidRPr="00700BF6">
        <w:rPr>
          <w:rFonts w:ascii="TH Sarabun New" w:hAnsi="TH Sarabun New" w:cs="TH Sarabun New"/>
          <w:sz w:val="32"/>
          <w:szCs w:val="32"/>
        </w:rPr>
        <w:t>Hadrian’s Wall</w:t>
      </w:r>
      <w:r w:rsidR="000B34B8" w:rsidRPr="00700BF6">
        <w:rPr>
          <w:rFonts w:ascii="TH Sarabun New" w:hAnsi="TH Sarabun New" w:cs="TH Sarabun New"/>
          <w:sz w:val="32"/>
          <w:szCs w:val="32"/>
          <w:cs/>
        </w:rPr>
        <w:t>) ที่ชาวโรมันใช่</w:t>
      </w:r>
      <w:r w:rsidR="005D3A1B" w:rsidRPr="00700BF6">
        <w:rPr>
          <w:rFonts w:ascii="TH Sarabun New" w:hAnsi="TH Sarabun New" w:cs="TH Sarabun New"/>
          <w:sz w:val="32"/>
          <w:szCs w:val="32"/>
          <w:cs/>
        </w:rPr>
        <w:t>กั้นคนเถื่อนที่เกาะบริ</w:t>
      </w:r>
      <w:proofErr w:type="spellStart"/>
      <w:r w:rsidR="005D3A1B" w:rsidRPr="00700BF6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="005D3A1B" w:rsidRPr="00700BF6">
        <w:rPr>
          <w:rFonts w:ascii="TH Sarabun New" w:hAnsi="TH Sarabun New" w:cs="TH Sarabun New"/>
          <w:sz w:val="32"/>
          <w:szCs w:val="32"/>
          <w:cs/>
        </w:rPr>
        <w:t>น</w:t>
      </w:r>
      <w:r w:rsidR="00BD7635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F7641" w:rsidRPr="00700BF6">
        <w:rPr>
          <w:rFonts w:ascii="TH Sarabun New" w:hAnsi="TH Sarabun New" w:cs="TH Sarabun New"/>
          <w:sz w:val="32"/>
          <w:szCs w:val="32"/>
          <w:cs/>
        </w:rPr>
        <w:t>การแบ่ง</w:t>
      </w:r>
      <w:r w:rsidR="00575A09" w:rsidRPr="00700BF6">
        <w:rPr>
          <w:rFonts w:ascii="TH Sarabun New" w:hAnsi="TH Sarabun New" w:cs="TH Sarabun New"/>
          <w:sz w:val="32"/>
          <w:szCs w:val="32"/>
          <w:cs/>
        </w:rPr>
        <w:t>ระหว่างค</w:t>
      </w:r>
      <w:proofErr w:type="spellStart"/>
      <w:r w:rsidR="00575A09" w:rsidRPr="00700BF6">
        <w:rPr>
          <w:rFonts w:ascii="TH Sarabun New" w:hAnsi="TH Sarabun New" w:cs="TH Sarabun New"/>
          <w:sz w:val="32"/>
          <w:szCs w:val="32"/>
          <w:cs/>
        </w:rPr>
        <w:t>ริส</w:t>
      </w:r>
      <w:proofErr w:type="spellEnd"/>
      <w:r w:rsidR="00575A09" w:rsidRPr="00700BF6">
        <w:rPr>
          <w:rFonts w:ascii="TH Sarabun New" w:hAnsi="TH Sarabun New" w:cs="TH Sarabun New"/>
          <w:sz w:val="32"/>
          <w:szCs w:val="32"/>
          <w:cs/>
        </w:rPr>
        <w:t>เตียนและอิสลาม</w:t>
      </w:r>
      <w:r w:rsidR="005E2523" w:rsidRPr="00700BF6">
        <w:rPr>
          <w:rFonts w:ascii="TH Sarabun New" w:hAnsi="TH Sarabun New" w:cs="TH Sarabun New"/>
          <w:sz w:val="32"/>
          <w:szCs w:val="32"/>
          <w:cs/>
        </w:rPr>
        <w:t>ในยุคกลาง</w:t>
      </w:r>
      <w:r w:rsidR="00EB67D5" w:rsidRPr="00700BF6">
        <w:rPr>
          <w:rFonts w:ascii="TH Sarabun New" w:hAnsi="TH Sarabun New" w:cs="TH Sarabun New"/>
          <w:sz w:val="32"/>
          <w:szCs w:val="32"/>
          <w:cs/>
        </w:rPr>
        <w:t>หรือสงครามครูเสด</w:t>
      </w:r>
      <w:r w:rsidR="005E2523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D7635" w:rsidRPr="00700BF6">
        <w:rPr>
          <w:rFonts w:ascii="TH Sarabun New" w:hAnsi="TH Sarabun New" w:cs="TH Sarabun New"/>
          <w:sz w:val="32"/>
          <w:szCs w:val="32"/>
          <w:cs/>
        </w:rPr>
        <w:t>การแบ่งเช่นนี้พบได้ใน</w:t>
      </w:r>
      <w:r w:rsidR="004063C3" w:rsidRPr="00700BF6">
        <w:rPr>
          <w:rFonts w:ascii="TH Sarabun New" w:hAnsi="TH Sarabun New" w:cs="TH Sarabun New"/>
          <w:sz w:val="32"/>
          <w:szCs w:val="32"/>
          <w:cs/>
        </w:rPr>
        <w:t>ทุกสังคมและวัฒนธรรมของมนุษย์</w:t>
      </w:r>
      <w:r w:rsidR="008210DD" w:rsidRPr="00700BF6">
        <w:rPr>
          <w:rFonts w:ascii="TH Sarabun New" w:hAnsi="TH Sarabun New" w:cs="TH Sarabun New"/>
          <w:sz w:val="32"/>
          <w:szCs w:val="32"/>
          <w:cs/>
        </w:rPr>
        <w:t xml:space="preserve"> การแยกพวกเราและพวกอื่นเป็นเรื่องปกติในสังคมมนุษย์ทุกแห่งหน</w:t>
      </w:r>
      <w:r w:rsidR="000E6285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37A0F" w:rsidRPr="00700BF6">
        <w:rPr>
          <w:rFonts w:ascii="TH Sarabun New" w:hAnsi="TH Sarabun New" w:cs="TH Sarabun New"/>
          <w:sz w:val="32"/>
          <w:szCs w:val="32"/>
          <w:cs/>
        </w:rPr>
        <w:t>ส่วน</w:t>
      </w:r>
      <w:r w:rsidR="008F7B36" w:rsidRPr="00700BF6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="00D37A0F" w:rsidRPr="00700BF6">
        <w:rPr>
          <w:rFonts w:ascii="TH Sarabun New" w:hAnsi="TH Sarabun New" w:cs="TH Sarabun New"/>
          <w:sz w:val="32"/>
          <w:szCs w:val="32"/>
          <w:cs/>
        </w:rPr>
        <w:t>ดินแดน</w:t>
      </w:r>
      <w:r w:rsidR="008F7B36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="006B35E8" w:rsidRPr="00700BF6">
        <w:rPr>
          <w:rFonts w:ascii="TH Sarabun New" w:hAnsi="TH Sarabun New" w:cs="TH Sarabun New"/>
          <w:sz w:val="32"/>
          <w:szCs w:val="32"/>
          <w:cs/>
        </w:rPr>
        <w:t xml:space="preserve"> ห</w:t>
      </w:r>
      <w:r w:rsidR="00673316" w:rsidRPr="00700BF6">
        <w:rPr>
          <w:rFonts w:ascii="TH Sarabun New" w:hAnsi="TH Sarabun New" w:cs="TH Sarabun New"/>
          <w:sz w:val="32"/>
          <w:szCs w:val="32"/>
          <w:cs/>
        </w:rPr>
        <w:t>ั</w:t>
      </w:r>
      <w:r w:rsidR="006B35E8" w:rsidRPr="00700BF6">
        <w:rPr>
          <w:rFonts w:ascii="TH Sarabun New" w:hAnsi="TH Sarabun New" w:cs="TH Sarabun New"/>
          <w:sz w:val="32"/>
          <w:szCs w:val="32"/>
          <w:cs/>
        </w:rPr>
        <w:t>วใจสำคัญคือ</w:t>
      </w:r>
      <w:r w:rsidR="00C55650" w:rsidRPr="00700BF6">
        <w:rPr>
          <w:rFonts w:ascii="TH Sarabun New" w:hAnsi="TH Sarabun New" w:cs="TH Sarabun New"/>
          <w:sz w:val="32"/>
          <w:szCs w:val="32"/>
          <w:cs/>
        </w:rPr>
        <w:t>เรื่องของ</w:t>
      </w:r>
      <w:r w:rsidR="006B35E8" w:rsidRPr="00700BF6">
        <w:rPr>
          <w:rFonts w:ascii="TH Sarabun New" w:hAnsi="TH Sarabun New" w:cs="TH Sarabun New"/>
          <w:sz w:val="32"/>
          <w:szCs w:val="32"/>
          <w:cs/>
        </w:rPr>
        <w:t>การเป็นเจ้าของพื้นดินหรือเจ้าของพื้นผิวโลก</w:t>
      </w:r>
      <w:r w:rsidR="00C55650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5650" w:rsidRPr="00700BF6">
        <w:rPr>
          <w:rFonts w:ascii="TH Sarabun New" w:hAnsi="TH Sarabun New" w:cs="TH Sarabun New"/>
          <w:sz w:val="32"/>
          <w:szCs w:val="32"/>
        </w:rPr>
        <w:t>(</w:t>
      </w:r>
      <w:r w:rsidR="00AE47C4" w:rsidRPr="00700BF6">
        <w:rPr>
          <w:rFonts w:ascii="TH Sarabun New" w:hAnsi="TH Sarabun New" w:cs="TH Sarabun New"/>
          <w:sz w:val="32"/>
          <w:szCs w:val="32"/>
        </w:rPr>
        <w:t>owning the Earth)</w:t>
      </w:r>
      <w:r w:rsidR="000C30C9" w:rsidRPr="00700BF6">
        <w:rPr>
          <w:rFonts w:ascii="TH Sarabun New" w:hAnsi="TH Sarabun New" w:cs="TH Sarabun New"/>
          <w:sz w:val="32"/>
          <w:szCs w:val="32"/>
          <w:cs/>
        </w:rPr>
        <w:t xml:space="preserve"> ดินแดนของรัฐสมัยใหม่</w:t>
      </w:r>
      <w:r w:rsidR="00F55910" w:rsidRPr="00700BF6">
        <w:rPr>
          <w:rFonts w:ascii="TH Sarabun New" w:hAnsi="TH Sarabun New" w:cs="TH Sarabun New"/>
          <w:sz w:val="32"/>
          <w:szCs w:val="32"/>
          <w:cs/>
        </w:rPr>
        <w:t>ได้</w:t>
      </w:r>
      <w:r w:rsidR="000C30C9" w:rsidRPr="00700BF6">
        <w:rPr>
          <w:rFonts w:ascii="TH Sarabun New" w:hAnsi="TH Sarabun New" w:cs="TH Sarabun New"/>
          <w:sz w:val="32"/>
          <w:szCs w:val="32"/>
          <w:cs/>
        </w:rPr>
        <w:t xml:space="preserve">ผูกกับแนวคิดเรื่องอำนาจอธิปไตย </w:t>
      </w:r>
      <w:r w:rsidR="000C30C9" w:rsidRPr="00700BF6">
        <w:rPr>
          <w:rFonts w:ascii="TH Sarabun New" w:hAnsi="TH Sarabun New" w:cs="TH Sarabun New"/>
          <w:sz w:val="32"/>
          <w:szCs w:val="32"/>
        </w:rPr>
        <w:t>(</w:t>
      </w:r>
      <w:r w:rsidR="00D57ABA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>sovereignty)</w:t>
      </w:r>
      <w:r w:rsidR="0022562E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F55910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จนทำให้เกิดแนวคิดเรื่อง </w:t>
      </w:r>
      <w:r w:rsidR="000118D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“</w:t>
      </w:r>
      <w:r w:rsidR="00F55910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อธิป</w:t>
      </w:r>
      <w:r w:rsidR="008728A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ไตยเหนือดินแดน</w:t>
      </w:r>
      <w:r w:rsidR="000118D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”</w:t>
      </w:r>
      <w:r w:rsidR="008728A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8728AE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>(</w:t>
      </w:r>
      <w:r w:rsidR="000118D3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>territory sovereignty</w:t>
      </w:r>
      <w:r w:rsidR="0026582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) </w:t>
      </w:r>
      <w:r w:rsidR="00D061F5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หรือการเป็นเจ้าของอย่างสมบูรณ์ </w:t>
      </w:r>
      <w:r w:rsidR="00D061F5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>(ab</w:t>
      </w:r>
      <w:r w:rsidR="00FF2417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solute) </w:t>
      </w:r>
      <w:r w:rsidR="00D061F5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เหนือดินแดนของรัฐ</w:t>
      </w:r>
      <w:r w:rsidR="00FF2417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EF4A38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แนวคิดนี้</w:t>
      </w:r>
      <w:r w:rsidR="00B4715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ได้รวมเข้ากับแนวคิดเรื่อง</w:t>
      </w:r>
      <w:r w:rsidR="00450B45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“</w:t>
      </w:r>
      <w:r w:rsidR="00B4715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เส้นเขตแดน</w:t>
      </w:r>
      <w:r w:rsidR="00450B45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”</w:t>
      </w:r>
      <w:r w:rsidR="00B4715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B47152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(boundary line) </w:t>
      </w:r>
      <w:r w:rsidR="008B7698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จน</w:t>
      </w:r>
      <w:r w:rsidR="005416E4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กลาย</w:t>
      </w:r>
      <w:r w:rsidR="00A8168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เป็นรูปแบบของ</w:t>
      </w:r>
      <w:r w:rsidR="00746C2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ดินแดน</w:t>
      </w:r>
      <w:r w:rsidR="00A8168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รัฐสมัยใหม่ </w:t>
      </w:r>
      <w:r w:rsidR="00A8168E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(modern state) </w:t>
      </w:r>
      <w:r w:rsidR="00A8168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หรือ</w:t>
      </w:r>
      <w:r w:rsidR="0017616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อาจ</w:t>
      </w:r>
      <w:r w:rsidR="00746C2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เรีย</w:t>
      </w:r>
      <w:r w:rsidR="0017616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</w:t>
      </w:r>
      <w:r w:rsidR="00746C2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ว่า</w:t>
      </w:r>
      <w:r w:rsidR="00A8168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746C2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“</w:t>
      </w:r>
      <w:r w:rsidR="00A8168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รัฐอาณาเขต</w:t>
      </w:r>
      <w:r w:rsidR="00746C2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”</w:t>
      </w:r>
      <w:r w:rsidR="00A8168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A8168E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(territory state) </w:t>
      </w:r>
      <w:r w:rsidR="00677E34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ที่ถือกันว่าเกิดขึ้น</w:t>
      </w:r>
      <w:r w:rsidR="00A8168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ภายหลัง</w:t>
      </w:r>
      <w:r w:rsidR="0069024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สัญญาสันติภาพ</w:t>
      </w:r>
      <w:proofErr w:type="spellStart"/>
      <w:r w:rsidR="0069024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เว</w:t>
      </w:r>
      <w:proofErr w:type="spellEnd"/>
      <w:r w:rsidR="0069024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สต์ฟาเลีย</w:t>
      </w:r>
      <w:r w:rsidR="00690242" w:rsidRPr="00700BF6">
        <w:rPr>
          <w:rFonts w:ascii="TH Sarabun New" w:hAnsi="TH Sarabun New" w:cs="TH Sarabun New"/>
          <w:sz w:val="32"/>
          <w:szCs w:val="32"/>
          <w:cs/>
        </w:rPr>
        <w:t xml:space="preserve"> ค.ศ.1648 (</w:t>
      </w:r>
      <w:r w:rsidR="00690242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>Peace of Westphalia</w:t>
      </w:r>
      <w:r w:rsidR="0069024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)</w:t>
      </w:r>
      <w:r w:rsidR="00181079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677E34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อัน</w:t>
      </w:r>
      <w:r w:rsidR="00AE4921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</w:t>
      </w:r>
      <w:r w:rsidR="00160F65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</w:t>
      </w:r>
      <w:r w:rsidR="00AE4921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จุดเปลี่ยนที่ทำให้รัฐมีอำนาจสูงสุดเหนือดินแดนของตนเอง</w:t>
      </w:r>
      <w:r w:rsidR="00A715D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(ปลดปล่อยรัฐออกจากอำนาจของศาสนาจักร)</w:t>
      </w:r>
    </w:p>
    <w:p w14:paraId="2DD4F265" w14:textId="20F3A4B9" w:rsidR="00D66F9C" w:rsidRPr="00700BF6" w:rsidRDefault="002D1DF7" w:rsidP="00A11B9C">
      <w:pPr>
        <w:ind w:firstLine="1134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</w:t>
      </w:r>
      <w:r w:rsidR="001E1056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ารเหมารวมทั้ง 2 เรื่องเป็นสิ่งเดียวกัน ทำให้การศึกษา</w:t>
      </w:r>
      <w:r w:rsidR="000B1A35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เขต</w:t>
      </w:r>
      <w:r w:rsidR="001E1056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แดน</w:t>
      </w:r>
      <w:r w:rsidR="008A1D04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แบบจารีต</w:t>
      </w:r>
      <w:r w:rsidR="00337D1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ของ</w:t>
      </w:r>
      <w:r w:rsidR="000B1A35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สยาม</w:t>
      </w:r>
      <w:r w:rsidR="002330A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ถูกละเลยไปจากการศึกษา</w:t>
      </w:r>
      <w:r w:rsidR="00867F2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0A580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(ไม่ว่าจะเพราะการทึกทักว่าไม่ต่างจากปัจจุบัน หรือระบุว่าต่างจากปัจจุบันก็ตาม) </w:t>
      </w:r>
      <w:r w:rsidR="00867F2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โดยเฉพาะ</w:t>
      </w:r>
      <w:r w:rsidR="004B1C7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อิทธิพลของ</w:t>
      </w:r>
      <w:r w:rsidR="00867F2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คำอธิบาย</w:t>
      </w:r>
      <w:r w:rsidR="003D00B6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หลัก</w:t>
      </w:r>
      <w:r w:rsidR="004B1C7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ที่</w:t>
      </w:r>
      <w:r w:rsidR="003D00B6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ว่า </w:t>
      </w:r>
      <w:r w:rsidR="00FE3BC1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“</w:t>
      </w:r>
      <w:r w:rsidR="003D00B6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ภูมิภาคนี้ไม่ได้สนใจดินแดนแต่สนใจผู้คนมากกว่า</w:t>
      </w:r>
      <w:r w:rsidR="00FE3BC1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” </w:t>
      </w:r>
      <w:r w:rsidR="000B1A35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ที่</w:t>
      </w:r>
      <w:r w:rsidR="004B1C7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มักอ้าง</w:t>
      </w:r>
      <w:r w:rsidR="00FE3BC1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จาก</w:t>
      </w:r>
      <w:r w:rsidR="00353FB4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ลักษณะ</w:t>
      </w:r>
      <w:r w:rsidR="00FE3BC1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การทำสงครามที่มีการกวาดต้อน</w:t>
      </w:r>
      <w:r w:rsidR="00C6757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ผู้คนจำนวนมากแต่ไม</w:t>
      </w:r>
      <w:r w:rsidR="00220738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่</w:t>
      </w:r>
      <w:r w:rsidR="00C6757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ได้ทำการยึดดินแดนแบบในยุโรป</w:t>
      </w:r>
      <w:r w:rsidR="00170AD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7E083B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“</w:t>
      </w:r>
      <w:r w:rsidR="0076589F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เขต</w:t>
      </w:r>
      <w:r w:rsidR="00220738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แดน</w:t>
      </w:r>
      <w:r w:rsidR="007E083B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แบบจารีต” </w:t>
      </w:r>
      <w:r w:rsidR="00220738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ใน</w:t>
      </w:r>
      <w:r w:rsidR="007E083B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ภูมิภาคนี้</w:t>
      </w:r>
      <w:r w:rsidR="0076589F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จึง</w:t>
      </w:r>
      <w:r w:rsidR="00220738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ดู</w:t>
      </w:r>
      <w:r w:rsidR="00AD4FC1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ราวกับว่า</w:t>
      </w:r>
      <w:r w:rsidR="00EC4D4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</w:t>
      </w:r>
      <w:r w:rsidR="00AD4FC1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04608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“</w:t>
      </w:r>
      <w:r w:rsidR="00C1282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วัตถุการศึกษา</w:t>
      </w:r>
      <w:r w:rsidR="0004608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” </w:t>
      </w:r>
      <w:r w:rsidR="0004608E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(object of study) </w:t>
      </w:r>
      <w:r w:rsidR="00C1282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ที่อาจไม่มี</w:t>
      </w:r>
      <w:r w:rsidR="005A37E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จริง</w:t>
      </w:r>
      <w:r w:rsidR="00AA4B14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หรือศึกษาไม</w:t>
      </w:r>
      <w:r w:rsidR="0076589F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่</w:t>
      </w:r>
      <w:r w:rsidR="00AA4B14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ได้</w:t>
      </w:r>
      <w:r w:rsidR="0029079B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ประกอบกับอิทธิพลของงานกลุ่มที่ 2</w:t>
      </w:r>
      <w:r w:rsidR="00EF66F0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ที่มองว่าดินแดนก่อนสมัยใหม่เป็น</w:t>
      </w:r>
      <w:r w:rsidR="006924E4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ความรู้ภูมิศาสตร์คนละชุด</w:t>
      </w:r>
      <w:r w:rsidR="002A1B49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(แบบไตรภูมิ</w:t>
      </w:r>
      <w:r w:rsidR="00647BE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หรือมณฑล</w:t>
      </w:r>
      <w:r w:rsidR="002A1B49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)</w:t>
      </w:r>
      <w:r w:rsidR="00561C4E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และไม่มีใครสามารถ</w:t>
      </w:r>
      <w:r w:rsidR="00424FFA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ระบุหรือยืนยันดินแดนของสยามก่อนสมัยใหม่ได้แน่ชัด</w:t>
      </w:r>
      <w:r w:rsidR="00A500BB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การพยายาม</w:t>
      </w:r>
      <w:r w:rsidR="00EC240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หารูปแบบหรือระบบ</w:t>
      </w:r>
      <w:r w:rsidR="0080307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เขต</w:t>
      </w:r>
      <w:r w:rsidR="00EC240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แดนรัฐจารีต</w:t>
      </w:r>
      <w:r w:rsidR="00E864D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ของสยาม</w:t>
      </w:r>
      <w:r w:rsidR="002823B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จึง</w:t>
      </w:r>
      <w:r w:rsidR="0053711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ไม่เคยถูก</w:t>
      </w:r>
      <w:r w:rsidR="00682AD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ตั้งคำถามหรือ</w:t>
      </w:r>
      <w:r w:rsidR="0053711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ศึกษาอย่างจริงจัง</w:t>
      </w:r>
      <w:r w:rsidR="00647BE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มาก่อน</w:t>
      </w:r>
    </w:p>
    <w:p w14:paraId="3420A223" w14:textId="487409F3" w:rsidR="00B71975" w:rsidRPr="00700BF6" w:rsidRDefault="00E864D7" w:rsidP="00A11B9C">
      <w:pPr>
        <w:ind w:firstLine="1134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lastRenderedPageBreak/>
        <w:t>อนึ่ง</w:t>
      </w:r>
      <w:r w:rsidR="005608AF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B71975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ยังไม่รวมถึงการนำเรื่องของความชอบธรรม</w:t>
      </w:r>
      <w:r w:rsidR="00C71EB9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(legitimacy) </w:t>
      </w:r>
      <w:r w:rsidR="0001205B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เหนือดินแดนมาปะปนเข้ากับการครอบครองหรือ</w:t>
      </w:r>
      <w:r w:rsidR="00031B5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การ</w:t>
      </w:r>
      <w:r w:rsidR="0001205B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มีอำนาจเหนือดินแดน</w:t>
      </w:r>
      <w:r w:rsidR="007B2AC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หนึ่งๆ</w:t>
      </w:r>
      <w:r w:rsidR="007D2B11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(dominate) </w:t>
      </w:r>
      <w:r w:rsidR="007B2AC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ในความเป็นจริง</w:t>
      </w:r>
      <w:r w:rsidR="00553136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ซึ่งกา</w:t>
      </w:r>
      <w:r w:rsidR="00D73A6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รครอบครองดินแดนหนึ่งๆ </w:t>
      </w:r>
      <w:r w:rsidR="00D756AC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ของรัฐจารีต</w:t>
      </w:r>
      <w:r w:rsidR="00031B5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นั้น</w:t>
      </w:r>
      <w:r w:rsidR="00D73A6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031B5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เรา</w:t>
      </w:r>
      <w:r w:rsidR="00D73A6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ไม่สามารถใช้เกณฑ์ความชอบธรรมแบบในปัจจุบันไปตัดสินได้ หรือต่อให้เป็</w:t>
      </w:r>
      <w:r w:rsidR="00F74D9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</w:t>
      </w:r>
      <w:r w:rsidR="00D73A6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การครอบครองที่</w:t>
      </w:r>
      <w:r w:rsidR="0029677F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ไม่ชอบธรรม</w:t>
      </w:r>
      <w:r w:rsidR="0029677F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(unjust) </w:t>
      </w:r>
      <w:r w:rsidR="0029677F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ก็ไม</w:t>
      </w:r>
      <w:r w:rsidR="007F113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่</w:t>
      </w:r>
      <w:r w:rsidR="0029677F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ได้หมายความว่าดินแดนที่ได้มานั้น</w:t>
      </w:r>
      <w:r w:rsidR="00F74D92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จะไม่ใช่ของผู้ที่ยึดครอง</w:t>
      </w:r>
    </w:p>
    <w:p w14:paraId="2998E7DC" w14:textId="70DAEDE0" w:rsidR="00626047" w:rsidRPr="00700BF6" w:rsidRDefault="00D66F9C" w:rsidP="00216E7E">
      <w:pPr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บทความนี้จึงมุ่งศึกษา</w:t>
      </w:r>
      <w:r w:rsidRPr="00700BF6">
        <w:rPr>
          <w:rFonts w:ascii="TH Sarabun New" w:hAnsi="TH Sarabun New" w:cs="TH Sarabun New"/>
          <w:sz w:val="32"/>
          <w:szCs w:val="32"/>
          <w:cs/>
        </w:rPr>
        <w:t>ระบบ</w:t>
      </w:r>
      <w:r w:rsidR="00031B5D" w:rsidRPr="00700BF6">
        <w:rPr>
          <w:rFonts w:ascii="TH Sarabun New" w:hAnsi="TH Sarabun New" w:cs="TH Sarabun New"/>
          <w:sz w:val="32"/>
          <w:szCs w:val="32"/>
          <w:cs/>
        </w:rPr>
        <w:t>เขตแดน</w:t>
      </w:r>
      <w:r w:rsidRPr="00700BF6">
        <w:rPr>
          <w:rFonts w:ascii="TH Sarabun New" w:hAnsi="TH Sarabun New" w:cs="TH Sarabun New"/>
          <w:sz w:val="32"/>
          <w:szCs w:val="32"/>
          <w:cs/>
        </w:rPr>
        <w:t>แดนรัฐจารีต</w:t>
      </w:r>
      <w:r w:rsidR="00031B5D" w:rsidRPr="00700BF6">
        <w:rPr>
          <w:rFonts w:ascii="TH Sarabun New" w:hAnsi="TH Sarabun New" w:cs="TH Sarabun New"/>
          <w:sz w:val="32"/>
          <w:szCs w:val="32"/>
          <w:cs/>
        </w:rPr>
        <w:t>ของสยาม</w:t>
      </w:r>
      <w:r w:rsidRPr="00700BF6">
        <w:rPr>
          <w:rFonts w:ascii="TH Sarabun New" w:hAnsi="TH Sarabun New" w:cs="TH Sarabun New"/>
          <w:sz w:val="32"/>
          <w:szCs w:val="32"/>
          <w:cs/>
        </w:rPr>
        <w:t>ว่ามี</w:t>
      </w:r>
      <w:r w:rsidR="00E24969" w:rsidRPr="00700BF6">
        <w:rPr>
          <w:rFonts w:ascii="TH Sarabun New" w:hAnsi="TH Sarabun New" w:cs="TH Sarabun New"/>
          <w:sz w:val="32"/>
          <w:szCs w:val="32"/>
          <w:cs/>
        </w:rPr>
        <w:t>ลักษณะเช่นไร</w:t>
      </w:r>
      <w:r w:rsidR="00DA18B0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0788" w:rsidRPr="00700BF6">
        <w:rPr>
          <w:rFonts w:ascii="TH Sarabun New" w:hAnsi="TH Sarabun New" w:cs="TH Sarabun New"/>
          <w:sz w:val="32"/>
          <w:szCs w:val="32"/>
          <w:cs/>
        </w:rPr>
        <w:t>แนวคิดเรื่อง</w:t>
      </w:r>
      <w:r w:rsidR="001161A6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="00EB730C" w:rsidRPr="00700BF6">
        <w:rPr>
          <w:rFonts w:ascii="TH Sarabun New" w:hAnsi="TH Sarabun New" w:cs="TH Sarabun New"/>
          <w:sz w:val="32"/>
          <w:szCs w:val="32"/>
          <w:cs/>
        </w:rPr>
        <w:t>แดน</w:t>
      </w:r>
      <w:r w:rsidR="001161A6" w:rsidRPr="00700BF6">
        <w:rPr>
          <w:rFonts w:ascii="TH Sarabun New" w:hAnsi="TH Sarabun New" w:cs="TH Sarabun New"/>
          <w:sz w:val="32"/>
          <w:szCs w:val="32"/>
          <w:cs/>
        </w:rPr>
        <w:t>ก่อนสมัยใหม่</w:t>
      </w:r>
      <w:r w:rsidR="00933392" w:rsidRPr="00700BF6">
        <w:rPr>
          <w:rFonts w:ascii="TH Sarabun New" w:hAnsi="TH Sarabun New" w:cs="TH Sarabun New"/>
          <w:sz w:val="32"/>
          <w:szCs w:val="32"/>
          <w:cs/>
        </w:rPr>
        <w:t>ที่</w:t>
      </w:r>
      <w:r w:rsidR="00601248" w:rsidRPr="00700BF6">
        <w:rPr>
          <w:rFonts w:ascii="TH Sarabun New" w:hAnsi="TH Sarabun New" w:cs="TH Sarabun New"/>
          <w:sz w:val="32"/>
          <w:szCs w:val="32"/>
          <w:cs/>
        </w:rPr>
        <w:t>มักถูกระบุว่า</w:t>
      </w:r>
      <w:r w:rsidR="00933392" w:rsidRPr="00700BF6">
        <w:rPr>
          <w:rFonts w:ascii="TH Sarabun New" w:hAnsi="TH Sarabun New" w:cs="TH Sarabun New"/>
          <w:sz w:val="32"/>
          <w:szCs w:val="32"/>
          <w:cs/>
        </w:rPr>
        <w:t>เป็นแ</w:t>
      </w:r>
      <w:r w:rsidR="001161A6" w:rsidRPr="00700BF6">
        <w:rPr>
          <w:rFonts w:ascii="TH Sarabun New" w:hAnsi="TH Sarabun New" w:cs="TH Sarabun New"/>
          <w:sz w:val="32"/>
          <w:szCs w:val="32"/>
          <w:cs/>
        </w:rPr>
        <w:t>ถ</w:t>
      </w:r>
      <w:r w:rsidR="00933392" w:rsidRPr="00700BF6">
        <w:rPr>
          <w:rFonts w:ascii="TH Sarabun New" w:hAnsi="TH Sarabun New" w:cs="TH Sarabun New"/>
          <w:sz w:val="32"/>
          <w:szCs w:val="32"/>
          <w:cs/>
        </w:rPr>
        <w:t>บขนาดใหญ่</w:t>
      </w:r>
      <w:r w:rsidR="001161A6" w:rsidRPr="00700BF6">
        <w:rPr>
          <w:rFonts w:ascii="TH Sarabun New" w:hAnsi="TH Sarabun New" w:cs="TH Sarabun New"/>
          <w:sz w:val="32"/>
          <w:szCs w:val="32"/>
          <w:cs/>
        </w:rPr>
        <w:t>เป็นจริงหรือไม่</w:t>
      </w:r>
      <w:r w:rsidR="00B67C80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1248" w:rsidRPr="00700BF6">
        <w:rPr>
          <w:rFonts w:ascii="TH Sarabun New" w:hAnsi="TH Sarabun New" w:cs="TH Sarabun New"/>
          <w:sz w:val="32"/>
          <w:szCs w:val="32"/>
          <w:cs/>
        </w:rPr>
        <w:t>และ</w:t>
      </w:r>
      <w:r w:rsidR="0080577E" w:rsidRPr="00700BF6">
        <w:rPr>
          <w:rFonts w:ascii="TH Sarabun New" w:hAnsi="TH Sarabun New" w:cs="TH Sarabun New"/>
          <w:sz w:val="32"/>
          <w:szCs w:val="32"/>
          <w:cs/>
        </w:rPr>
        <w:t>เขตแดน</w:t>
      </w:r>
      <w:r w:rsidR="00672877" w:rsidRPr="00700BF6">
        <w:rPr>
          <w:rFonts w:ascii="TH Sarabun New" w:hAnsi="TH Sarabun New" w:cs="TH Sarabun New"/>
          <w:sz w:val="32"/>
          <w:szCs w:val="32"/>
          <w:cs/>
        </w:rPr>
        <w:t>ของ</w:t>
      </w:r>
      <w:r w:rsidR="00D5394E" w:rsidRPr="00700BF6">
        <w:rPr>
          <w:rFonts w:ascii="TH Sarabun New" w:hAnsi="TH Sarabun New" w:cs="TH Sarabun New"/>
          <w:sz w:val="32"/>
          <w:szCs w:val="32"/>
          <w:cs/>
        </w:rPr>
        <w:t>สยาม</w:t>
      </w:r>
      <w:r w:rsidR="00672877" w:rsidRPr="00700BF6">
        <w:rPr>
          <w:rFonts w:ascii="TH Sarabun New" w:hAnsi="TH Sarabun New" w:cs="TH Sarabun New"/>
          <w:sz w:val="32"/>
          <w:szCs w:val="32"/>
          <w:cs/>
        </w:rPr>
        <w:t>ก่อนสมัยใหม่สามารถระบุยืนยันได้</w:t>
      </w:r>
      <w:r w:rsidR="002975B4" w:rsidRPr="00700BF6">
        <w:rPr>
          <w:rFonts w:ascii="TH Sarabun New" w:hAnsi="TH Sarabun New" w:cs="TH Sarabun New"/>
          <w:sz w:val="32"/>
          <w:szCs w:val="32"/>
          <w:cs/>
        </w:rPr>
        <w:t>หรือไม่</w:t>
      </w:r>
    </w:p>
    <w:p w14:paraId="19E4A20A" w14:textId="77777777" w:rsidR="00034B38" w:rsidRPr="00700BF6" w:rsidRDefault="00034B38" w:rsidP="00216E7E">
      <w:pPr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14:paraId="07C04276" w14:textId="03CBE320" w:rsidR="00F50513" w:rsidRPr="00700BF6" w:rsidRDefault="00F50513" w:rsidP="00A11B9C">
      <w:pPr>
        <w:pStyle w:val="Heading1"/>
        <w:jc w:val="thaiDistribute"/>
        <w:rPr>
          <w:rFonts w:ascii="TH Sarabun New" w:hAnsi="TH Sarabun New" w:cs="TH Sarabun New"/>
          <w:b/>
          <w:bCs/>
          <w:color w:val="auto"/>
          <w:szCs w:val="32"/>
          <w:cs/>
        </w:rPr>
      </w:pPr>
      <w:r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2.</w:t>
      </w:r>
      <w:r w:rsidR="00652981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 xml:space="preserve"> คน</w:t>
      </w:r>
      <w:r w:rsidR="00372A37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 xml:space="preserve"> </w:t>
      </w:r>
      <w:r w:rsidR="00652981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 xml:space="preserve">ดินแดน </w:t>
      </w:r>
      <w:r w:rsidR="00372A37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หรือเมือง</w:t>
      </w:r>
      <w:r w:rsidR="00F4368C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 xml:space="preserve"> </w:t>
      </w:r>
      <w:r w:rsidR="00DF6309" w:rsidRPr="00700BF6">
        <w:rPr>
          <w:rFonts w:ascii="TH Sarabun New" w:hAnsi="TH Sarabun New" w:cs="TH Sarabun New"/>
          <w:b/>
          <w:bCs/>
          <w:color w:val="auto"/>
          <w:szCs w:val="32"/>
        </w:rPr>
        <w:t xml:space="preserve">: </w:t>
      </w:r>
      <w:r w:rsidR="00DF6309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มุมมอง</w:t>
      </w:r>
      <w:r w:rsidR="009E7F92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การปกครองในคติจักรพรรดิราช</w:t>
      </w:r>
    </w:p>
    <w:p w14:paraId="6A24EA36" w14:textId="6FB9B7D4" w:rsidR="002502A7" w:rsidRPr="00700BF6" w:rsidRDefault="00384AB9" w:rsidP="00A11B9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คำอธิบายโดยทั่วไปของ</w:t>
      </w:r>
      <w:r w:rsidR="00F910AE" w:rsidRPr="00700BF6">
        <w:rPr>
          <w:rFonts w:ascii="TH Sarabun New" w:hAnsi="TH Sarabun New" w:cs="TH Sarabun New"/>
          <w:sz w:val="32"/>
          <w:szCs w:val="32"/>
          <w:cs/>
        </w:rPr>
        <w:t>รูปแบบความสัมพันธ์ในภูมิภาคนี้ก่อนสมัยใหม่</w:t>
      </w:r>
      <w:r w:rsidR="00F5536E" w:rsidRPr="00700BF6">
        <w:rPr>
          <w:rFonts w:ascii="TH Sarabun New" w:hAnsi="TH Sarabun New" w:cs="TH Sarabun New"/>
          <w:sz w:val="32"/>
          <w:szCs w:val="32"/>
          <w:cs/>
        </w:rPr>
        <w:t>คือ เป็น</w:t>
      </w:r>
      <w:r w:rsidR="0019115F" w:rsidRPr="00700BF6">
        <w:rPr>
          <w:rFonts w:ascii="TH Sarabun New" w:hAnsi="TH Sarabun New" w:cs="TH Sarabun New"/>
          <w:sz w:val="32"/>
          <w:szCs w:val="32"/>
          <w:cs/>
        </w:rPr>
        <w:t>การปกครอง</w:t>
      </w:r>
      <w:r w:rsidR="00F5536E" w:rsidRPr="00700BF6">
        <w:rPr>
          <w:rFonts w:ascii="TH Sarabun New" w:hAnsi="TH Sarabun New" w:cs="TH Sarabun New"/>
          <w:sz w:val="32"/>
          <w:szCs w:val="32"/>
          <w:cs/>
        </w:rPr>
        <w:t>ที่มี</w:t>
      </w:r>
      <w:r w:rsidR="0019115F" w:rsidRPr="00700BF6">
        <w:rPr>
          <w:rFonts w:ascii="TH Sarabun New" w:hAnsi="TH Sarabun New" w:cs="TH Sarabun New"/>
          <w:sz w:val="32"/>
          <w:szCs w:val="32"/>
          <w:cs/>
        </w:rPr>
        <w:t>ลักษณะเป็นลำดับชั้น (</w:t>
      </w:r>
      <w:r w:rsidR="0019115F" w:rsidRPr="00700BF6">
        <w:rPr>
          <w:rFonts w:ascii="TH Sarabun New" w:hAnsi="TH Sarabun New" w:cs="TH Sarabun New"/>
          <w:sz w:val="32"/>
          <w:szCs w:val="32"/>
        </w:rPr>
        <w:t>hierarchical</w:t>
      </w:r>
      <w:r w:rsidR="0019115F" w:rsidRPr="00700BF6">
        <w:rPr>
          <w:rFonts w:ascii="TH Sarabun New" w:hAnsi="TH Sarabun New" w:cs="TH Sarabun New"/>
          <w:sz w:val="32"/>
          <w:szCs w:val="32"/>
          <w:cs/>
        </w:rPr>
        <w:t>) คือเจ้าท้องถิ่นอื่นหรือพ่อเมือง</w:t>
      </w:r>
      <w:proofErr w:type="spellStart"/>
      <w:r w:rsidR="0019115F" w:rsidRPr="00700BF6">
        <w:rPr>
          <w:rFonts w:ascii="TH Sarabun New" w:hAnsi="TH Sarabun New" w:cs="TH Sarabun New"/>
          <w:sz w:val="32"/>
          <w:szCs w:val="32"/>
          <w:cs/>
        </w:rPr>
        <w:t>เล็กๆ</w:t>
      </w:r>
      <w:proofErr w:type="spellEnd"/>
      <w:r w:rsidR="0019115F" w:rsidRPr="00700BF6">
        <w:rPr>
          <w:rFonts w:ascii="TH Sarabun New" w:hAnsi="TH Sarabun New" w:cs="TH Sarabun New"/>
          <w:sz w:val="32"/>
          <w:szCs w:val="32"/>
          <w:cs/>
        </w:rPr>
        <w:t xml:space="preserve"> มักยอมสวามิภักดิ์ต่อเจ้านครอีกรายที่มีอำนาจหรือบารมีเหนือกว่า ความสัมพันธ์ตามแบบแผนนี้จะแผ่ขึ้นไปทุกระดับชั้นจนไปถึงยอด</w:t>
      </w:r>
      <w:proofErr w:type="spellStart"/>
      <w:r w:rsidR="0019115F" w:rsidRPr="00700BF6">
        <w:rPr>
          <w:rFonts w:ascii="TH Sarabun New" w:hAnsi="TH Sarabun New" w:cs="TH Sarabun New"/>
          <w:sz w:val="32"/>
          <w:szCs w:val="32"/>
          <w:cs/>
        </w:rPr>
        <w:t>ปิ</w:t>
      </w:r>
      <w:proofErr w:type="spellEnd"/>
      <w:r w:rsidR="0019115F" w:rsidRPr="00700BF6">
        <w:rPr>
          <w:rFonts w:ascii="TH Sarabun New" w:hAnsi="TH Sarabun New" w:cs="TH Sarabun New"/>
          <w:sz w:val="32"/>
          <w:szCs w:val="32"/>
          <w:cs/>
        </w:rPr>
        <w:t>รามิดคือพระเจ้าแผ่นดินที่มีอำนาจสูงสุดหรืออภิราชโดยการปกครองในลักษณะนี้อาณาจักร</w:t>
      </w:r>
      <w:r w:rsidR="004A6F7C" w:rsidRPr="00700BF6">
        <w:rPr>
          <w:rFonts w:ascii="TH Sarabun New" w:hAnsi="TH Sarabun New" w:cs="TH Sarabun New"/>
          <w:sz w:val="32"/>
          <w:szCs w:val="32"/>
          <w:cs/>
        </w:rPr>
        <w:t>จะ</w:t>
      </w:r>
      <w:r w:rsidR="0019115F" w:rsidRPr="00700BF6">
        <w:rPr>
          <w:rFonts w:ascii="TH Sarabun New" w:hAnsi="TH Sarabun New" w:cs="TH Sarabun New"/>
          <w:sz w:val="32"/>
          <w:szCs w:val="32"/>
          <w:cs/>
        </w:rPr>
        <w:t>ดำรงเป็นปึกแผ่นอยู่ได้ตราบเท่าที่การสวามิภักดิ์ต่ออภิราชยังมั่นคง</w:t>
      </w:r>
      <w:r w:rsidR="006D0644" w:rsidRPr="00700BF6">
        <w:rPr>
          <w:rFonts w:ascii="TH Sarabun New" w:hAnsi="TH Sarabun New" w:cs="TH Sarabun New"/>
          <w:sz w:val="32"/>
          <w:szCs w:val="32"/>
          <w:cs/>
        </w:rPr>
        <w:t xml:space="preserve"> (ธงชัย วินิจจะกูล, 2556, 139-140)</w:t>
      </w:r>
    </w:p>
    <w:p w14:paraId="464A643B" w14:textId="1834E6A2" w:rsidR="005F737E" w:rsidRPr="00700BF6" w:rsidRDefault="00590A9F" w:rsidP="0025126D">
      <w:pPr>
        <w:spacing w:after="240"/>
        <w:ind w:firstLine="720"/>
        <w:jc w:val="thaiDistribute"/>
        <w:rPr>
          <w:rFonts w:ascii="TH Sarabun New" w:eastAsiaTheme="minorBidi" w:hAnsi="TH Sarabun New" w:cs="TH Sarabun New"/>
          <w:sz w:val="32"/>
          <w:szCs w:val="32"/>
        </w:rPr>
      </w:pPr>
      <w:r w:rsidRPr="00700BF6">
        <w:rPr>
          <w:rFonts w:ascii="TH Sarabun New" w:eastAsiaTheme="minorBidi" w:hAnsi="TH Sarabun New" w:cs="TH Sarabun New"/>
          <w:sz w:val="32"/>
          <w:szCs w:val="32"/>
          <w:cs/>
        </w:rPr>
        <w:t>ความเข้าใจต่อ</w:t>
      </w:r>
      <w:r w:rsidR="00D56287" w:rsidRPr="00700BF6">
        <w:rPr>
          <w:rFonts w:ascii="TH Sarabun New" w:eastAsiaTheme="minorBidi" w:hAnsi="TH Sarabun New" w:cs="TH Sarabun New"/>
          <w:sz w:val="32"/>
          <w:szCs w:val="32"/>
          <w:cs/>
        </w:rPr>
        <w:t>รัฐ</w:t>
      </w:r>
      <w:r w:rsidRPr="00700BF6">
        <w:rPr>
          <w:rFonts w:ascii="TH Sarabun New" w:eastAsiaTheme="minorBidi" w:hAnsi="TH Sarabun New" w:cs="TH Sarabun New"/>
          <w:sz w:val="32"/>
          <w:szCs w:val="32"/>
          <w:cs/>
        </w:rPr>
        <w:t>จารีต</w:t>
      </w:r>
      <w:r w:rsidR="00626047" w:rsidRPr="00700BF6">
        <w:rPr>
          <w:rFonts w:ascii="TH Sarabun New" w:eastAsiaTheme="minorBidi" w:hAnsi="TH Sarabun New" w:cs="TH Sarabun New"/>
          <w:sz w:val="32"/>
          <w:szCs w:val="32"/>
          <w:cs/>
        </w:rPr>
        <w:t>เช่นนี้</w:t>
      </w:r>
      <w:r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จึงถูกกำกับด้วยความคิดที่ว่า </w:t>
      </w:r>
      <w:r w:rsidR="00626047" w:rsidRPr="00700BF6">
        <w:rPr>
          <w:rFonts w:ascii="TH Sarabun New" w:eastAsiaTheme="minorBidi" w:hAnsi="TH Sarabun New" w:cs="TH Sarabun New"/>
          <w:sz w:val="32"/>
          <w:szCs w:val="32"/>
          <w:cs/>
        </w:rPr>
        <w:t>“</w:t>
      </w:r>
      <w:r w:rsidRPr="00700BF6">
        <w:rPr>
          <w:rFonts w:ascii="TH Sarabun New" w:eastAsiaTheme="minorBidi" w:hAnsi="TH Sarabun New" w:cs="TH Sarabun New"/>
          <w:sz w:val="32"/>
          <w:szCs w:val="32"/>
          <w:cs/>
        </w:rPr>
        <w:t>คนมีความสำคัญกว่าดินแดน</w:t>
      </w:r>
      <w:r w:rsidR="00626047" w:rsidRPr="00700BF6">
        <w:rPr>
          <w:rFonts w:ascii="TH Sarabun New" w:eastAsiaTheme="minorBidi" w:hAnsi="TH Sarabun New" w:cs="TH Sarabun New"/>
          <w:sz w:val="32"/>
          <w:szCs w:val="32"/>
          <w:cs/>
        </w:rPr>
        <w:t>”</w:t>
      </w:r>
      <w:r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 เพราะภูมิภาคนี้มีผู้คนน้อยแต่มีดินแดนเหลือมากมาย</w:t>
      </w:r>
      <w:r w:rsidRPr="00700BF6">
        <w:rPr>
          <w:rFonts w:ascii="TH Sarabun New" w:eastAsiaTheme="minorBidi" w:hAnsi="TH Sarabun New" w:cs="TH Sarabun New"/>
          <w:sz w:val="32"/>
          <w:szCs w:val="32"/>
        </w:rPr>
        <w:t xml:space="preserve"> </w:t>
      </w:r>
      <w:r w:rsidRPr="00700BF6">
        <w:rPr>
          <w:rFonts w:ascii="TH Sarabun New" w:eastAsiaTheme="minorBidi" w:hAnsi="TH Sarabun New" w:cs="TH Sarabun New"/>
          <w:sz w:val="32"/>
          <w:szCs w:val="32"/>
          <w:cs/>
        </w:rPr>
        <w:t>และการอ้างอิทธิพลของกรุงเทพฯ เหนือดินแดนที่ห่างไกลเป็นเรื่องไม่จริงหรือคิดเข้าข้างตัวเอง</w:t>
      </w:r>
      <w:r w:rsidR="002D6F8F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ของชนชั้นนำสยาม </w:t>
      </w:r>
      <w:r w:rsidR="00A629BA" w:rsidRPr="00700BF6">
        <w:rPr>
          <w:rFonts w:ascii="TH Sarabun New" w:eastAsiaTheme="minorBidi" w:hAnsi="TH Sarabun New" w:cs="TH Sarabun New"/>
          <w:sz w:val="32"/>
          <w:szCs w:val="32"/>
          <w:cs/>
        </w:rPr>
        <w:t>ความเข้าใจนี้ไม่ใช่เรื่อง</w:t>
      </w:r>
      <w:r w:rsidR="0067662E" w:rsidRPr="00700BF6">
        <w:rPr>
          <w:rFonts w:ascii="TH Sarabun New" w:eastAsiaTheme="minorBidi" w:hAnsi="TH Sarabun New" w:cs="TH Sarabun New"/>
          <w:sz w:val="32"/>
          <w:szCs w:val="32"/>
          <w:cs/>
        </w:rPr>
        <w:t>ที่</w:t>
      </w:r>
      <w:r w:rsidR="00A629BA" w:rsidRPr="00700BF6">
        <w:rPr>
          <w:rFonts w:ascii="TH Sarabun New" w:eastAsiaTheme="minorBidi" w:hAnsi="TH Sarabun New" w:cs="TH Sarabun New"/>
          <w:sz w:val="32"/>
          <w:szCs w:val="32"/>
          <w:cs/>
        </w:rPr>
        <w:t>ผิดโดยสิ้นเชิง แต่อยู่ในกรอบ</w:t>
      </w:r>
      <w:r w:rsidR="00D56287" w:rsidRPr="00700BF6">
        <w:rPr>
          <w:rFonts w:ascii="TH Sarabun New" w:eastAsiaTheme="minorBidi" w:hAnsi="TH Sarabun New" w:cs="TH Sarabun New"/>
          <w:sz w:val="32"/>
          <w:szCs w:val="32"/>
          <w:cs/>
        </w:rPr>
        <w:t>วิธี</w:t>
      </w:r>
      <w:r w:rsidR="00A629BA" w:rsidRPr="00700BF6">
        <w:rPr>
          <w:rFonts w:ascii="TH Sarabun New" w:eastAsiaTheme="minorBidi" w:hAnsi="TH Sarabun New" w:cs="TH Sarabun New"/>
          <w:sz w:val="32"/>
          <w:szCs w:val="32"/>
          <w:cs/>
        </w:rPr>
        <w:t>คิดแบบตะวันตกที่แบ่ง</w:t>
      </w:r>
      <w:r w:rsidR="0067662E" w:rsidRPr="00700BF6">
        <w:rPr>
          <w:rFonts w:ascii="TH Sarabun New" w:eastAsiaTheme="minorBidi" w:hAnsi="TH Sarabun New" w:cs="TH Sarabun New"/>
          <w:sz w:val="32"/>
          <w:szCs w:val="32"/>
          <w:cs/>
        </w:rPr>
        <w:t>ไม่</w:t>
      </w:r>
      <w:r w:rsidR="00A629BA" w:rsidRPr="00700BF6">
        <w:rPr>
          <w:rFonts w:ascii="TH Sarabun New" w:eastAsiaTheme="minorBidi" w:hAnsi="TH Sarabun New" w:cs="TH Sarabun New"/>
          <w:sz w:val="32"/>
          <w:szCs w:val="32"/>
          <w:cs/>
        </w:rPr>
        <w:t>เป็นคน</w:t>
      </w:r>
      <w:r w:rsidR="0067662E" w:rsidRPr="00700BF6">
        <w:rPr>
          <w:rFonts w:ascii="TH Sarabun New" w:eastAsiaTheme="minorBidi" w:hAnsi="TH Sarabun New" w:cs="TH Sarabun New"/>
          <w:sz w:val="32"/>
          <w:szCs w:val="32"/>
          <w:cs/>
        </w:rPr>
        <w:t>ก็ต้องเป็น</w:t>
      </w:r>
      <w:r w:rsidR="00A629BA" w:rsidRPr="00700BF6">
        <w:rPr>
          <w:rFonts w:ascii="TH Sarabun New" w:eastAsiaTheme="minorBidi" w:hAnsi="TH Sarabun New" w:cs="TH Sarabun New"/>
          <w:sz w:val="32"/>
          <w:szCs w:val="32"/>
          <w:cs/>
        </w:rPr>
        <w:t>ดินแดน หรือการจะนับว่า</w:t>
      </w:r>
      <w:r w:rsidR="007200BD" w:rsidRPr="00700BF6">
        <w:rPr>
          <w:rFonts w:ascii="TH Sarabun New" w:eastAsiaTheme="minorBidi" w:hAnsi="TH Sarabun New" w:cs="TH Sarabun New"/>
          <w:sz w:val="32"/>
          <w:szCs w:val="32"/>
          <w:cs/>
        </w:rPr>
        <w:t>ใคร</w:t>
      </w:r>
      <w:r w:rsidR="00A629BA" w:rsidRPr="00700BF6">
        <w:rPr>
          <w:rFonts w:ascii="TH Sarabun New" w:eastAsiaTheme="minorBidi" w:hAnsi="TH Sarabun New" w:cs="TH Sarabun New"/>
          <w:sz w:val="32"/>
          <w:szCs w:val="32"/>
          <w:cs/>
        </w:rPr>
        <w:t>มีอิทธิพลเหนือ</w:t>
      </w:r>
      <w:r w:rsidR="007200BD" w:rsidRPr="00700BF6">
        <w:rPr>
          <w:rFonts w:ascii="TH Sarabun New" w:eastAsiaTheme="minorBidi" w:hAnsi="TH Sarabun New" w:cs="TH Sarabun New"/>
          <w:sz w:val="32"/>
          <w:szCs w:val="32"/>
          <w:cs/>
        </w:rPr>
        <w:t>เมือง</w:t>
      </w:r>
      <w:r w:rsidR="00A629BA" w:rsidRPr="00700BF6">
        <w:rPr>
          <w:rFonts w:ascii="TH Sarabun New" w:eastAsiaTheme="minorBidi" w:hAnsi="TH Sarabun New" w:cs="TH Sarabun New"/>
          <w:sz w:val="32"/>
          <w:szCs w:val="32"/>
          <w:cs/>
        </w:rPr>
        <w:t>ใดจำเป็นต้องมีอำนาจเบ็ดเสร็จแบบ</w:t>
      </w:r>
      <w:r w:rsidR="004120AB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อำนาจอธิปไตย </w:t>
      </w:r>
      <w:r w:rsidR="007200BD" w:rsidRPr="00700BF6">
        <w:rPr>
          <w:rFonts w:ascii="TH Sarabun New" w:eastAsiaTheme="minorBidi" w:hAnsi="TH Sarabun New" w:cs="TH Sarabun New"/>
          <w:sz w:val="32"/>
          <w:szCs w:val="32"/>
          <w:cs/>
        </w:rPr>
        <w:t>รวมทั้ง</w:t>
      </w:r>
      <w:r w:rsidR="004120AB" w:rsidRPr="00700BF6">
        <w:rPr>
          <w:rFonts w:ascii="TH Sarabun New" w:eastAsiaTheme="minorBidi" w:hAnsi="TH Sarabun New" w:cs="TH Sarabun New"/>
          <w:sz w:val="32"/>
          <w:szCs w:val="32"/>
          <w:cs/>
        </w:rPr>
        <w:t>เป็น</w:t>
      </w:r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>การเอาเรื่อง “ระบบการปกครอง” หรือ “คติในการปกครอง” ที่ผูกกับเรื่อง “ดินแดน” เข้ามาปนกับ “</w:t>
      </w:r>
      <w:r w:rsidR="007200BD" w:rsidRPr="00700BF6">
        <w:rPr>
          <w:rFonts w:ascii="TH Sarabun New" w:eastAsiaTheme="minorBidi" w:hAnsi="TH Sarabun New" w:cs="TH Sarabun New"/>
          <w:sz w:val="32"/>
          <w:szCs w:val="32"/>
          <w:cs/>
        </w:rPr>
        <w:t>เขต</w:t>
      </w:r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แดน” ดังที่อธิปรายไว้ในบทนำ </w:t>
      </w:r>
      <w:r w:rsidR="00193EDC" w:rsidRPr="00700BF6">
        <w:rPr>
          <w:rFonts w:ascii="TH Sarabun New" w:eastAsiaTheme="minorBidi" w:hAnsi="TH Sarabun New" w:cs="TH Sarabun New"/>
          <w:sz w:val="32"/>
          <w:szCs w:val="32"/>
          <w:cs/>
        </w:rPr>
        <w:t>รวมทั้งเป็น</w:t>
      </w:r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>การนำเอา “คติ” ที่เป็นอุดมคติมาปนกับ “คติ” ที่ถูกใช้จริงในทางปฏิบัติ คล้ายกับการเอาแนวคิดแบบ</w:t>
      </w:r>
      <w:r w:rsidR="005F737E" w:rsidRPr="00700BF6">
        <w:rPr>
          <w:rFonts w:ascii="TH Sarabun New" w:eastAsiaTheme="minorBidi" w:hAnsi="TH Sarabun New" w:cs="TH Sarabun New"/>
          <w:sz w:val="32"/>
          <w:szCs w:val="32"/>
        </w:rPr>
        <w:t xml:space="preserve"> </w:t>
      </w:r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>“โลกของ</w:t>
      </w:r>
      <w:proofErr w:type="spellStart"/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>คริส</w:t>
      </w:r>
      <w:proofErr w:type="spellEnd"/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>เตียน” (</w:t>
      </w:r>
      <w:proofErr w:type="spellStart"/>
      <w:r w:rsidR="005F737E" w:rsidRPr="00700BF6">
        <w:rPr>
          <w:rFonts w:ascii="TH Sarabun New" w:eastAsiaTheme="minorBidi" w:hAnsi="TH Sarabun New" w:cs="TH Sarabun New"/>
          <w:sz w:val="32"/>
          <w:szCs w:val="32"/>
        </w:rPr>
        <w:t>Christiandom</w:t>
      </w:r>
      <w:proofErr w:type="spellEnd"/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>) รัฐอิสลาม (</w:t>
      </w:r>
      <w:r w:rsidR="005F737E" w:rsidRPr="00700BF6">
        <w:rPr>
          <w:rFonts w:ascii="TH Sarabun New" w:eastAsiaTheme="minorBidi" w:hAnsi="TH Sarabun New" w:cs="TH Sarabun New"/>
          <w:sz w:val="32"/>
          <w:szCs w:val="32"/>
        </w:rPr>
        <w:t>Islamic State</w:t>
      </w:r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) หรือ </w:t>
      </w:r>
      <w:r w:rsidR="00FB5579" w:rsidRPr="00700BF6">
        <w:rPr>
          <w:rFonts w:ascii="TH Sarabun New" w:eastAsiaTheme="minorBidi" w:hAnsi="TH Sarabun New" w:cs="TH Sarabun New"/>
          <w:sz w:val="32"/>
          <w:szCs w:val="32"/>
          <w:cs/>
        </w:rPr>
        <w:t>เทียนเซี่ย (</w:t>
      </w:r>
      <w:proofErr w:type="spellStart"/>
      <w:r w:rsidR="00FB5579" w:rsidRPr="00700BF6">
        <w:rPr>
          <w:rFonts w:ascii="TH Sarabun New" w:eastAsia="MS Gothic" w:hAnsi="TH Sarabun New" w:cs="TH Sarabun New"/>
          <w:sz w:val="32"/>
          <w:szCs w:val="32"/>
        </w:rPr>
        <w:t>天下</w:t>
      </w:r>
      <w:proofErr w:type="spellEnd"/>
      <w:r w:rsidR="00FB5579" w:rsidRPr="00700BF6">
        <w:rPr>
          <w:rFonts w:ascii="TH Sarabun New" w:eastAsia="MS Gothic" w:hAnsi="TH Sarabun New" w:cs="TH Sarabun New"/>
          <w:sz w:val="32"/>
          <w:szCs w:val="32"/>
          <w:cs/>
        </w:rPr>
        <w:t xml:space="preserve">) </w:t>
      </w:r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>ที่เป็นแนวคิดการปกครองทั้งโลกที่ไม่มี</w:t>
      </w:r>
      <w:r w:rsidR="007F596E" w:rsidRPr="00700BF6">
        <w:rPr>
          <w:rFonts w:ascii="TH Sarabun New" w:eastAsiaTheme="minorBidi" w:hAnsi="TH Sarabun New" w:cs="TH Sarabun New"/>
          <w:sz w:val="32"/>
          <w:szCs w:val="32"/>
          <w:cs/>
        </w:rPr>
        <w:t>เขต</w:t>
      </w:r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>แดนมาใช้อธิบายสังคมยุโรป อาหรับ หรือจีน ว่าไม่มีระบบ</w:t>
      </w:r>
      <w:r w:rsidR="007F596E" w:rsidRPr="00700BF6">
        <w:rPr>
          <w:rFonts w:ascii="TH Sarabun New" w:eastAsiaTheme="minorBidi" w:hAnsi="TH Sarabun New" w:cs="TH Sarabun New"/>
          <w:sz w:val="32"/>
          <w:szCs w:val="32"/>
          <w:cs/>
        </w:rPr>
        <w:t>เขต</w:t>
      </w:r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>แดน ซึ่ง</w:t>
      </w:r>
      <w:r w:rsidR="00DA6848" w:rsidRPr="00700BF6">
        <w:rPr>
          <w:rFonts w:ascii="TH Sarabun New" w:eastAsiaTheme="minorBidi" w:hAnsi="TH Sarabun New" w:cs="TH Sarabun New"/>
          <w:sz w:val="32"/>
          <w:szCs w:val="32"/>
          <w:cs/>
        </w:rPr>
        <w:t>ผิดจากความเป็นจริง</w:t>
      </w:r>
      <w:r w:rsidR="0025126D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 เพราะ</w:t>
      </w:r>
      <w:r w:rsidR="007F596E" w:rsidRPr="00700BF6">
        <w:rPr>
          <w:rFonts w:ascii="TH Sarabun New" w:eastAsiaTheme="minorBidi" w:hAnsi="TH Sarabun New" w:cs="TH Sarabun New"/>
          <w:sz w:val="32"/>
          <w:szCs w:val="32"/>
          <w:cs/>
        </w:rPr>
        <w:t>ใน</w:t>
      </w:r>
      <w:r w:rsidR="0025126D" w:rsidRPr="00700BF6">
        <w:rPr>
          <w:rFonts w:ascii="TH Sarabun New" w:eastAsiaTheme="minorBidi" w:hAnsi="TH Sarabun New" w:cs="TH Sarabun New"/>
          <w:sz w:val="32"/>
          <w:szCs w:val="32"/>
          <w:cs/>
        </w:rPr>
        <w:t>ทางปฏิบัติ</w:t>
      </w:r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>คติการปกครองเหล่านี้</w:t>
      </w:r>
      <w:r w:rsidR="007F596E" w:rsidRPr="00700BF6">
        <w:rPr>
          <w:rFonts w:ascii="TH Sarabun New" w:eastAsiaTheme="minorBidi" w:hAnsi="TH Sarabun New" w:cs="TH Sarabun New"/>
          <w:sz w:val="32"/>
          <w:szCs w:val="32"/>
          <w:cs/>
        </w:rPr>
        <w:t>รับ</w:t>
      </w:r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>รู้ถึงขอบเขตอันจำกัดในการใช้อำนาจของตนเสมอ เช่น จักรพรรดิแห่งจักรวรรดิโรมันอันศักดิ์สิทธิ์</w:t>
      </w:r>
      <w:r w:rsidR="00423AE1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 (</w:t>
      </w:r>
      <w:r w:rsidR="00423AE1" w:rsidRPr="00700BF6">
        <w:rPr>
          <w:rFonts w:ascii="TH Sarabun New" w:eastAsiaTheme="minorBidi" w:hAnsi="TH Sarabun New" w:cs="TH Sarabun New"/>
          <w:sz w:val="32"/>
          <w:szCs w:val="32"/>
        </w:rPr>
        <w:t>Holy Roman Empire</w:t>
      </w:r>
      <w:r w:rsidR="00423AE1" w:rsidRPr="00700BF6">
        <w:rPr>
          <w:rFonts w:ascii="TH Sarabun New" w:eastAsiaTheme="minorBidi" w:hAnsi="TH Sarabun New" w:cs="TH Sarabun New"/>
          <w:sz w:val="32"/>
          <w:szCs w:val="32"/>
          <w:cs/>
        </w:rPr>
        <w:t>)</w:t>
      </w:r>
      <w:r w:rsidR="00423AE1" w:rsidRPr="00700BF6">
        <w:rPr>
          <w:rFonts w:ascii="TH Sarabun New" w:eastAsiaTheme="minorBidi" w:hAnsi="TH Sarabun New" w:cs="TH Sarabun New"/>
          <w:sz w:val="32"/>
          <w:szCs w:val="32"/>
        </w:rPr>
        <w:t xml:space="preserve"> </w:t>
      </w:r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>แม้จะมีการอ้าง</w:t>
      </w:r>
      <w:r w:rsidR="00761124" w:rsidRPr="00700BF6">
        <w:rPr>
          <w:rFonts w:ascii="TH Sarabun New" w:eastAsiaTheme="minorBidi" w:hAnsi="TH Sarabun New" w:cs="TH Sarabun New"/>
          <w:sz w:val="32"/>
          <w:szCs w:val="32"/>
          <w:cs/>
        </w:rPr>
        <w:t>อาณาจักร</w:t>
      </w:r>
      <w:r w:rsidR="00323727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แบบสากล </w:t>
      </w:r>
      <w:r w:rsidR="00761124" w:rsidRPr="00700BF6">
        <w:rPr>
          <w:rFonts w:ascii="TH Sarabun New" w:eastAsiaTheme="minorBidi" w:hAnsi="TH Sarabun New" w:cs="TH Sarabun New"/>
          <w:sz w:val="32"/>
          <w:szCs w:val="32"/>
        </w:rPr>
        <w:t>(universalism</w:t>
      </w:r>
      <w:r w:rsidR="00761124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 </w:t>
      </w:r>
      <w:r w:rsidR="00761124" w:rsidRPr="00700BF6">
        <w:rPr>
          <w:rFonts w:ascii="TH Sarabun New" w:eastAsiaTheme="minorBidi" w:hAnsi="TH Sarabun New" w:cs="TH Sarabun New"/>
          <w:sz w:val="32"/>
          <w:szCs w:val="32"/>
        </w:rPr>
        <w:t>empire)</w:t>
      </w:r>
      <w:r w:rsidR="00323727" w:rsidRPr="00700BF6">
        <w:rPr>
          <w:rFonts w:ascii="TH Sarabun New" w:eastAsiaTheme="minorBidi" w:hAnsi="TH Sarabun New" w:cs="TH Sarabun New"/>
          <w:sz w:val="32"/>
          <w:szCs w:val="32"/>
        </w:rPr>
        <w:t xml:space="preserve"> </w:t>
      </w:r>
      <w:r w:rsidR="0050316B" w:rsidRPr="00700BF6">
        <w:rPr>
          <w:rFonts w:ascii="TH Sarabun New" w:eastAsiaTheme="minorBidi" w:hAnsi="TH Sarabun New" w:cs="TH Sarabun New"/>
          <w:sz w:val="32"/>
          <w:szCs w:val="32"/>
          <w:cs/>
        </w:rPr>
        <w:t>แต่พระองค์ก็ทร</w:t>
      </w:r>
      <w:r w:rsidR="00FE2DB8" w:rsidRPr="00700BF6">
        <w:rPr>
          <w:rFonts w:ascii="TH Sarabun New" w:eastAsiaTheme="minorBidi" w:hAnsi="TH Sarabun New" w:cs="TH Sarabun New"/>
          <w:sz w:val="32"/>
          <w:szCs w:val="32"/>
          <w:cs/>
        </w:rPr>
        <w:t>งรู้ว่าอาณาจักรของพระองค์นั้นมี</w:t>
      </w:r>
      <w:r w:rsidR="00FE2DB8" w:rsidRPr="00700BF6">
        <w:rPr>
          <w:rFonts w:ascii="TH Sarabun New" w:eastAsiaTheme="minorBidi" w:hAnsi="TH Sarabun New" w:cs="TH Sarabun New"/>
          <w:sz w:val="32"/>
          <w:szCs w:val="32"/>
          <w:cs/>
        </w:rPr>
        <w:lastRenderedPageBreak/>
        <w:t>ดินแดนที่จำกัด</w:t>
      </w:r>
      <w:r w:rsidR="00B4504D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 </w:t>
      </w:r>
      <w:r w:rsidR="00B4504D" w:rsidRPr="00700BF6">
        <w:rPr>
          <w:rFonts w:ascii="TH Sarabun New" w:eastAsiaTheme="minorBidi" w:hAnsi="TH Sarabun New" w:cs="TH Sarabun New"/>
          <w:sz w:val="32"/>
          <w:szCs w:val="32"/>
        </w:rPr>
        <w:t>(limited territory)</w:t>
      </w:r>
      <w:r w:rsidR="006D0644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 (</w:t>
      </w:r>
      <w:r w:rsidR="006D0644" w:rsidRPr="00700BF6">
        <w:rPr>
          <w:rFonts w:ascii="TH Sarabun New" w:hAnsi="TH Sarabun New" w:cs="TH Sarabun New"/>
          <w:sz w:val="32"/>
          <w:szCs w:val="32"/>
        </w:rPr>
        <w:t xml:space="preserve">Malcolm Anderson, </w:t>
      </w:r>
      <w:r w:rsidR="006D0644" w:rsidRPr="00700BF6">
        <w:rPr>
          <w:rFonts w:ascii="TH Sarabun New" w:hAnsi="TH Sarabun New" w:cs="TH Sarabun New"/>
          <w:sz w:val="32"/>
          <w:szCs w:val="32"/>
          <w:cs/>
        </w:rPr>
        <w:t>1998, 14-18)</w:t>
      </w:r>
      <w:r w:rsidR="005F737E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 </w:t>
      </w:r>
      <w:r w:rsidR="00886D19" w:rsidRPr="00700BF6">
        <w:rPr>
          <w:rFonts w:ascii="TH Sarabun New" w:eastAsiaTheme="minorBidi" w:hAnsi="TH Sarabun New" w:cs="TH Sarabun New"/>
          <w:sz w:val="32"/>
          <w:szCs w:val="32"/>
          <w:cs/>
        </w:rPr>
        <w:t>หรือ</w:t>
      </w:r>
      <w:r w:rsidR="00774C2F" w:rsidRPr="00700BF6">
        <w:rPr>
          <w:rFonts w:ascii="TH Sarabun New" w:eastAsiaTheme="minorBidi" w:hAnsi="TH Sarabun New" w:cs="TH Sarabun New"/>
          <w:sz w:val="32"/>
          <w:szCs w:val="32"/>
          <w:cs/>
        </w:rPr>
        <w:t>กษัตริย์</w:t>
      </w:r>
      <w:r w:rsidR="00886D19" w:rsidRPr="00700BF6">
        <w:rPr>
          <w:rFonts w:ascii="TH Sarabun New" w:eastAsiaTheme="minorBidi" w:hAnsi="TH Sarabun New" w:cs="TH Sarabun New"/>
          <w:sz w:val="32"/>
          <w:szCs w:val="32"/>
          <w:cs/>
        </w:rPr>
        <w:t>สยาม</w:t>
      </w:r>
      <w:r w:rsidR="00774C2F" w:rsidRPr="00700BF6">
        <w:rPr>
          <w:rFonts w:ascii="TH Sarabun New" w:eastAsiaTheme="minorBidi" w:hAnsi="TH Sarabun New" w:cs="TH Sarabun New"/>
          <w:sz w:val="32"/>
          <w:szCs w:val="32"/>
          <w:cs/>
        </w:rPr>
        <w:t>ก็รู้อย่างแน่ชัดว่า</w:t>
      </w:r>
      <w:r w:rsidR="00886D19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 พม่า เวียดนาม หรือจีน ก็ไม</w:t>
      </w:r>
      <w:r w:rsidR="00283E7F" w:rsidRPr="00700BF6">
        <w:rPr>
          <w:rFonts w:ascii="TH Sarabun New" w:eastAsiaTheme="minorBidi" w:hAnsi="TH Sarabun New" w:cs="TH Sarabun New"/>
          <w:sz w:val="32"/>
          <w:szCs w:val="32"/>
          <w:cs/>
        </w:rPr>
        <w:t>่</w:t>
      </w:r>
      <w:r w:rsidR="004439E6" w:rsidRPr="00700BF6">
        <w:rPr>
          <w:rFonts w:ascii="TH Sarabun New" w:eastAsiaTheme="minorBidi" w:hAnsi="TH Sarabun New" w:cs="TH Sarabun New"/>
          <w:sz w:val="32"/>
          <w:szCs w:val="32"/>
          <w:cs/>
        </w:rPr>
        <w:t>เคย</w:t>
      </w:r>
      <w:r w:rsidR="00886D19" w:rsidRPr="00700BF6">
        <w:rPr>
          <w:rFonts w:ascii="TH Sarabun New" w:eastAsiaTheme="minorBidi" w:hAnsi="TH Sarabun New" w:cs="TH Sarabun New"/>
          <w:sz w:val="32"/>
          <w:szCs w:val="32"/>
          <w:cs/>
        </w:rPr>
        <w:t>อยู่ในปริมณฑลทางอำนาจของสยาม</w:t>
      </w:r>
      <w:r w:rsidR="00774C2F" w:rsidRPr="00700BF6">
        <w:rPr>
          <w:rFonts w:ascii="TH Sarabun New" w:eastAsiaTheme="minorBidi" w:hAnsi="TH Sarabun New" w:cs="TH Sarabun New"/>
          <w:sz w:val="32"/>
          <w:szCs w:val="32"/>
          <w:cs/>
        </w:rPr>
        <w:t>มาก่อน</w:t>
      </w:r>
    </w:p>
    <w:p w14:paraId="2CE756A2" w14:textId="22A369F2" w:rsidR="00F22CC1" w:rsidRPr="00700BF6" w:rsidRDefault="00F67F99" w:rsidP="00A11B9C">
      <w:pPr>
        <w:spacing w:after="24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 xml:space="preserve">ยิ่งไปกว่านั้น </w:t>
      </w:r>
      <w:r w:rsidR="005B1748" w:rsidRPr="00700BF6">
        <w:rPr>
          <w:rFonts w:ascii="TH Sarabun New" w:hAnsi="TH Sarabun New" w:cs="TH Sarabun New"/>
          <w:sz w:val="32"/>
          <w:szCs w:val="32"/>
          <w:cs/>
        </w:rPr>
        <w:t>ปัญหา</w:t>
      </w:r>
      <w:r w:rsidR="007864A1" w:rsidRPr="00700BF6">
        <w:rPr>
          <w:rFonts w:ascii="TH Sarabun New" w:hAnsi="TH Sarabun New" w:cs="TH Sarabun New"/>
          <w:sz w:val="32"/>
          <w:szCs w:val="32"/>
          <w:cs/>
        </w:rPr>
        <w:t>ที่สำคัญ</w:t>
      </w:r>
      <w:r w:rsidRPr="00700BF6">
        <w:rPr>
          <w:rFonts w:ascii="TH Sarabun New" w:hAnsi="TH Sarabun New" w:cs="TH Sarabun New"/>
          <w:sz w:val="32"/>
          <w:szCs w:val="32"/>
          <w:cs/>
        </w:rPr>
        <w:t>ของ</w:t>
      </w:r>
      <w:r w:rsidR="007864A1" w:rsidRPr="00700BF6">
        <w:rPr>
          <w:rFonts w:ascii="TH Sarabun New" w:hAnsi="TH Sarabun New" w:cs="TH Sarabun New"/>
          <w:sz w:val="32"/>
          <w:szCs w:val="32"/>
          <w:cs/>
        </w:rPr>
        <w:t>การวิเคราะห์เรื่อง “ผู้คน” และ “ดินแดน” เป็นการ</w:t>
      </w:r>
      <w:r w:rsidR="005B1748" w:rsidRPr="00700BF6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Pr="00700BF6">
        <w:rPr>
          <w:rFonts w:ascii="TH Sarabun New" w:hAnsi="TH Sarabun New" w:cs="TH Sarabun New"/>
          <w:sz w:val="32"/>
          <w:szCs w:val="32"/>
          <w:cs/>
        </w:rPr>
        <w:t>ที่</w:t>
      </w:r>
      <w:r w:rsidR="005B1748" w:rsidRPr="00700BF6">
        <w:rPr>
          <w:rFonts w:ascii="TH Sarabun New" w:hAnsi="TH Sarabun New" w:cs="TH Sarabun New"/>
          <w:sz w:val="32"/>
          <w:szCs w:val="32"/>
          <w:cs/>
        </w:rPr>
        <w:t>ไม่ได้วางอยู่</w:t>
      </w:r>
      <w:r w:rsidRPr="00700BF6">
        <w:rPr>
          <w:rFonts w:ascii="TH Sarabun New" w:hAnsi="TH Sarabun New" w:cs="TH Sarabun New"/>
          <w:sz w:val="32"/>
          <w:szCs w:val="32"/>
          <w:cs/>
        </w:rPr>
        <w:t>ใน</w:t>
      </w:r>
      <w:r w:rsidR="005B1748" w:rsidRPr="00700BF6">
        <w:rPr>
          <w:rFonts w:ascii="TH Sarabun New" w:hAnsi="TH Sarabun New" w:cs="TH Sarabun New"/>
          <w:sz w:val="32"/>
          <w:szCs w:val="32"/>
          <w:cs/>
        </w:rPr>
        <w:t>ระนาบ</w:t>
      </w:r>
      <w:r w:rsidR="005344D1" w:rsidRPr="00700BF6">
        <w:rPr>
          <w:rFonts w:ascii="TH Sarabun New" w:hAnsi="TH Sarabun New" w:cs="TH Sarabun New"/>
          <w:sz w:val="32"/>
          <w:szCs w:val="32"/>
          <w:cs/>
        </w:rPr>
        <w:t>หรือมิติเดียวกันตั้งแต่ต้น</w:t>
      </w:r>
      <w:r w:rsidR="008F79D6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42EF8" w:rsidRPr="00700BF6">
        <w:rPr>
          <w:rFonts w:ascii="TH Sarabun New" w:hAnsi="TH Sarabun New" w:cs="TH Sarabun New"/>
          <w:sz w:val="32"/>
          <w:szCs w:val="32"/>
          <w:cs/>
        </w:rPr>
        <w:t>เป็นที่ยอมรับกัน</w:t>
      </w:r>
      <w:r w:rsidR="00023AE9" w:rsidRPr="00700BF6">
        <w:rPr>
          <w:rFonts w:ascii="TH Sarabun New" w:hAnsi="TH Sarabun New" w:cs="TH Sarabun New"/>
          <w:sz w:val="32"/>
          <w:szCs w:val="32"/>
          <w:cs/>
        </w:rPr>
        <w:t>ว่าในภูมิภาคนี้ “ผู้คน”</w:t>
      </w:r>
      <w:r w:rsidR="00BB4097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B4097" w:rsidRPr="00700BF6">
        <w:rPr>
          <w:rFonts w:ascii="TH Sarabun New" w:hAnsi="TH Sarabun New" w:cs="TH Sarabun New"/>
          <w:sz w:val="32"/>
          <w:szCs w:val="32"/>
        </w:rPr>
        <w:t>(people)</w:t>
      </w:r>
      <w:r w:rsidR="00023AE9" w:rsidRPr="00700BF6">
        <w:rPr>
          <w:rFonts w:ascii="TH Sarabun New" w:hAnsi="TH Sarabun New" w:cs="TH Sarabun New"/>
          <w:sz w:val="32"/>
          <w:szCs w:val="32"/>
          <w:cs/>
        </w:rPr>
        <w:t xml:space="preserve"> คือสิ่งที่สำคัญ</w:t>
      </w:r>
      <w:r w:rsidR="00F06C93" w:rsidRPr="00700BF6">
        <w:rPr>
          <w:rFonts w:ascii="TH Sarabun New" w:hAnsi="TH Sarabun New" w:cs="TH Sarabun New"/>
          <w:sz w:val="32"/>
          <w:szCs w:val="32"/>
          <w:cs/>
        </w:rPr>
        <w:t>กว่า “ดินแดน”</w:t>
      </w:r>
      <w:r w:rsidR="00BB4097" w:rsidRPr="00700BF6">
        <w:rPr>
          <w:rFonts w:ascii="TH Sarabun New" w:hAnsi="TH Sarabun New" w:cs="TH Sarabun New"/>
          <w:sz w:val="32"/>
          <w:szCs w:val="32"/>
        </w:rPr>
        <w:t xml:space="preserve"> (territory)</w:t>
      </w:r>
      <w:r w:rsidR="00F06C93" w:rsidRPr="00700BF6">
        <w:rPr>
          <w:rFonts w:ascii="TH Sarabun New" w:hAnsi="TH Sarabun New" w:cs="TH Sarabun New"/>
          <w:sz w:val="32"/>
          <w:szCs w:val="32"/>
          <w:cs/>
        </w:rPr>
        <w:t xml:space="preserve"> แต่ไม่ได้หมายความว่า</w:t>
      </w:r>
      <w:r w:rsidR="001F0B03" w:rsidRPr="00700BF6">
        <w:rPr>
          <w:rFonts w:ascii="TH Sarabun New" w:hAnsi="TH Sarabun New" w:cs="TH Sarabun New"/>
          <w:sz w:val="32"/>
          <w:szCs w:val="32"/>
          <w:cs/>
        </w:rPr>
        <w:t>ดินแดนนั้นไม่สำคัญ</w:t>
      </w:r>
      <w:r w:rsidR="00E64C97" w:rsidRPr="00700BF6">
        <w:rPr>
          <w:rFonts w:ascii="TH Sarabun New" w:hAnsi="TH Sarabun New" w:cs="TH Sarabun New"/>
          <w:sz w:val="32"/>
          <w:szCs w:val="32"/>
          <w:cs/>
        </w:rPr>
        <w:t xml:space="preserve"> เพียงแต่ดินแดนถูกให้ความสำคัญในฐานะ “เมือง”</w:t>
      </w:r>
      <w:r w:rsidR="00CE515D" w:rsidRPr="00700BF6">
        <w:rPr>
          <w:rFonts w:ascii="TH Sarabun New" w:hAnsi="TH Sarabun New" w:cs="TH Sarabun New"/>
          <w:sz w:val="32"/>
          <w:szCs w:val="32"/>
          <w:cs/>
        </w:rPr>
        <w:t xml:space="preserve"> ไม่ใช่ “ที่ดิน” </w:t>
      </w:r>
      <w:r w:rsidR="00CE515D" w:rsidRPr="00700BF6">
        <w:rPr>
          <w:rFonts w:ascii="TH Sarabun New" w:hAnsi="TH Sarabun New" w:cs="TH Sarabun New"/>
          <w:sz w:val="32"/>
          <w:szCs w:val="32"/>
        </w:rPr>
        <w:t>(land)</w:t>
      </w:r>
      <w:r w:rsidR="00296B10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51427E" w:rsidRPr="00700BF6">
        <w:rPr>
          <w:rFonts w:ascii="TH Sarabun New" w:hAnsi="TH Sarabun New" w:cs="TH Sarabun New"/>
          <w:sz w:val="32"/>
          <w:szCs w:val="32"/>
          <w:cs/>
        </w:rPr>
        <w:t>เพราะ “เมือง”</w:t>
      </w:r>
      <w:r w:rsidR="00BB4097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BB4097" w:rsidRPr="00700BF6">
        <w:rPr>
          <w:rFonts w:ascii="TH Sarabun New" w:hAnsi="TH Sarabun New" w:cs="TH Sarabun New"/>
          <w:sz w:val="32"/>
          <w:szCs w:val="32"/>
          <w:cs/>
        </w:rPr>
        <w:t>เป็นฐานอำนาจ</w:t>
      </w:r>
      <w:r w:rsidR="00110220" w:rsidRPr="00700BF6">
        <w:rPr>
          <w:rFonts w:ascii="TH Sarabun New" w:hAnsi="TH Sarabun New" w:cs="TH Sarabun New"/>
          <w:sz w:val="32"/>
          <w:szCs w:val="32"/>
          <w:cs/>
        </w:rPr>
        <w:t>ของ</w:t>
      </w:r>
      <w:r w:rsidR="001343E2" w:rsidRPr="00700BF6">
        <w:rPr>
          <w:rFonts w:ascii="TH Sarabun New" w:hAnsi="TH Sarabun New" w:cs="TH Sarabun New"/>
          <w:sz w:val="32"/>
          <w:szCs w:val="32"/>
          <w:cs/>
        </w:rPr>
        <w:t>การปกครอง</w:t>
      </w:r>
      <w:r w:rsidR="00FC1B1E" w:rsidRPr="00700BF6">
        <w:rPr>
          <w:rFonts w:ascii="TH Sarabun New" w:hAnsi="TH Sarabun New" w:cs="TH Sarabun New"/>
          <w:sz w:val="32"/>
          <w:szCs w:val="32"/>
          <w:cs/>
        </w:rPr>
        <w:t xml:space="preserve"> แรงงาน (ไพร่) และที่สำคัญ</w:t>
      </w:r>
      <w:r w:rsidR="00E819EA" w:rsidRPr="00700BF6">
        <w:rPr>
          <w:rFonts w:ascii="TH Sarabun New" w:hAnsi="TH Sarabun New" w:cs="TH Sarabun New"/>
          <w:sz w:val="32"/>
          <w:szCs w:val="32"/>
          <w:cs/>
        </w:rPr>
        <w:t>คือ</w:t>
      </w:r>
      <w:r w:rsidR="00C30533" w:rsidRPr="00700BF6">
        <w:rPr>
          <w:rFonts w:ascii="TH Sarabun New" w:hAnsi="TH Sarabun New" w:cs="TH Sarabun New"/>
          <w:sz w:val="32"/>
          <w:szCs w:val="32"/>
          <w:cs/>
        </w:rPr>
        <w:t>เป็น</w:t>
      </w:r>
      <w:r w:rsidR="00E819EA" w:rsidRPr="00700BF6">
        <w:rPr>
          <w:rFonts w:ascii="TH Sarabun New" w:hAnsi="TH Sarabun New" w:cs="TH Sarabun New"/>
          <w:sz w:val="32"/>
          <w:szCs w:val="32"/>
          <w:cs/>
        </w:rPr>
        <w:t>ฐาน</w:t>
      </w:r>
      <w:r w:rsidR="00C30533" w:rsidRPr="00700BF6">
        <w:rPr>
          <w:rFonts w:ascii="TH Sarabun New" w:hAnsi="TH Sarabun New" w:cs="TH Sarabun New"/>
          <w:sz w:val="32"/>
          <w:szCs w:val="32"/>
          <w:cs/>
        </w:rPr>
        <w:t>ความชอบธรรม</w:t>
      </w:r>
      <w:r w:rsidR="00547AB1" w:rsidRPr="00700BF6">
        <w:rPr>
          <w:rFonts w:ascii="TH Sarabun New" w:hAnsi="TH Sarabun New" w:cs="TH Sarabun New"/>
          <w:sz w:val="32"/>
          <w:szCs w:val="32"/>
          <w:cs/>
        </w:rPr>
        <w:t>ในคติแบบจักรพรรดิราช</w:t>
      </w:r>
    </w:p>
    <w:p w14:paraId="5055BAA9" w14:textId="002531C3" w:rsidR="00BA0696" w:rsidRPr="00700BF6" w:rsidRDefault="00F65A59" w:rsidP="00A11B9C">
      <w:pPr>
        <w:spacing w:after="24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“</w:t>
      </w:r>
      <w:r w:rsidR="00BA0696" w:rsidRPr="00700BF6">
        <w:rPr>
          <w:rFonts w:ascii="TH Sarabun New" w:hAnsi="TH Sarabun New" w:cs="TH Sarabun New"/>
          <w:sz w:val="32"/>
          <w:szCs w:val="32"/>
          <w:cs/>
        </w:rPr>
        <w:t>คติจักรพรรดิราช” (</w:t>
      </w:r>
      <w:proofErr w:type="spellStart"/>
      <w:r w:rsidR="00BA0696" w:rsidRPr="00700BF6">
        <w:rPr>
          <w:rFonts w:ascii="TH Sarabun New" w:hAnsi="TH Sarabun New" w:cs="TH Sarabun New"/>
          <w:sz w:val="32"/>
          <w:szCs w:val="32"/>
        </w:rPr>
        <w:t>Cakravartin</w:t>
      </w:r>
      <w:proofErr w:type="spellEnd"/>
      <w:r w:rsidR="00BA0696" w:rsidRPr="00700BF6">
        <w:rPr>
          <w:rFonts w:ascii="TH Sarabun New" w:hAnsi="TH Sarabun New" w:cs="TH Sarabun New"/>
          <w:sz w:val="32"/>
          <w:szCs w:val="32"/>
        </w:rPr>
        <w:t>)</w:t>
      </w:r>
      <w:r w:rsidR="00BA0696" w:rsidRPr="00700BF6">
        <w:rPr>
          <w:rFonts w:ascii="TH Sarabun New" w:hAnsi="TH Sarabun New" w:cs="TH Sarabun New"/>
          <w:sz w:val="32"/>
          <w:szCs w:val="32"/>
          <w:cs/>
        </w:rPr>
        <w:t xml:space="preserve"> คือราชาในอุดมคติที่ปกครองโดยอาศัยธรรมเป็นที่ตั้งและทรงมีบุญบารมีแผ่ขยายพระราชอำนาจไปทั่วทั้งชมพูทวีปและอีก 3 ทวีปใหญ่ที่เหลือ อันเป็นคติความเชื่อของผู้ปกครองในภูมิภาคเอเชียตะวันออกเฉียงใต้ที่รับมากจากอินเดีย ผ่านความเชื่อทางศาสนาของพราหมณ์และพุทธ การทำสงครามน้อยใหญ่ของภูมิภาคนี้ ส่วนมากจึงเป็นสงครามระหว่างกษัตริย์หรือราชวงศ์ที่แย่งชิงความเป็นใหญ่เพื่อยืนยันฐานะความเป็นจักรพรรดิราชในปริมณฑลแห่งอำนาจ (</w:t>
      </w:r>
      <w:r w:rsidR="00BA0696" w:rsidRPr="00700BF6">
        <w:rPr>
          <w:rFonts w:ascii="TH Sarabun New" w:hAnsi="TH Sarabun New" w:cs="TH Sarabun New"/>
          <w:sz w:val="32"/>
          <w:szCs w:val="32"/>
        </w:rPr>
        <w:t xml:space="preserve">mandala) </w:t>
      </w:r>
      <w:r w:rsidR="00BA0696" w:rsidRPr="00700BF6">
        <w:rPr>
          <w:rFonts w:ascii="TH Sarabun New" w:hAnsi="TH Sarabun New" w:cs="TH Sarabun New"/>
          <w:sz w:val="32"/>
          <w:szCs w:val="32"/>
          <w:cs/>
        </w:rPr>
        <w:t>ที่ตนอ้างความชอบธรรมทางการปกครอง</w:t>
      </w:r>
      <w:r w:rsidR="00002FA6" w:rsidRPr="00700BF6">
        <w:rPr>
          <w:rFonts w:ascii="TH Sarabun New" w:hAnsi="TH Sarabun New" w:cs="TH Sarabun New"/>
          <w:sz w:val="32"/>
          <w:szCs w:val="32"/>
          <w:cs/>
        </w:rPr>
        <w:t xml:space="preserve"> (สุเนตร ชุตินธรานนท์, 2561, 228-230)</w:t>
      </w:r>
    </w:p>
    <w:p w14:paraId="03E6B4BF" w14:textId="0DD8F1C3" w:rsidR="00BA0696" w:rsidRPr="00700BF6" w:rsidRDefault="00BA0696" w:rsidP="00A11B9C">
      <w:pPr>
        <w:spacing w:after="24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ในทางปฏิบัติผู้ปกครอง</w:t>
      </w:r>
      <w:r w:rsidR="00C15B37" w:rsidRPr="00700BF6">
        <w:rPr>
          <w:rFonts w:ascii="TH Sarabun New" w:hAnsi="TH Sarabun New" w:cs="TH Sarabun New"/>
          <w:sz w:val="32"/>
          <w:szCs w:val="32"/>
          <w:cs/>
        </w:rPr>
        <w:t>ตามคตินี้</w:t>
      </w:r>
      <w:r w:rsidRPr="00700BF6">
        <w:rPr>
          <w:rFonts w:ascii="TH Sarabun New" w:hAnsi="TH Sarabun New" w:cs="TH Sarabun New"/>
          <w:sz w:val="32"/>
          <w:szCs w:val="32"/>
          <w:cs/>
        </w:rPr>
        <w:t>จะกำหนดปริมณฑลทางอำนาจของตนให้สอดรับกับความ</w:t>
      </w:r>
      <w:r w:rsidR="00D71613" w:rsidRPr="00700BF6">
        <w:rPr>
          <w:rFonts w:ascii="TH Sarabun New" w:hAnsi="TH Sarabun New" w:cs="TH Sarabun New"/>
          <w:sz w:val="32"/>
          <w:szCs w:val="32"/>
          <w:cs/>
        </w:rPr>
        <w:t>จริง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ทั้งกษัตริย์ไทยและพม่าต่างกำหนดปริมณฑลทางอำนาจที่แน่นอน เช่น ศิลาจารึกสุโขทัยหลักที่ 1 ที่กล่าวถึงอาณาเขตของรัฐสุโขทัยสมัยพ่อขุนรามคำแหง หรือ กษัตริย์พม่าโบราณในสมัยพุกาม </w:t>
      </w:r>
      <w:r w:rsidRPr="00700BF6">
        <w:rPr>
          <w:rFonts w:ascii="TH Sarabun New" w:hAnsi="TH Sarabun New" w:cs="TH Sarabun New"/>
          <w:sz w:val="32"/>
          <w:szCs w:val="32"/>
        </w:rPr>
        <w:t xml:space="preserve">(Pagan) 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เป็นต้นมาก็มีการระบุขอบเขตอำนาจทางการเมืองของตัวเองไว้ </w:t>
      </w:r>
      <w:r w:rsidR="0033211E" w:rsidRPr="00700BF6">
        <w:rPr>
          <w:rFonts w:ascii="TH Sarabun New" w:hAnsi="TH Sarabun New" w:cs="TH Sarabun New"/>
          <w:sz w:val="32"/>
          <w:szCs w:val="32"/>
          <w:cs/>
        </w:rPr>
        <w:t>ดัง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ศิลาจารึกสมัยพุกาม </w:t>
      </w:r>
      <w:r w:rsidRPr="00700BF6">
        <w:rPr>
          <w:rFonts w:ascii="TH Sarabun New" w:hAnsi="TH Sarabun New" w:cs="TH Sarabun New"/>
          <w:sz w:val="32"/>
          <w:szCs w:val="32"/>
        </w:rPr>
        <w:t>Plate No.19 (</w:t>
      </w:r>
      <w:r w:rsidRPr="00700BF6">
        <w:rPr>
          <w:rFonts w:ascii="TH Sarabun New" w:hAnsi="TH Sarabun New" w:cs="TH Sarabun New"/>
          <w:sz w:val="32"/>
          <w:szCs w:val="32"/>
          <w:cs/>
        </w:rPr>
        <w:t>ค.ศ.1176) ระบุถึงปริมณฑลทางอำนาจของ</w:t>
      </w:r>
      <w:r w:rsidR="006D4D40" w:rsidRPr="00700BF6">
        <w:rPr>
          <w:rFonts w:ascii="TH Sarabun New" w:hAnsi="TH Sarabun New" w:cs="TH Sarabun New"/>
          <w:sz w:val="32"/>
          <w:szCs w:val="32"/>
          <w:cs/>
        </w:rPr>
        <w:t>พระเจ้า</w:t>
      </w:r>
      <w:proofErr w:type="spellStart"/>
      <w:r w:rsidR="006D4D40" w:rsidRPr="00700BF6">
        <w:rPr>
          <w:rFonts w:ascii="TH Sarabun New" w:hAnsi="TH Sarabun New" w:cs="TH Sarabun New"/>
          <w:sz w:val="32"/>
          <w:szCs w:val="32"/>
          <w:cs/>
        </w:rPr>
        <w:t>มัง</w:t>
      </w:r>
      <w:proofErr w:type="spellEnd"/>
      <w:r w:rsidR="006D4D40" w:rsidRPr="00700BF6">
        <w:rPr>
          <w:rFonts w:ascii="TH Sarabun New" w:hAnsi="TH Sarabun New" w:cs="TH Sarabun New"/>
          <w:sz w:val="32"/>
          <w:szCs w:val="32"/>
          <w:cs/>
        </w:rPr>
        <w:t>ระ</w:t>
      </w:r>
      <w:r w:rsidR="003413DF" w:rsidRPr="00700BF6">
        <w:rPr>
          <w:rFonts w:ascii="TH Sarabun New" w:hAnsi="TH Sarabun New" w:cs="TH Sarabun New"/>
          <w:sz w:val="32"/>
          <w:szCs w:val="32"/>
          <w:cs/>
        </w:rPr>
        <w:t>ไว้</w:t>
      </w:r>
      <w:r w:rsidR="006D4D40" w:rsidRPr="00700BF6">
        <w:rPr>
          <w:rFonts w:ascii="TH Sarabun New" w:hAnsi="TH Sarabun New" w:cs="TH Sarabun New"/>
          <w:sz w:val="32"/>
          <w:szCs w:val="32"/>
          <w:cs/>
        </w:rPr>
        <w:t xml:space="preserve"> หรือ “โปอูตอง” </w:t>
      </w:r>
      <w:r w:rsidR="006D4D40" w:rsidRPr="00700BF6">
        <w:rPr>
          <w:rFonts w:ascii="TH Sarabun New" w:hAnsi="TH Sarabun New" w:cs="TH Sarabun New"/>
          <w:sz w:val="32"/>
          <w:szCs w:val="32"/>
        </w:rPr>
        <w:t xml:space="preserve">(Po U </w:t>
      </w:r>
      <w:proofErr w:type="spellStart"/>
      <w:r w:rsidR="006D4D40" w:rsidRPr="00700BF6">
        <w:rPr>
          <w:rFonts w:ascii="TH Sarabun New" w:hAnsi="TH Sarabun New" w:cs="TH Sarabun New"/>
          <w:sz w:val="32"/>
          <w:szCs w:val="32"/>
        </w:rPr>
        <w:t>Daung</w:t>
      </w:r>
      <w:proofErr w:type="spellEnd"/>
      <w:r w:rsidR="006D4D40" w:rsidRPr="00700BF6">
        <w:rPr>
          <w:rFonts w:ascii="TH Sarabun New" w:hAnsi="TH Sarabun New" w:cs="TH Sarabun New"/>
          <w:sz w:val="32"/>
          <w:szCs w:val="32"/>
        </w:rPr>
        <w:t xml:space="preserve">) </w:t>
      </w:r>
      <w:r w:rsidR="006D4D40" w:rsidRPr="00700BF6">
        <w:rPr>
          <w:rFonts w:ascii="TH Sarabun New" w:hAnsi="TH Sarabun New" w:cs="TH Sarabun New"/>
          <w:sz w:val="32"/>
          <w:szCs w:val="32"/>
          <w:cs/>
        </w:rPr>
        <w:t xml:space="preserve">ค.ศ.1776 </w:t>
      </w:r>
      <w:r w:rsidR="00D82325" w:rsidRPr="00700BF6">
        <w:rPr>
          <w:rFonts w:ascii="TH Sarabun New" w:hAnsi="TH Sarabun New" w:cs="TH Sarabun New"/>
          <w:sz w:val="32"/>
          <w:szCs w:val="32"/>
          <w:cs/>
        </w:rPr>
        <w:t>ที่</w:t>
      </w:r>
      <w:r w:rsidR="006D4D40" w:rsidRPr="00700BF6">
        <w:rPr>
          <w:rFonts w:ascii="TH Sarabun New" w:hAnsi="TH Sarabun New" w:cs="TH Sarabun New"/>
          <w:sz w:val="32"/>
          <w:szCs w:val="32"/>
          <w:cs/>
        </w:rPr>
        <w:t>ระบุบ้านเมืองที่เป็นประเทศราชของพม่า 16 แดน</w:t>
      </w:r>
      <w:r w:rsidR="007A21AE" w:rsidRPr="00700BF6">
        <w:rPr>
          <w:rFonts w:ascii="TH Sarabun New" w:hAnsi="TH Sarabun New" w:cs="TH Sarabun New"/>
          <w:sz w:val="32"/>
          <w:szCs w:val="32"/>
          <w:cs/>
        </w:rPr>
        <w:t>อย่างชัดเจน</w:t>
      </w:r>
      <w:r w:rsidR="00D82325" w:rsidRPr="00700BF6">
        <w:rPr>
          <w:rFonts w:ascii="TH Sarabun New" w:hAnsi="TH Sarabun New" w:cs="TH Sarabun New"/>
          <w:sz w:val="32"/>
          <w:szCs w:val="32"/>
          <w:cs/>
        </w:rPr>
        <w:t>ซึ่ง</w:t>
      </w:r>
      <w:r w:rsidR="006D4D40" w:rsidRPr="00700BF6">
        <w:rPr>
          <w:rFonts w:ascii="TH Sarabun New" w:hAnsi="TH Sarabun New" w:cs="TH Sarabun New"/>
          <w:sz w:val="32"/>
          <w:szCs w:val="32"/>
          <w:cs/>
        </w:rPr>
        <w:t>ในจำนวนน</w:t>
      </w:r>
      <w:r w:rsidR="007A21AE" w:rsidRPr="00700BF6">
        <w:rPr>
          <w:rFonts w:ascii="TH Sarabun New" w:hAnsi="TH Sarabun New" w:cs="TH Sarabun New"/>
          <w:sz w:val="32"/>
          <w:szCs w:val="32"/>
          <w:cs/>
        </w:rPr>
        <w:t>ี้</w:t>
      </w:r>
      <w:r w:rsidR="006D4D40" w:rsidRPr="00700BF6">
        <w:rPr>
          <w:rFonts w:ascii="TH Sarabun New" w:hAnsi="TH Sarabun New" w:cs="TH Sarabun New"/>
          <w:sz w:val="32"/>
          <w:szCs w:val="32"/>
          <w:cs/>
        </w:rPr>
        <w:t xml:space="preserve">มีอยุธยาอยู่ในลำดับที่ 4 โดยระบุอยุธยาเป็นดินแดนหรือรัฐอย่างชัดเจนว่า “อยุตยตาย” </w:t>
      </w:r>
      <w:r w:rsidR="006D4D40" w:rsidRPr="00700B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6D4D40" w:rsidRPr="00700BF6">
        <w:rPr>
          <w:rFonts w:ascii="TH Sarabun New" w:hAnsi="TH Sarabun New" w:cs="TH Sarabun New"/>
          <w:sz w:val="32"/>
          <w:szCs w:val="32"/>
        </w:rPr>
        <w:t>Ayuttaya</w:t>
      </w:r>
      <w:proofErr w:type="spellEnd"/>
      <w:r w:rsidR="006D4D40" w:rsidRPr="00700BF6">
        <w:rPr>
          <w:rFonts w:ascii="TH Sarabun New" w:hAnsi="TH Sarabun New" w:cs="TH Sarabun New"/>
          <w:sz w:val="32"/>
          <w:szCs w:val="32"/>
        </w:rPr>
        <w:t xml:space="preserve"> state)</w:t>
      </w:r>
      <w:r w:rsidR="00002FA6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2325" w:rsidRPr="00700BF6">
        <w:rPr>
          <w:rFonts w:ascii="TH Sarabun New" w:hAnsi="TH Sarabun New" w:cs="TH Sarabun New"/>
          <w:sz w:val="32"/>
          <w:szCs w:val="32"/>
          <w:cs/>
        </w:rPr>
        <w:t>ในกรณีของสยาม</w:t>
      </w:r>
      <w:r w:rsidR="00153B0E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00BF6">
        <w:rPr>
          <w:rFonts w:ascii="TH Sarabun New" w:hAnsi="TH Sarabun New" w:cs="TH Sarabun New"/>
          <w:sz w:val="32"/>
          <w:szCs w:val="32"/>
          <w:cs/>
        </w:rPr>
        <w:t>พระราชพงศาวดารกรุงศรีอยุธยาระบุขอบข่ายทางอำนาจของสมเด็จพระรามาธิบดีที่ 1 ภายหลังการสถาปนากรุงศรีอยุธยาขึ้นว่า มีเมืองประเทศราช 16 เมือง</w:t>
      </w:r>
      <w:r w:rsidR="00002FA6" w:rsidRPr="00700BF6">
        <w:rPr>
          <w:rFonts w:ascii="TH Sarabun New" w:hAnsi="TH Sarabun New" w:cs="TH Sarabun New"/>
          <w:sz w:val="32"/>
          <w:szCs w:val="32"/>
          <w:cs/>
        </w:rPr>
        <w:t xml:space="preserve"> (สุเนตร ชุตินธรานนท์, 2561, 237-246)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 เป็นต้น </w:t>
      </w:r>
      <w:r w:rsidR="00120A0E" w:rsidRPr="00700BF6">
        <w:rPr>
          <w:rFonts w:ascii="TH Sarabun New" w:hAnsi="TH Sarabun New" w:cs="TH Sarabun New"/>
          <w:sz w:val="32"/>
          <w:szCs w:val="32"/>
          <w:cs/>
        </w:rPr>
        <w:t>มิใช่</w:t>
      </w:r>
      <w:r w:rsidRPr="00700BF6">
        <w:rPr>
          <w:rFonts w:ascii="TH Sarabun New" w:hAnsi="TH Sarabun New" w:cs="TH Sarabun New"/>
          <w:sz w:val="32"/>
          <w:szCs w:val="32"/>
          <w:cs/>
        </w:rPr>
        <w:t>มีอาณาเขตไม่จำกัด หรือไม่อาจระบุขอบเขตทางอำนาจของตนได้</w:t>
      </w:r>
      <w:r w:rsidR="004F289B" w:rsidRPr="00700BF6">
        <w:rPr>
          <w:rFonts w:ascii="TH Sarabun New" w:hAnsi="TH Sarabun New" w:cs="TH Sarabun New"/>
          <w:sz w:val="32"/>
          <w:szCs w:val="32"/>
          <w:cs/>
        </w:rPr>
        <w:t xml:space="preserve"> กล่าวคือ</w:t>
      </w:r>
      <w:r w:rsidR="002525EF" w:rsidRPr="00700BF6">
        <w:rPr>
          <w:rFonts w:ascii="TH Sarabun New" w:hAnsi="TH Sarabun New" w:cs="TH Sarabun New"/>
          <w:sz w:val="32"/>
          <w:szCs w:val="32"/>
          <w:cs/>
        </w:rPr>
        <w:t>เป็น</w:t>
      </w:r>
      <w:r w:rsidR="004F289B" w:rsidRPr="00700BF6">
        <w:rPr>
          <w:rFonts w:ascii="TH Sarabun New" w:hAnsi="TH Sarabun New" w:cs="TH Sarabun New"/>
          <w:sz w:val="32"/>
          <w:szCs w:val="32"/>
          <w:cs/>
        </w:rPr>
        <w:t>การกำหนดตำแหน่งแห่งที่ในภูมิศาสตร์</w:t>
      </w:r>
      <w:r w:rsidR="002525EF" w:rsidRPr="00700BF6">
        <w:rPr>
          <w:rFonts w:ascii="TH Sarabun New" w:hAnsi="TH Sarabun New" w:cs="TH Sarabun New"/>
          <w:sz w:val="32"/>
          <w:szCs w:val="32"/>
          <w:cs/>
        </w:rPr>
        <w:t>แบบ</w:t>
      </w:r>
      <w:r w:rsidR="004F289B" w:rsidRPr="00700BF6">
        <w:rPr>
          <w:rFonts w:ascii="TH Sarabun New" w:hAnsi="TH Sarabun New" w:cs="TH Sarabun New"/>
          <w:sz w:val="32"/>
          <w:szCs w:val="32"/>
          <w:cs/>
        </w:rPr>
        <w:t>ไตรภูมิ จักรพรรดิราชไม่ได้มีจุดมุ่งหมายจะปกครองจักรวาลอย่างในตำรา แต่ต้องรักษา</w:t>
      </w:r>
      <w:r w:rsidR="002525EF" w:rsidRPr="00700BF6">
        <w:rPr>
          <w:rFonts w:ascii="TH Sarabun New" w:hAnsi="TH Sarabun New" w:cs="TH Sarabun New"/>
          <w:sz w:val="32"/>
          <w:szCs w:val="32"/>
          <w:cs/>
        </w:rPr>
        <w:t>หรือขยาย</w:t>
      </w:r>
      <w:r w:rsidR="004F289B" w:rsidRPr="00700BF6">
        <w:rPr>
          <w:rFonts w:ascii="TH Sarabun New" w:hAnsi="TH Sarabun New" w:cs="TH Sarabun New"/>
          <w:sz w:val="32"/>
          <w:szCs w:val="32"/>
          <w:cs/>
        </w:rPr>
        <w:t>ปริมณฑลทางอำนาจ</w:t>
      </w:r>
      <w:r w:rsidR="002525EF" w:rsidRPr="00700BF6">
        <w:rPr>
          <w:rFonts w:ascii="TH Sarabun New" w:hAnsi="TH Sarabun New" w:cs="TH Sarabun New"/>
          <w:sz w:val="32"/>
          <w:szCs w:val="32"/>
          <w:cs/>
        </w:rPr>
        <w:t>ให้เป็นไป</w:t>
      </w:r>
      <w:r w:rsidR="004F289B" w:rsidRPr="00700BF6">
        <w:rPr>
          <w:rFonts w:ascii="TH Sarabun New" w:hAnsi="TH Sarabun New" w:cs="TH Sarabun New"/>
          <w:sz w:val="32"/>
          <w:szCs w:val="32"/>
          <w:cs/>
        </w:rPr>
        <w:t>ตามการกำหนดปริมณฑลทางอำนาจหรือขอบขัณฑสีม</w:t>
      </w:r>
      <w:r w:rsidR="00667B1F" w:rsidRPr="00700BF6">
        <w:rPr>
          <w:rFonts w:ascii="TH Sarabun New" w:hAnsi="TH Sarabun New" w:cs="TH Sarabun New"/>
          <w:sz w:val="32"/>
          <w:szCs w:val="32"/>
          <w:cs/>
        </w:rPr>
        <w:t>าของตน</w:t>
      </w:r>
      <w:r w:rsidR="00E3646C"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="00E3646C" w:rsidRPr="00700BF6">
        <w:rPr>
          <w:rFonts w:ascii="TH Sarabun New" w:hAnsi="TH Sarabun New" w:cs="TH Sarabun New"/>
          <w:sz w:val="32"/>
          <w:szCs w:val="32"/>
          <w:cs/>
        </w:rPr>
        <w:t>เอนก</w:t>
      </w:r>
      <w:proofErr w:type="spellEnd"/>
      <w:r w:rsidR="00E3646C" w:rsidRPr="00700BF6">
        <w:rPr>
          <w:rFonts w:ascii="TH Sarabun New" w:hAnsi="TH Sarabun New" w:cs="TH Sarabun New"/>
          <w:sz w:val="32"/>
          <w:szCs w:val="32"/>
          <w:cs/>
        </w:rPr>
        <w:t xml:space="preserve"> มากอนันต์</w:t>
      </w:r>
      <w:r w:rsidR="00E3646C" w:rsidRPr="00700BF6">
        <w:rPr>
          <w:rFonts w:ascii="TH Sarabun New" w:hAnsi="TH Sarabun New" w:cs="TH Sarabun New"/>
          <w:sz w:val="32"/>
          <w:szCs w:val="32"/>
        </w:rPr>
        <w:t xml:space="preserve">, </w:t>
      </w:r>
      <w:r w:rsidR="00E3646C" w:rsidRPr="00700BF6">
        <w:rPr>
          <w:rFonts w:ascii="TH Sarabun New" w:hAnsi="TH Sarabun New" w:cs="TH Sarabun New"/>
          <w:sz w:val="32"/>
          <w:szCs w:val="32"/>
          <w:cs/>
        </w:rPr>
        <w:t>2562, 129-130)</w:t>
      </w:r>
      <w:r w:rsidR="00667B1F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60F14" w:rsidRPr="00700BF6">
        <w:rPr>
          <w:rFonts w:ascii="TH Sarabun New" w:hAnsi="TH Sarabun New" w:cs="TH Sarabun New"/>
          <w:sz w:val="32"/>
          <w:szCs w:val="32"/>
          <w:cs/>
        </w:rPr>
        <w:t xml:space="preserve">ทั้งนี้ </w:t>
      </w:r>
      <w:r w:rsidR="00667B1F" w:rsidRPr="00700BF6">
        <w:rPr>
          <w:rFonts w:ascii="TH Sarabun New" w:hAnsi="TH Sarabun New" w:cs="TH Sarabun New"/>
          <w:sz w:val="32"/>
          <w:szCs w:val="32"/>
          <w:cs/>
        </w:rPr>
        <w:t>การกำหนดปริมณฑลทางอำนาจ</w:t>
      </w:r>
      <w:r w:rsidR="00C60F14" w:rsidRPr="00700BF6">
        <w:rPr>
          <w:rFonts w:ascii="TH Sarabun New" w:hAnsi="TH Sarabun New" w:cs="TH Sarabun New"/>
          <w:sz w:val="32"/>
          <w:szCs w:val="32"/>
          <w:cs/>
        </w:rPr>
        <w:t>เป็นการกำหนดเพียงฝ่ายเดียว</w:t>
      </w:r>
      <w:r w:rsidR="004D68C1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60F14" w:rsidRPr="00700BF6">
        <w:rPr>
          <w:rFonts w:ascii="TH Sarabun New" w:hAnsi="TH Sarabun New" w:cs="TH Sarabun New"/>
          <w:sz w:val="32"/>
          <w:szCs w:val="32"/>
          <w:cs/>
        </w:rPr>
        <w:t>ซึ่งผู้อ้างตนเป็นจักรพรรดิราชมีหน้าที่ต</w:t>
      </w:r>
      <w:r w:rsidR="0093363D" w:rsidRPr="00700BF6">
        <w:rPr>
          <w:rFonts w:ascii="TH Sarabun New" w:hAnsi="TH Sarabun New" w:cs="TH Sarabun New"/>
          <w:sz w:val="32"/>
          <w:szCs w:val="32"/>
          <w:cs/>
        </w:rPr>
        <w:t>้</w:t>
      </w:r>
      <w:r w:rsidR="00C60F14" w:rsidRPr="00700BF6">
        <w:rPr>
          <w:rFonts w:ascii="TH Sarabun New" w:hAnsi="TH Sarabun New" w:cs="TH Sarabun New"/>
          <w:sz w:val="32"/>
          <w:szCs w:val="32"/>
          <w:cs/>
        </w:rPr>
        <w:t>องกระทำให้เป็นจริง</w:t>
      </w:r>
      <w:r w:rsidR="0093363D" w:rsidRPr="00700BF6">
        <w:rPr>
          <w:rFonts w:ascii="TH Sarabun New" w:hAnsi="TH Sarabun New" w:cs="TH Sarabun New"/>
          <w:sz w:val="32"/>
          <w:szCs w:val="32"/>
          <w:cs/>
        </w:rPr>
        <w:t>ไม่ว่าจะด้วยพระเดชหรือพระคุณก็ตาม</w:t>
      </w:r>
    </w:p>
    <w:p w14:paraId="47A17F82" w14:textId="179A2014" w:rsidR="00F136B5" w:rsidRPr="00700BF6" w:rsidRDefault="00A23AA1" w:rsidP="00F136B5">
      <w:pPr>
        <w:spacing w:after="24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จะเห็นได้ว่า “วัตถุแห่งการปกครอง” </w:t>
      </w:r>
      <w:r w:rsidR="00DA0D7B" w:rsidRPr="00700BF6">
        <w:rPr>
          <w:rFonts w:ascii="TH Sarabun New" w:hAnsi="TH Sarabun New" w:cs="TH Sarabun New"/>
          <w:sz w:val="32"/>
          <w:szCs w:val="32"/>
          <w:cs/>
        </w:rPr>
        <w:t>ตามคติจักรพรรดิราช</w:t>
      </w:r>
      <w:r w:rsidRPr="00700BF6">
        <w:rPr>
          <w:rFonts w:ascii="TH Sarabun New" w:hAnsi="TH Sarabun New" w:cs="TH Sarabun New"/>
          <w:sz w:val="32"/>
          <w:szCs w:val="32"/>
          <w:cs/>
        </w:rPr>
        <w:t>คือ “เมือง” ไม่ใช่</w:t>
      </w:r>
      <w:r w:rsidR="00A454F5" w:rsidRPr="00700BF6">
        <w:rPr>
          <w:rFonts w:ascii="TH Sarabun New" w:hAnsi="TH Sarabun New" w:cs="TH Sarabun New"/>
          <w:sz w:val="32"/>
          <w:szCs w:val="32"/>
          <w:cs/>
        </w:rPr>
        <w:t>ทั้ง</w:t>
      </w:r>
      <w:r w:rsidRPr="00700BF6">
        <w:rPr>
          <w:rFonts w:ascii="TH Sarabun New" w:hAnsi="TH Sarabun New" w:cs="TH Sarabun New"/>
          <w:sz w:val="32"/>
          <w:szCs w:val="32"/>
          <w:cs/>
        </w:rPr>
        <w:t>ผู้คนหรือดินแดน เครือข่ายทางอำนาจจะสร้างรูปแบบความสัมพันธ์ระหว่างราชธานีกับเมือง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 xml:space="preserve"> ผ่านผู้ปกครองเมือง โดยเมืองเป็นแหล่งของไพร่</w:t>
      </w:r>
      <w:r w:rsidR="00E02610" w:rsidRPr="00700BF6">
        <w:rPr>
          <w:rFonts w:ascii="TH Sarabun New" w:hAnsi="TH Sarabun New" w:cs="TH Sarabun New"/>
          <w:sz w:val="32"/>
          <w:szCs w:val="32"/>
          <w:cs/>
        </w:rPr>
        <w:t xml:space="preserve"> แรงงาน </w:t>
      </w:r>
      <w:r w:rsidRPr="00700BF6">
        <w:rPr>
          <w:rFonts w:ascii="TH Sarabun New" w:hAnsi="TH Sarabun New" w:cs="TH Sarabun New"/>
          <w:sz w:val="32"/>
          <w:szCs w:val="32"/>
          <w:cs/>
        </w:rPr>
        <w:t>หรือกำลังพล การขึ้นทะเบียนไพร่ของแต่ละเมืองจึงเป็นสิ่งสำคัญมาตลอดตั้งแต่สมัยอยุธยา การให้ความสำคัญต่อ “</w:t>
      </w:r>
      <w:r w:rsidR="00A454F5" w:rsidRPr="00700BF6">
        <w:rPr>
          <w:rFonts w:ascii="TH Sarabun New" w:hAnsi="TH Sarabun New" w:cs="TH Sarabun New"/>
          <w:sz w:val="32"/>
          <w:szCs w:val="32"/>
          <w:cs/>
        </w:rPr>
        <w:t>ผู้</w:t>
      </w:r>
      <w:r w:rsidRPr="00700BF6">
        <w:rPr>
          <w:rFonts w:ascii="TH Sarabun New" w:hAnsi="TH Sarabun New" w:cs="TH Sarabun New"/>
          <w:sz w:val="32"/>
          <w:szCs w:val="32"/>
          <w:cs/>
        </w:rPr>
        <w:t>คน” ในสมัยจารีตจึงเป็นเรื่องของมูลนายหรือเจ้าเมืองคน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 xml:space="preserve"> แต่สำหรับเจ้าอภิราชในราชธานีแล้ว “เมือง” เป็นสิ่งที่สำคัญที่สุด </w:t>
      </w:r>
      <w:r w:rsidR="00DF68E0" w:rsidRPr="00700BF6">
        <w:rPr>
          <w:rFonts w:ascii="TH Sarabun New" w:hAnsi="TH Sarabun New" w:cs="TH Sarabun New"/>
          <w:sz w:val="32"/>
          <w:szCs w:val="32"/>
          <w:cs/>
        </w:rPr>
        <w:t>เห็นได้จาก</w:t>
      </w:r>
      <w:r w:rsidRPr="00700BF6">
        <w:rPr>
          <w:rFonts w:ascii="TH Sarabun New" w:hAnsi="TH Sarabun New" w:cs="TH Sarabun New"/>
          <w:sz w:val="32"/>
          <w:szCs w:val="32"/>
          <w:cs/>
        </w:rPr>
        <w:t>การจด “ทำเนียบหัวเมือง” หรือ “ทำเนียบรายชื่อเจ้าเมือง” สิ่งนี้สำคัญถึงขั้นที่มีการวาดภาพและทำการสลักลงศิลาไว้ที่วัดพระเชตุพน</w:t>
      </w:r>
      <w:r w:rsidR="0062428A" w:rsidRPr="00700BF6">
        <w:rPr>
          <w:rFonts w:ascii="TH Sarabun New" w:hAnsi="TH Sarabun New" w:cs="TH Sarabun New"/>
          <w:sz w:val="32"/>
          <w:szCs w:val="32"/>
          <w:cs/>
        </w:rPr>
        <w:t>ฯ โดยก่อนมีการปฏิสังขรณ์วัดพระเชตุพนฯ ในสมัยรัชกาลที่ 3 สมเด็จพระมหาสมณเจ้า กรมสมเด็จ</w:t>
      </w:r>
      <w:proofErr w:type="spellStart"/>
      <w:r w:rsidR="0062428A" w:rsidRPr="00700BF6">
        <w:rPr>
          <w:rFonts w:ascii="TH Sarabun New" w:hAnsi="TH Sarabun New" w:cs="TH Sarabun New"/>
          <w:sz w:val="32"/>
          <w:szCs w:val="32"/>
          <w:cs/>
        </w:rPr>
        <w:t>ปร</w:t>
      </w:r>
      <w:proofErr w:type="spellEnd"/>
      <w:r w:rsidR="0062428A" w:rsidRPr="00700BF6">
        <w:rPr>
          <w:rFonts w:ascii="TH Sarabun New" w:hAnsi="TH Sarabun New" w:cs="TH Sarabun New"/>
          <w:sz w:val="32"/>
          <w:szCs w:val="32"/>
          <w:cs/>
        </w:rPr>
        <w:t xml:space="preserve">มานุชิตชิโนรส ทรงประพันธ์ไว้ว่า ที่คอสองเฉลียงพระระเบียงล้อมพระอุโบสถทั้ง 4 ด้าน เขียนภายหัวเมืองที่ขึ้นกับกรุงเทพฯ ไว้ 474 หัวเมือง แต่ภายหลังการบุรณะภาพเขียนทั้งหมดไม่เหลือเลย เหลือเพียงจารึก 77 แผ่น มีการระบุชื่อเมือง 194 เมือง ซึ่งสอดคล้องกับชื่อเมืองในประกาศพระราชพิธีตรุษ โดยมีการระบุชื่อเมือง สังกัด </w:t>
      </w:r>
      <w:r w:rsidR="00DF68E0" w:rsidRPr="00700BF6">
        <w:rPr>
          <w:rFonts w:ascii="TH Sarabun New" w:hAnsi="TH Sarabun New" w:cs="TH Sarabun New"/>
          <w:sz w:val="32"/>
          <w:szCs w:val="32"/>
          <w:cs/>
        </w:rPr>
        <w:t>ลำดับ</w:t>
      </w:r>
      <w:r w:rsidR="0062428A" w:rsidRPr="00700BF6">
        <w:rPr>
          <w:rFonts w:ascii="TH Sarabun New" w:hAnsi="TH Sarabun New" w:cs="TH Sarabun New"/>
          <w:sz w:val="32"/>
          <w:szCs w:val="32"/>
          <w:cs/>
        </w:rPr>
        <w:t>การควบคุมอย่างชัดเจน ว่าเมืองใดขึ้นแก่เมือง กรม หรือกระทรวงใด และมีการระบุสถานของเมืองอย่างชัดเจน</w:t>
      </w:r>
      <w:r w:rsidR="00E3646C" w:rsidRPr="00700BF6">
        <w:rPr>
          <w:rFonts w:ascii="TH Sarabun New" w:hAnsi="TH Sarabun New" w:cs="TH Sarabun New"/>
          <w:sz w:val="32"/>
          <w:szCs w:val="32"/>
          <w:cs/>
        </w:rPr>
        <w:t xml:space="preserve"> (ประชุมจารึกวัดพระเชตุพน,</w:t>
      </w:r>
      <w:r w:rsidR="00C2043D" w:rsidRPr="00700BF6">
        <w:rPr>
          <w:rFonts w:ascii="TH Sarabun New" w:hAnsi="TH Sarabun New" w:cs="TH Sarabun New"/>
          <w:sz w:val="32"/>
          <w:szCs w:val="32"/>
          <w:cs/>
        </w:rPr>
        <w:t xml:space="preserve"> 2511, 189)</w:t>
      </w:r>
      <w:r w:rsidR="008863F8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B65EC" w:rsidRPr="00700BF6">
        <w:rPr>
          <w:rFonts w:ascii="TH Sarabun New" w:hAnsi="TH Sarabun New" w:cs="TH Sarabun New"/>
          <w:sz w:val="32"/>
          <w:szCs w:val="32"/>
          <w:cs/>
        </w:rPr>
        <w:t>รวมทั้ง</w:t>
      </w:r>
      <w:r w:rsidR="008863F8" w:rsidRPr="00700BF6">
        <w:rPr>
          <w:rFonts w:ascii="TH Sarabun New" w:hAnsi="TH Sarabun New" w:cs="TH Sarabun New"/>
          <w:sz w:val="32"/>
          <w:szCs w:val="32"/>
          <w:cs/>
        </w:rPr>
        <w:t>มีการระบุไว้ใน</w:t>
      </w:r>
      <w:r w:rsidR="00B16D8A" w:rsidRPr="00700BF6">
        <w:rPr>
          <w:rFonts w:ascii="TH Sarabun New" w:hAnsi="TH Sarabun New" w:cs="TH Sarabun New"/>
          <w:sz w:val="32"/>
          <w:szCs w:val="32"/>
          <w:cs/>
        </w:rPr>
        <w:t>ชื่อเจ้าเมืองไว้ใน “พระไอยการตำแหน่งนาพลเรือน นาทหาร หัวเมือง” ใน</w:t>
      </w:r>
      <w:r w:rsidR="00A96910" w:rsidRPr="00700BF6">
        <w:rPr>
          <w:rFonts w:ascii="TH Sarabun New" w:hAnsi="TH Sarabun New" w:cs="TH Sarabun New"/>
          <w:sz w:val="32"/>
          <w:szCs w:val="32"/>
          <w:cs/>
        </w:rPr>
        <w:t>กฎหมายตราสามดวง</w:t>
      </w:r>
      <w:r w:rsidR="002B65EC" w:rsidRPr="00700BF6">
        <w:rPr>
          <w:rFonts w:ascii="TH Sarabun New" w:hAnsi="TH Sarabun New" w:cs="TH Sarabun New"/>
          <w:sz w:val="32"/>
          <w:szCs w:val="32"/>
          <w:cs/>
        </w:rPr>
        <w:t xml:space="preserve">อันเป็นกฎหมายหลักของสยามตั้งแต่สมัยอยุธยา </w:t>
      </w:r>
      <w:r w:rsidR="00182D73" w:rsidRPr="00700BF6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443FE5BF" w14:textId="5DFD802D" w:rsidR="001529E4" w:rsidRPr="00700BF6" w:rsidRDefault="001529E4" w:rsidP="00F136B5">
      <w:pPr>
        <w:spacing w:after="24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การปกครองในแบบจารีต</w:t>
      </w:r>
      <w:r w:rsidR="00936AC7" w:rsidRPr="00700BF6">
        <w:rPr>
          <w:rFonts w:ascii="TH Sarabun New" w:hAnsi="TH Sarabun New" w:cs="TH Sarabun New"/>
          <w:sz w:val="32"/>
          <w:szCs w:val="32"/>
          <w:cs/>
        </w:rPr>
        <w:t>ได้ให้ความสำคัญกับ</w:t>
      </w:r>
      <w:r w:rsidRPr="00700BF6">
        <w:rPr>
          <w:rFonts w:ascii="TH Sarabun New" w:hAnsi="TH Sarabun New" w:cs="TH Sarabun New"/>
          <w:sz w:val="32"/>
          <w:szCs w:val="32"/>
          <w:cs/>
        </w:rPr>
        <w:t>สถานะของเมืองมาตลอด โดย</w:t>
      </w:r>
      <w:r w:rsidR="007A2238" w:rsidRPr="00700BF6">
        <w:rPr>
          <w:rFonts w:ascii="TH Sarabun New" w:hAnsi="TH Sarabun New" w:cs="TH Sarabun New"/>
          <w:sz w:val="32"/>
          <w:szCs w:val="32"/>
          <w:cs/>
        </w:rPr>
        <w:t>สยาม</w:t>
      </w:r>
      <w:r w:rsidRPr="00700BF6">
        <w:rPr>
          <w:rFonts w:ascii="TH Sarabun New" w:hAnsi="TH Sarabun New" w:cs="TH Sarabun New"/>
          <w:sz w:val="32"/>
          <w:szCs w:val="32"/>
          <w:cs/>
        </w:rPr>
        <w:t>มีการแบ่ง</w:t>
      </w:r>
      <w:r w:rsidR="00D16475" w:rsidRPr="00700BF6">
        <w:rPr>
          <w:rFonts w:ascii="TH Sarabun New" w:hAnsi="TH Sarabun New" w:cs="TH Sarabun New"/>
          <w:sz w:val="32"/>
          <w:szCs w:val="32"/>
          <w:cs/>
        </w:rPr>
        <w:t>การปกครอง</w:t>
      </w:r>
      <w:r w:rsidRPr="00700BF6">
        <w:rPr>
          <w:rFonts w:ascii="TH Sarabun New" w:hAnsi="TH Sarabun New" w:cs="TH Sarabun New"/>
          <w:sz w:val="32"/>
          <w:szCs w:val="32"/>
          <w:cs/>
        </w:rPr>
        <w:t>ออกเป็น 4 ระดับคือ ราชธานี หัวเมืองชั้นใน หัวเมืองชั้นนอก และประเทศราช โดยประเทศราชเป็น</w:t>
      </w:r>
      <w:r w:rsidR="009C2AD2" w:rsidRPr="00700BF6">
        <w:rPr>
          <w:rFonts w:ascii="TH Sarabun New" w:hAnsi="TH Sarabun New" w:cs="TH Sarabun New"/>
          <w:sz w:val="32"/>
          <w:szCs w:val="32"/>
          <w:cs/>
        </w:rPr>
        <w:t>รัฐกึ่งอิสระ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 ความสัมพันธ์ระหว่างราชธานีกับหัวเมืองและประเทศราชอยู่บนพื้นฐานของความซื่อสัตย์และจงรักภักดี อย่างไรก็ตามการแสดงความจงรักภักดีต่ออภิราชของเมืองในอาณาจักรและประเทศราชมีลักษณะที่ต่างกันโดยหัวเมืองภายในจะใช้การถือน้ำพระพิพัฒน์สัตยา</w:t>
      </w:r>
      <w:r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(พระราชพิธีถือน้ำ) เป็นการดื่มน้ำที่แทงด้วยพระแสงราชศัสตราสาบานตนเพื่อแสดงความซื่อสัตย์จงรักภักดีต่อกษัตริย์ 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ส่วนประเทศราชจะใช้รูปแบบการถวายบรรณาการในการแสดงความจงรักภักดีและสวามิภักดิ์ต่ออภิราช หรือเจ้านายที่สูงกว่าตนหรือที่ตนสังกัดอยู่สม่ำเสมอตามแต่กำหนดเพื่อเป็นเครื่องหมายว่ายังคงผูกพันต่อเจ้าองค์นั้นอยู่ เครื่องบรรณาการจะประกอบด้วยเงินและของมีค่าแต่ที่ขาดไม่ได้เลยคือต้นไม้เงินต้นไม้ทองหรือ </w:t>
      </w:r>
      <w:r w:rsidR="00D16475" w:rsidRPr="00700BF6">
        <w:rPr>
          <w:rFonts w:ascii="TH Sarabun New" w:hAnsi="TH Sarabun New" w:cs="TH Sarabun New"/>
          <w:sz w:val="32"/>
          <w:szCs w:val="32"/>
          <w:cs/>
        </w:rPr>
        <w:t>“</w:t>
      </w:r>
      <w:r w:rsidRPr="00700BF6">
        <w:rPr>
          <w:rFonts w:ascii="TH Sarabun New" w:hAnsi="TH Sarabun New" w:cs="TH Sarabun New"/>
          <w:sz w:val="32"/>
          <w:szCs w:val="32"/>
          <w:cs/>
        </w:rPr>
        <w:t>บุหงามาศ</w:t>
      </w:r>
      <w:r w:rsidR="00D16475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700BF6">
        <w:rPr>
          <w:rFonts w:ascii="TH Sarabun New" w:hAnsi="TH Sarabun New" w:cs="TH Sarabun New"/>
          <w:sz w:val="32"/>
          <w:szCs w:val="32"/>
        </w:rPr>
        <w:t>Bunga mas</w:t>
      </w:r>
      <w:r w:rsidRPr="00700BF6">
        <w:rPr>
          <w:rFonts w:ascii="TH Sarabun New" w:hAnsi="TH Sarabun New" w:cs="TH Sarabun New"/>
          <w:sz w:val="32"/>
          <w:szCs w:val="32"/>
          <w:cs/>
        </w:rPr>
        <w:t>) ซึ่งความพยายาม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 xml:space="preserve"> ที่จะหลีกเลี่ยงพันธกรณีถือเป็นการกระด้างกระเดื่องต่อเจ้านายชั้นที่สูงกว่า</w:t>
      </w:r>
      <w:r w:rsidR="00D16475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00BF6">
        <w:rPr>
          <w:rFonts w:ascii="TH Sarabun New" w:hAnsi="TH Sarabun New" w:cs="TH Sarabun New"/>
          <w:sz w:val="32"/>
          <w:szCs w:val="32"/>
          <w:cs/>
        </w:rPr>
        <w:t>หรือเรียกว่าการ</w:t>
      </w:r>
      <w:r w:rsidR="00D16475" w:rsidRPr="00700BF6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700BF6">
        <w:rPr>
          <w:rFonts w:ascii="TH Sarabun New" w:hAnsi="TH Sarabun New" w:cs="TH Sarabun New"/>
          <w:sz w:val="32"/>
          <w:szCs w:val="32"/>
          <w:cs/>
        </w:rPr>
        <w:t>แข็งเมือง</w:t>
      </w:r>
      <w:r w:rsidR="00D16475" w:rsidRPr="00700BF6">
        <w:rPr>
          <w:rFonts w:ascii="TH Sarabun New" w:hAnsi="TH Sarabun New" w:cs="TH Sarabun New"/>
          <w:sz w:val="32"/>
          <w:szCs w:val="32"/>
          <w:cs/>
        </w:rPr>
        <w:t xml:space="preserve">” </w:t>
      </w:r>
      <w:r w:rsidRPr="00700BF6">
        <w:rPr>
          <w:rFonts w:ascii="TH Sarabun New" w:hAnsi="TH Sarabun New" w:cs="TH Sarabun New"/>
          <w:sz w:val="32"/>
          <w:szCs w:val="32"/>
          <w:cs/>
        </w:rPr>
        <w:t>ซึ่ง</w:t>
      </w:r>
      <w:r w:rsidR="00651FA2" w:rsidRPr="00700BF6">
        <w:rPr>
          <w:rFonts w:ascii="TH Sarabun New" w:hAnsi="TH Sarabun New" w:cs="TH Sarabun New"/>
          <w:sz w:val="32"/>
          <w:szCs w:val="32"/>
          <w:cs/>
        </w:rPr>
        <w:t>ผู้อ้างตนเป็นจักรพรรดิราช</w:t>
      </w:r>
      <w:r w:rsidRPr="00700BF6">
        <w:rPr>
          <w:rFonts w:ascii="TH Sarabun New" w:hAnsi="TH Sarabun New" w:cs="TH Sarabun New"/>
          <w:sz w:val="32"/>
          <w:szCs w:val="32"/>
          <w:cs/>
        </w:rPr>
        <w:t>ก็จะส่งกองทัพลงมาปราบ</w:t>
      </w:r>
      <w:r w:rsidR="00DB139A" w:rsidRPr="00700BF6">
        <w:rPr>
          <w:rFonts w:ascii="TH Sarabun New" w:hAnsi="TH Sarabun New" w:cs="TH Sarabun New"/>
          <w:sz w:val="32"/>
          <w:szCs w:val="32"/>
          <w:cs/>
        </w:rPr>
        <w:t>เพื่อยืนยันสถานะของตน</w:t>
      </w:r>
    </w:p>
    <w:p w14:paraId="03C88939" w14:textId="0ECD506C" w:rsidR="00AC640D" w:rsidRPr="00700BF6" w:rsidRDefault="00976FC9" w:rsidP="008A1344">
      <w:pPr>
        <w:spacing w:after="24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ความสำคัญของดอกไม้เงินดอกไม้ทอง</w:t>
      </w:r>
      <w:r w:rsidR="00384010" w:rsidRPr="00700BF6">
        <w:rPr>
          <w:rFonts w:ascii="TH Sarabun New" w:hAnsi="TH Sarabun New" w:cs="TH Sarabun New"/>
          <w:sz w:val="32"/>
          <w:szCs w:val="32"/>
          <w:cs/>
        </w:rPr>
        <w:t>ตาม</w:t>
      </w:r>
      <w:r w:rsidRPr="00700BF6">
        <w:rPr>
          <w:rFonts w:ascii="TH Sarabun New" w:hAnsi="TH Sarabun New" w:cs="TH Sarabun New"/>
          <w:sz w:val="32"/>
          <w:szCs w:val="32"/>
          <w:cs/>
        </w:rPr>
        <w:t>คติจักรพรรดิราชแล้ว</w:t>
      </w:r>
      <w:r w:rsidR="00C95B5F" w:rsidRPr="00700BF6">
        <w:rPr>
          <w:rFonts w:ascii="TH Sarabun New" w:hAnsi="TH Sarabun New" w:cs="TH Sarabun New"/>
          <w:sz w:val="32"/>
          <w:szCs w:val="32"/>
          <w:cs/>
        </w:rPr>
        <w:t>ไม่ใช่เพียงบรรณาการโดยทั่วไป</w:t>
      </w:r>
      <w:r w:rsidR="002037DF" w:rsidRPr="00700BF6">
        <w:rPr>
          <w:rFonts w:ascii="TH Sarabun New" w:hAnsi="TH Sarabun New" w:cs="TH Sarabun New"/>
          <w:sz w:val="32"/>
          <w:szCs w:val="32"/>
          <w:cs/>
        </w:rPr>
        <w:t xml:space="preserve"> แต่</w:t>
      </w:r>
      <w:r w:rsidRPr="00700BF6">
        <w:rPr>
          <w:rFonts w:ascii="TH Sarabun New" w:hAnsi="TH Sarabun New" w:cs="TH Sarabun New"/>
          <w:sz w:val="32"/>
          <w:szCs w:val="32"/>
          <w:cs/>
        </w:rPr>
        <w:t>ถือเป็น</w:t>
      </w:r>
      <w:r w:rsidR="002037DF" w:rsidRPr="00700BF6">
        <w:rPr>
          <w:rFonts w:ascii="TH Sarabun New" w:hAnsi="TH Sarabun New" w:cs="TH Sarabun New"/>
          <w:sz w:val="32"/>
          <w:szCs w:val="32"/>
          <w:cs/>
        </w:rPr>
        <w:t>ดอกไม้ที่ถวายแด่อภิราชที่แสดงตน</w:t>
      </w:r>
      <w:r w:rsidR="007E248E" w:rsidRPr="00700BF6">
        <w:rPr>
          <w:rFonts w:ascii="TH Sarabun New" w:hAnsi="TH Sarabun New" w:cs="TH Sarabun New"/>
          <w:sz w:val="32"/>
          <w:szCs w:val="32"/>
          <w:cs/>
        </w:rPr>
        <w:t xml:space="preserve"> “จักรพรรดิราช”</w:t>
      </w:r>
      <w:r w:rsidR="00364564" w:rsidRPr="00700BF6">
        <w:rPr>
          <w:rFonts w:ascii="TH Sarabun New" w:hAnsi="TH Sarabun New" w:cs="TH Sarabun New"/>
          <w:sz w:val="32"/>
          <w:szCs w:val="32"/>
          <w:cs/>
        </w:rPr>
        <w:t xml:space="preserve"> เท่านั้น</w:t>
      </w:r>
      <w:r w:rsidR="00C2043D"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="00C2043D" w:rsidRPr="00700BF6">
        <w:rPr>
          <w:rFonts w:ascii="TH Sarabun New" w:hAnsi="TH Sarabun New" w:cs="TH Sarabun New"/>
          <w:sz w:val="32"/>
          <w:szCs w:val="32"/>
          <w:cs/>
        </w:rPr>
        <w:t>วรร</w:t>
      </w:r>
      <w:proofErr w:type="spellEnd"/>
      <w:r w:rsidR="00C2043D" w:rsidRPr="00700BF6">
        <w:rPr>
          <w:rFonts w:ascii="TH Sarabun New" w:hAnsi="TH Sarabun New" w:cs="TH Sarabun New"/>
          <w:sz w:val="32"/>
          <w:szCs w:val="32"/>
          <w:cs/>
        </w:rPr>
        <w:t>ณสิรี นุ่มสุข, 2545)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64564" w:rsidRPr="00700BF6">
        <w:rPr>
          <w:rFonts w:ascii="TH Sarabun New" w:hAnsi="TH Sarabun New" w:cs="TH Sarabun New"/>
          <w:sz w:val="32"/>
          <w:szCs w:val="32"/>
          <w:cs/>
        </w:rPr>
        <w:t>ในฐานะผู้มีบุญบารมีสูงสุดซึ่ง</w:t>
      </w:r>
      <w:r w:rsidR="00EA1F7F" w:rsidRPr="00700BF6">
        <w:rPr>
          <w:rFonts w:ascii="TH Sarabun New" w:hAnsi="TH Sarabun New" w:cs="TH Sarabun New"/>
          <w:sz w:val="32"/>
          <w:szCs w:val="32"/>
          <w:cs/>
        </w:rPr>
        <w:t>กำ</w:t>
      </w:r>
      <w:r w:rsidR="00364564" w:rsidRPr="00700BF6">
        <w:rPr>
          <w:rFonts w:ascii="TH Sarabun New" w:hAnsi="TH Sarabun New" w:cs="TH Sarabun New"/>
          <w:sz w:val="32"/>
          <w:szCs w:val="32"/>
          <w:cs/>
        </w:rPr>
        <w:t>ลังจะสำเร็จมรรคผลเป็นพระพุทธเจ้า</w:t>
      </w:r>
      <w:r w:rsidR="00024E21" w:rsidRPr="00700BF6">
        <w:rPr>
          <w:rFonts w:ascii="TH Sarabun New" w:hAnsi="TH Sarabun New" w:cs="TH Sarabun New"/>
          <w:sz w:val="32"/>
          <w:szCs w:val="32"/>
          <w:cs/>
        </w:rPr>
        <w:t>ในชาติต่อไป กล่าวคือจักรพรรดิราชเป็นชาติสุดท้ายก่อนจะจุติเป็น</w:t>
      </w:r>
      <w:r w:rsidR="008347F5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347F5" w:rsidRPr="00700BF6">
        <w:rPr>
          <w:rFonts w:ascii="TH Sarabun New" w:hAnsi="TH Sarabun New" w:cs="TH Sarabun New"/>
          <w:sz w:val="32"/>
          <w:szCs w:val="32"/>
          <w:cs/>
        </w:rPr>
        <w:lastRenderedPageBreak/>
        <w:t>“พระศรีอริยเมตรไตร” ในชาติหน้า</w:t>
      </w:r>
      <w:r w:rsidR="00B76522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52F72" w:rsidRPr="00700BF6">
        <w:rPr>
          <w:rFonts w:ascii="TH Sarabun New" w:hAnsi="TH Sarabun New" w:cs="TH Sarabun New"/>
          <w:sz w:val="32"/>
          <w:szCs w:val="32"/>
          <w:cs/>
        </w:rPr>
        <w:t>ผู้ที่มีหน้าที่จะต้องถวายดอกไม้เงินดอกไม้ทองก็คือกษัตริย์ในลำดับที่ต</w:t>
      </w:r>
      <w:r w:rsidR="002D646E" w:rsidRPr="00700BF6">
        <w:rPr>
          <w:rFonts w:ascii="TH Sarabun New" w:hAnsi="TH Sarabun New" w:cs="TH Sarabun New"/>
          <w:sz w:val="32"/>
          <w:szCs w:val="32"/>
          <w:cs/>
        </w:rPr>
        <w:t>่ำกว่าไม่ใช่เจ้าเมือง</w:t>
      </w:r>
      <w:r w:rsidR="003738AE" w:rsidRPr="00700BF6">
        <w:rPr>
          <w:rFonts w:ascii="TH Sarabun New" w:hAnsi="TH Sarabun New" w:cs="TH Sarabun New"/>
          <w:sz w:val="32"/>
          <w:szCs w:val="32"/>
          <w:cs/>
        </w:rPr>
        <w:t>หรือขุนนาง</w:t>
      </w:r>
      <w:r w:rsidR="00D62FF6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1198E" w:rsidRPr="00700BF6">
        <w:rPr>
          <w:rFonts w:ascii="TH Sarabun New" w:hAnsi="TH Sarabun New" w:cs="TH Sarabun New"/>
          <w:sz w:val="32"/>
          <w:szCs w:val="32"/>
          <w:cs/>
        </w:rPr>
        <w:t>การดำรงอยู่ของประเทศราช</w:t>
      </w:r>
      <w:r w:rsidR="00DD3386" w:rsidRPr="00700BF6">
        <w:rPr>
          <w:rFonts w:ascii="TH Sarabun New" w:hAnsi="TH Sarabun New" w:cs="TH Sarabun New"/>
          <w:sz w:val="32"/>
          <w:szCs w:val="32"/>
          <w:cs/>
        </w:rPr>
        <w:t>หรือสถานะ “ราชา”</w:t>
      </w:r>
      <w:r w:rsidR="003541E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50FBA" w:rsidRPr="00700BF6">
        <w:rPr>
          <w:rFonts w:ascii="TH Sarabun New" w:hAnsi="TH Sarabun New" w:cs="TH Sarabun New"/>
          <w:sz w:val="32"/>
          <w:szCs w:val="32"/>
          <w:cs/>
        </w:rPr>
        <w:t>จึงจำเป็น เพราะการจะเป็นจักรพรรดิราช</w:t>
      </w:r>
      <w:r w:rsidR="007F5946" w:rsidRPr="00700BF6">
        <w:rPr>
          <w:rFonts w:ascii="TH Sarabun New" w:hAnsi="TH Sarabun New" w:cs="TH Sarabun New"/>
          <w:sz w:val="32"/>
          <w:szCs w:val="32"/>
          <w:cs/>
        </w:rPr>
        <w:t xml:space="preserve">หรือราชาธิราช อันหมายถึง </w:t>
      </w:r>
      <w:r w:rsidR="00A01FF6" w:rsidRPr="00700BF6">
        <w:rPr>
          <w:rFonts w:ascii="TH Sarabun New" w:hAnsi="TH Sarabun New" w:cs="TH Sarabun New"/>
          <w:sz w:val="32"/>
          <w:szCs w:val="32"/>
          <w:cs/>
        </w:rPr>
        <w:t>“</w:t>
      </w:r>
      <w:r w:rsidR="007F5946" w:rsidRPr="00700BF6">
        <w:rPr>
          <w:rFonts w:ascii="TH Sarabun New" w:hAnsi="TH Sarabun New" w:cs="TH Sarabun New"/>
          <w:sz w:val="32"/>
          <w:szCs w:val="32"/>
          <w:cs/>
        </w:rPr>
        <w:t>ราชาเหนือราชา</w:t>
      </w:r>
      <w:r w:rsidR="00A01FF6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="007F5946" w:rsidRPr="00700BF6">
        <w:rPr>
          <w:rFonts w:ascii="TH Sarabun New" w:hAnsi="TH Sarabun New" w:cs="TH Sarabun New"/>
          <w:sz w:val="32"/>
          <w:szCs w:val="32"/>
          <w:cs/>
        </w:rPr>
        <w:t xml:space="preserve"> จำต้องมีราชาในลำดับที่ต่ำกว่า</w:t>
      </w:r>
      <w:r w:rsidR="00513339" w:rsidRPr="00700BF6">
        <w:rPr>
          <w:rFonts w:ascii="TH Sarabun New" w:hAnsi="TH Sarabun New" w:cs="TH Sarabun New"/>
          <w:sz w:val="32"/>
          <w:szCs w:val="32"/>
          <w:cs/>
        </w:rPr>
        <w:t>แสดง</w:t>
      </w:r>
      <w:r w:rsidR="00D27DF3" w:rsidRPr="00700BF6">
        <w:rPr>
          <w:rFonts w:ascii="TH Sarabun New" w:hAnsi="TH Sarabun New" w:cs="TH Sarabun New"/>
          <w:sz w:val="32"/>
          <w:szCs w:val="32"/>
          <w:cs/>
        </w:rPr>
        <w:t>ความภักดี</w:t>
      </w:r>
      <w:r w:rsidR="007136A1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36117" w:rsidRPr="00700BF6">
        <w:rPr>
          <w:rFonts w:ascii="TH Sarabun New" w:hAnsi="TH Sarabun New" w:cs="TH Sarabun New"/>
          <w:sz w:val="32"/>
          <w:szCs w:val="32"/>
          <w:cs/>
        </w:rPr>
        <w:t>โดยการควบคุมของอภิราชจะมุ่งไปที่</w:t>
      </w:r>
      <w:r w:rsidR="0022375F" w:rsidRPr="00700BF6">
        <w:rPr>
          <w:rFonts w:ascii="TH Sarabun New" w:hAnsi="TH Sarabun New" w:cs="TH Sarabun New"/>
          <w:sz w:val="32"/>
          <w:szCs w:val="32"/>
          <w:cs/>
        </w:rPr>
        <w:t>กษัตริย์</w:t>
      </w:r>
      <w:r w:rsidR="006B4EC7" w:rsidRPr="00700BF6">
        <w:rPr>
          <w:rFonts w:ascii="TH Sarabun New" w:hAnsi="TH Sarabun New" w:cs="TH Sarabun New"/>
          <w:sz w:val="32"/>
          <w:szCs w:val="32"/>
          <w:cs/>
        </w:rPr>
        <w:t>พระองค์</w:t>
      </w:r>
      <w:proofErr w:type="spellStart"/>
      <w:r w:rsidR="000A0447" w:rsidRPr="00700BF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0A0447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52B30" w:rsidRPr="00700BF6">
        <w:rPr>
          <w:rFonts w:ascii="TH Sarabun New" w:hAnsi="TH Sarabun New" w:cs="TH Sarabun New"/>
          <w:sz w:val="32"/>
          <w:szCs w:val="32"/>
          <w:cs/>
        </w:rPr>
        <w:t xml:space="preserve">ในฐานะผู้มีบุญลำดับรอง </w:t>
      </w:r>
      <w:r w:rsidR="000A0447" w:rsidRPr="00700BF6">
        <w:rPr>
          <w:rFonts w:ascii="TH Sarabun New" w:hAnsi="TH Sarabun New" w:cs="TH Sarabun New"/>
          <w:sz w:val="32"/>
          <w:szCs w:val="32"/>
          <w:cs/>
        </w:rPr>
        <w:t>โดยกษัตริย์แต่ละ</w:t>
      </w:r>
      <w:r w:rsidR="006B4EC7" w:rsidRPr="00700BF6">
        <w:rPr>
          <w:rFonts w:ascii="TH Sarabun New" w:hAnsi="TH Sarabun New" w:cs="TH Sarabun New"/>
          <w:sz w:val="32"/>
          <w:szCs w:val="32"/>
          <w:cs/>
        </w:rPr>
        <w:t>พระองค์ก็จะมีเจ้าเมืองในบังคับของตน</w:t>
      </w:r>
      <w:r w:rsidR="008E044D" w:rsidRPr="00700BF6">
        <w:rPr>
          <w:rFonts w:ascii="TH Sarabun New" w:hAnsi="TH Sarabun New" w:cs="TH Sarabun New"/>
          <w:sz w:val="32"/>
          <w:szCs w:val="32"/>
          <w:cs/>
        </w:rPr>
        <w:t xml:space="preserve">เป็นฐานการปกครอง </w:t>
      </w:r>
      <w:r w:rsidR="00996B54" w:rsidRPr="00700BF6">
        <w:rPr>
          <w:rFonts w:ascii="TH Sarabun New" w:hAnsi="TH Sarabun New" w:cs="TH Sarabun New"/>
          <w:sz w:val="32"/>
          <w:szCs w:val="32"/>
          <w:cs/>
        </w:rPr>
        <w:t>และเจ้าเมืองแต่ละคนจึงจะเป็นผู้ควบคุมไพร่และดินแดน</w:t>
      </w:r>
      <w:r w:rsidR="00902F9E" w:rsidRPr="00700BF6">
        <w:rPr>
          <w:rFonts w:ascii="TH Sarabun New" w:hAnsi="TH Sarabun New" w:cs="TH Sarabun New"/>
          <w:sz w:val="32"/>
          <w:szCs w:val="32"/>
          <w:cs/>
        </w:rPr>
        <w:t>ในเขตแดน</w:t>
      </w:r>
      <w:r w:rsidR="00F64888" w:rsidRPr="00700BF6">
        <w:rPr>
          <w:rFonts w:ascii="TH Sarabun New" w:hAnsi="TH Sarabun New" w:cs="TH Sarabun New"/>
          <w:sz w:val="32"/>
          <w:szCs w:val="32"/>
          <w:cs/>
        </w:rPr>
        <w:t>ของตนอีกทอด</w:t>
      </w:r>
      <w:r w:rsidR="00516B4A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36423" w:rsidRPr="00700BF6">
        <w:rPr>
          <w:rFonts w:ascii="TH Sarabun New" w:hAnsi="TH Sarabun New" w:cs="TH Sarabun New"/>
          <w:sz w:val="32"/>
          <w:szCs w:val="32"/>
          <w:cs/>
        </w:rPr>
        <w:t>การที่เจ้าอภิราชจะไม่รับรู้ถึงเขตแดน</w:t>
      </w:r>
      <w:r w:rsidR="00AA0E43" w:rsidRPr="00700BF6">
        <w:rPr>
          <w:rFonts w:ascii="TH Sarabun New" w:hAnsi="TH Sarabun New" w:cs="TH Sarabun New"/>
          <w:sz w:val="32"/>
          <w:szCs w:val="32"/>
          <w:cs/>
        </w:rPr>
        <w:t>ปลายพระราชอาณาเขตที่แน่ชัด</w:t>
      </w:r>
      <w:r w:rsidR="00284044" w:rsidRPr="00700BF6">
        <w:rPr>
          <w:rFonts w:ascii="TH Sarabun New" w:hAnsi="TH Sarabun New" w:cs="TH Sarabun New"/>
          <w:sz w:val="32"/>
          <w:szCs w:val="32"/>
          <w:cs/>
        </w:rPr>
        <w:t>จึงไม่ใช่เรื่องแปลก</w:t>
      </w:r>
      <w:r w:rsidR="00C2375C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77458" w:rsidRPr="00700BF6">
        <w:rPr>
          <w:rFonts w:ascii="TH Sarabun New" w:hAnsi="TH Sarabun New" w:cs="TH Sarabun New"/>
          <w:sz w:val="32"/>
          <w:szCs w:val="32"/>
          <w:cs/>
        </w:rPr>
        <w:t>และอาจไม่ใช่เรื่องสำคัญเพราะเป็นหน้าที่ของเจ้าเมือง</w:t>
      </w:r>
      <w:r w:rsidR="00BF4596" w:rsidRPr="00700BF6">
        <w:rPr>
          <w:rFonts w:ascii="TH Sarabun New" w:hAnsi="TH Sarabun New" w:cs="TH Sarabun New"/>
          <w:sz w:val="32"/>
          <w:szCs w:val="32"/>
          <w:cs/>
        </w:rPr>
        <w:t>และนายด่าน</w:t>
      </w:r>
      <w:r w:rsidR="00081D12" w:rsidRPr="00700BF6">
        <w:rPr>
          <w:rFonts w:ascii="TH Sarabun New" w:hAnsi="TH Sarabun New" w:cs="TH Sarabun New"/>
          <w:sz w:val="32"/>
          <w:szCs w:val="32"/>
          <w:cs/>
        </w:rPr>
        <w:t>แต่ละพื้นที่</w:t>
      </w:r>
    </w:p>
    <w:p w14:paraId="119A6ACA" w14:textId="193F2AD4" w:rsidR="00591939" w:rsidRPr="00700BF6" w:rsidRDefault="00AC640D" w:rsidP="00A11B9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pacing w:val="-2"/>
          <w:sz w:val="32"/>
          <w:szCs w:val="32"/>
          <w:cs/>
        </w:rPr>
        <w:t>อย่างไรก็ดี</w:t>
      </w:r>
      <w:r w:rsidR="00655B17" w:rsidRPr="00700BF6">
        <w:rPr>
          <w:rFonts w:ascii="TH Sarabun New" w:hAnsi="TH Sarabun New" w:cs="TH Sarabun New"/>
          <w:spacing w:val="-2"/>
          <w:sz w:val="32"/>
          <w:szCs w:val="32"/>
          <w:cs/>
        </w:rPr>
        <w:t xml:space="preserve"> </w:t>
      </w:r>
      <w:r w:rsidR="00C2375C" w:rsidRPr="00700BF6">
        <w:rPr>
          <w:rFonts w:ascii="TH Sarabun New" w:hAnsi="TH Sarabun New" w:cs="TH Sarabun New"/>
          <w:spacing w:val="-2"/>
          <w:sz w:val="32"/>
          <w:szCs w:val="32"/>
          <w:cs/>
        </w:rPr>
        <w:t>อภิราชรับรู้เสมอว่าเมืองใดคือเมืองปลายพระราชอาณาเขตของตน</w:t>
      </w:r>
      <w:r w:rsidR="00560BE0" w:rsidRPr="00700BF6">
        <w:rPr>
          <w:rFonts w:ascii="TH Sarabun New" w:hAnsi="TH Sarabun New" w:cs="TH Sarabun New"/>
          <w:spacing w:val="-2"/>
          <w:sz w:val="32"/>
          <w:szCs w:val="32"/>
          <w:cs/>
        </w:rPr>
        <w:t xml:space="preserve"> เช่น ในจารึกวัดพระเชตุพนฯ</w:t>
      </w:r>
      <w:r w:rsidR="00560BE0" w:rsidRPr="00700BF6">
        <w:rPr>
          <w:rFonts w:ascii="TH Sarabun New" w:hAnsi="TH Sarabun New" w:cs="TH Sarabun New"/>
          <w:sz w:val="32"/>
          <w:szCs w:val="32"/>
          <w:cs/>
        </w:rPr>
        <w:t xml:space="preserve"> ระบุว่า เมืองระ</w:t>
      </w:r>
      <w:proofErr w:type="spellStart"/>
      <w:r w:rsidR="00560BE0" w:rsidRPr="00700BF6">
        <w:rPr>
          <w:rFonts w:ascii="TH Sarabun New" w:hAnsi="TH Sarabun New" w:cs="TH Sarabun New"/>
          <w:sz w:val="32"/>
          <w:szCs w:val="32"/>
          <w:cs/>
        </w:rPr>
        <w:t>สือ</w:t>
      </w:r>
      <w:proofErr w:type="spellEnd"/>
      <w:r w:rsidR="00560BE0" w:rsidRPr="00700BF6">
        <w:rPr>
          <w:rFonts w:ascii="TH Sarabun New" w:hAnsi="TH Sarabun New" w:cs="TH Sarabun New"/>
          <w:sz w:val="32"/>
          <w:szCs w:val="32"/>
          <w:cs/>
        </w:rPr>
        <w:t xml:space="preserve"> “ขึ้นเมืองพระตะบอง สิ้นอาณาเขตต์เพียงนี้”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043D" w:rsidRPr="00700BF6">
        <w:rPr>
          <w:rFonts w:ascii="TH Sarabun New" w:hAnsi="TH Sarabun New" w:cs="TH Sarabun New"/>
          <w:sz w:val="32"/>
          <w:szCs w:val="32"/>
          <w:cs/>
        </w:rPr>
        <w:t>(ประชุมจารึกวัดพระเชตุพนฯ, 2511, 277)</w:t>
      </w:r>
      <w:r w:rsidR="00561F85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A678E" w:rsidRPr="00700BF6">
        <w:rPr>
          <w:rFonts w:ascii="TH Sarabun New" w:hAnsi="TH Sarabun New" w:cs="TH Sarabun New"/>
          <w:sz w:val="32"/>
          <w:szCs w:val="32"/>
          <w:cs/>
        </w:rPr>
        <w:t>หรือในความขัดแย</w:t>
      </w:r>
      <w:r w:rsidR="00591939" w:rsidRPr="00700BF6">
        <w:rPr>
          <w:rFonts w:ascii="TH Sarabun New" w:hAnsi="TH Sarabun New" w:cs="TH Sarabun New"/>
          <w:sz w:val="32"/>
          <w:szCs w:val="32"/>
          <w:cs/>
        </w:rPr>
        <w:t>้</w:t>
      </w:r>
      <w:r w:rsidR="000A678E" w:rsidRPr="00700BF6">
        <w:rPr>
          <w:rFonts w:ascii="TH Sarabun New" w:hAnsi="TH Sarabun New" w:cs="TH Sarabun New"/>
          <w:sz w:val="32"/>
          <w:szCs w:val="32"/>
          <w:cs/>
        </w:rPr>
        <w:t>งระหว่าง</w:t>
      </w:r>
      <w:r w:rsidR="00591939" w:rsidRPr="00700BF6">
        <w:rPr>
          <w:rFonts w:ascii="TH Sarabun New" w:hAnsi="TH Sarabun New" w:cs="TH Sarabun New"/>
          <w:sz w:val="32"/>
          <w:szCs w:val="32"/>
          <w:cs/>
        </w:rPr>
        <w:t xml:space="preserve">รัชกาลที่ 1 </w:t>
      </w:r>
      <w:r w:rsidR="002B67A1" w:rsidRPr="00700BF6">
        <w:rPr>
          <w:rFonts w:ascii="TH Sarabun New" w:hAnsi="TH Sarabun New" w:cs="TH Sarabun New"/>
          <w:sz w:val="32"/>
          <w:szCs w:val="32"/>
          <w:cs/>
        </w:rPr>
        <w:t>กับ</w:t>
      </w:r>
      <w:r w:rsidR="005C50BA" w:rsidRPr="00700BF6">
        <w:rPr>
          <w:rFonts w:ascii="TH Sarabun New" w:hAnsi="TH Sarabun New" w:cs="TH Sarabun New"/>
          <w:sz w:val="32"/>
          <w:szCs w:val="32"/>
          <w:cs/>
        </w:rPr>
        <w:t>ราชวงศ์</w:t>
      </w:r>
      <w:proofErr w:type="spellStart"/>
      <w:r w:rsidR="0029372A" w:rsidRPr="00700BF6">
        <w:rPr>
          <w:rFonts w:ascii="TH Sarabun New" w:hAnsi="TH Sarabun New" w:cs="TH Sarabun New"/>
          <w:sz w:val="32"/>
          <w:szCs w:val="32"/>
          <w:cs/>
        </w:rPr>
        <w:t>เต็ยเซิน</w:t>
      </w:r>
      <w:proofErr w:type="spellEnd"/>
      <w:r w:rsidR="0029372A"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="0029372A" w:rsidRPr="00700BF6">
        <w:rPr>
          <w:rFonts w:ascii="TH Sarabun New" w:hAnsi="TH Sarabun New" w:cs="TH Sarabun New"/>
          <w:sz w:val="32"/>
          <w:szCs w:val="32"/>
        </w:rPr>
        <w:t>Tây</w:t>
      </w:r>
      <w:proofErr w:type="spellEnd"/>
      <w:r w:rsidR="0029372A" w:rsidRPr="00700BF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29372A" w:rsidRPr="00700BF6">
        <w:rPr>
          <w:rFonts w:ascii="TH Sarabun New" w:hAnsi="TH Sarabun New" w:cs="TH Sarabun New"/>
          <w:sz w:val="32"/>
          <w:szCs w:val="32"/>
        </w:rPr>
        <w:t>Sơn</w:t>
      </w:r>
      <w:proofErr w:type="spellEnd"/>
      <w:r w:rsidR="0029372A" w:rsidRPr="00700BF6">
        <w:rPr>
          <w:rFonts w:ascii="TH Sarabun New" w:hAnsi="TH Sarabun New" w:cs="TH Sarabun New"/>
          <w:sz w:val="32"/>
          <w:szCs w:val="32"/>
          <w:cs/>
        </w:rPr>
        <w:t>/ เวียดนามเหนือ</w:t>
      </w:r>
      <w:r w:rsidR="0029372A" w:rsidRPr="00700BF6">
        <w:rPr>
          <w:rFonts w:ascii="TH Sarabun New" w:hAnsi="TH Sarabun New" w:cs="TH Sarabun New"/>
          <w:sz w:val="32"/>
          <w:szCs w:val="32"/>
        </w:rPr>
        <w:t>)</w:t>
      </w:r>
      <w:r w:rsidR="0016045C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91939" w:rsidRPr="00700BF6">
        <w:rPr>
          <w:rFonts w:ascii="TH Sarabun New" w:hAnsi="TH Sarabun New" w:cs="TH Sarabun New"/>
          <w:sz w:val="32"/>
          <w:szCs w:val="32"/>
          <w:cs/>
        </w:rPr>
        <w:t>สยามได้ตอบทูต</w:t>
      </w:r>
      <w:proofErr w:type="spellStart"/>
      <w:r w:rsidR="00591939" w:rsidRPr="00700BF6">
        <w:rPr>
          <w:rFonts w:ascii="TH Sarabun New" w:hAnsi="TH Sarabun New" w:cs="TH Sarabun New"/>
          <w:sz w:val="32"/>
          <w:szCs w:val="32"/>
          <w:cs/>
        </w:rPr>
        <w:t>เต็ยเซิน</w:t>
      </w:r>
      <w:proofErr w:type="spellEnd"/>
      <w:r w:rsidR="00591939" w:rsidRPr="00700BF6">
        <w:rPr>
          <w:rFonts w:ascii="TH Sarabun New" w:hAnsi="TH Sarabun New" w:cs="TH Sarabun New"/>
          <w:sz w:val="32"/>
          <w:szCs w:val="32"/>
          <w:cs/>
        </w:rPr>
        <w:t>เรื่องความไม่ชัดเจนของดินแดนปลายพระราชอาณาเขตว่า “กษัตริย์ย่อมทราบว่าราชอาณาจักรของตนไปจนถึงจุดใด ขอให้เจ้าตังเก</w:t>
      </w:r>
      <w:proofErr w:type="spellStart"/>
      <w:r w:rsidR="00591939" w:rsidRPr="00700BF6">
        <w:rPr>
          <w:rFonts w:ascii="TH Sarabun New" w:hAnsi="TH Sarabun New" w:cs="TH Sarabun New"/>
          <w:sz w:val="32"/>
          <w:szCs w:val="32"/>
          <w:cs/>
        </w:rPr>
        <w:t>ี๋ย</w:t>
      </w:r>
      <w:proofErr w:type="spellEnd"/>
      <w:r w:rsidR="00591939" w:rsidRPr="00700BF6">
        <w:rPr>
          <w:rFonts w:ascii="TH Sarabun New" w:hAnsi="TH Sarabun New" w:cs="TH Sarabun New"/>
          <w:sz w:val="32"/>
          <w:szCs w:val="32"/>
          <w:cs/>
        </w:rPr>
        <w:t xml:space="preserve"> (จัก</w:t>
      </w:r>
      <w:r w:rsidR="006E2D07" w:rsidRPr="00700BF6">
        <w:rPr>
          <w:rFonts w:ascii="TH Sarabun New" w:hAnsi="TH Sarabun New" w:cs="TH Sarabun New"/>
          <w:sz w:val="32"/>
          <w:szCs w:val="32"/>
          <w:cs/>
        </w:rPr>
        <w:t>ร</w:t>
      </w:r>
      <w:r w:rsidR="00591939" w:rsidRPr="00700BF6">
        <w:rPr>
          <w:rFonts w:ascii="TH Sarabun New" w:hAnsi="TH Sarabun New" w:cs="TH Sarabun New"/>
          <w:sz w:val="32"/>
          <w:szCs w:val="32"/>
          <w:cs/>
        </w:rPr>
        <w:t>พรรดิกวางจุง) รักษาพื้นที่ให้ดี</w:t>
      </w:r>
      <w:r w:rsidR="00BB748F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="00C2043D" w:rsidRPr="00700BF6">
        <w:rPr>
          <w:rFonts w:ascii="TH Sarabun New" w:hAnsi="TH Sarabun New" w:cs="TH Sarabun New"/>
          <w:sz w:val="32"/>
          <w:szCs w:val="32"/>
          <w:cs/>
        </w:rPr>
        <w:t xml:space="preserve"> (เจ้าพระยาทิพากรวงศ์, 2531, 151)</w:t>
      </w:r>
    </w:p>
    <w:p w14:paraId="4E77E9A7" w14:textId="1BDDFEB0" w:rsidR="008C452B" w:rsidRPr="00700BF6" w:rsidRDefault="00F20919" w:rsidP="00545FE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ปัญหาที่สำคัญ</w:t>
      </w:r>
      <w:r w:rsidR="005C50BA" w:rsidRPr="00700BF6">
        <w:rPr>
          <w:rFonts w:ascii="TH Sarabun New" w:hAnsi="TH Sarabun New" w:cs="TH Sarabun New"/>
          <w:sz w:val="32"/>
          <w:szCs w:val="32"/>
          <w:cs/>
        </w:rPr>
        <w:t>ที่</w:t>
      </w:r>
      <w:r w:rsidRPr="00700BF6">
        <w:rPr>
          <w:rFonts w:ascii="TH Sarabun New" w:hAnsi="TH Sarabun New" w:cs="TH Sarabun New"/>
          <w:sz w:val="32"/>
          <w:szCs w:val="32"/>
          <w:cs/>
        </w:rPr>
        <w:t>ทำให้</w:t>
      </w:r>
      <w:r w:rsidR="004D26EE" w:rsidRPr="00700BF6">
        <w:rPr>
          <w:rFonts w:ascii="TH Sarabun New" w:hAnsi="TH Sarabun New" w:cs="TH Sarabun New"/>
          <w:sz w:val="32"/>
          <w:szCs w:val="32"/>
          <w:cs/>
        </w:rPr>
        <w:t>การวิเคราะห์ส่วนมากเป็นไปในแนวทาง</w:t>
      </w:r>
      <w:r w:rsidR="005E0F9F" w:rsidRPr="00700BF6">
        <w:rPr>
          <w:rFonts w:ascii="TH Sarabun New" w:hAnsi="TH Sarabun New" w:cs="TH Sarabun New"/>
          <w:sz w:val="32"/>
          <w:szCs w:val="32"/>
          <w:cs/>
        </w:rPr>
        <w:t>ว่า</w:t>
      </w:r>
      <w:r w:rsidR="006551A6" w:rsidRPr="00700BF6">
        <w:rPr>
          <w:rFonts w:ascii="TH Sarabun New" w:hAnsi="TH Sarabun New" w:cs="TH Sarabun New"/>
          <w:sz w:val="32"/>
          <w:szCs w:val="32"/>
          <w:cs/>
        </w:rPr>
        <w:t>ดินแดนในภูมิภาคนี้ไม่มีความสำคัญ</w:t>
      </w:r>
      <w:r w:rsidR="00B91A2B" w:rsidRPr="00700BF6">
        <w:rPr>
          <w:rFonts w:ascii="TH Sarabun New" w:hAnsi="TH Sarabun New" w:cs="TH Sarabun New"/>
          <w:sz w:val="32"/>
          <w:szCs w:val="32"/>
          <w:cs/>
        </w:rPr>
        <w:t>เกิดจากการใช้เกณฑ์ตะวันตกในการวิเคราะห์</w:t>
      </w:r>
      <w:r w:rsidR="006551A6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71954" w:rsidRPr="00700BF6">
        <w:rPr>
          <w:rFonts w:ascii="TH Sarabun New" w:hAnsi="TH Sarabun New" w:cs="TH Sarabun New"/>
          <w:sz w:val="32"/>
          <w:szCs w:val="32"/>
          <w:cs/>
        </w:rPr>
        <w:t>ดังในเหตุการณ์หลังจากที่อังกฤษยึดมะริด ตะนาวศรี ทวาย ได้ ในสงครามอังกฤษ-พม่าครั้งที่ 1 ก็ต้องการตกลงพรมแดนกับสยาม</w:t>
      </w:r>
      <w:r w:rsidR="00A8579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167E1" w:rsidRPr="00700BF6">
        <w:rPr>
          <w:rFonts w:ascii="TH Sarabun New" w:hAnsi="TH Sarabun New" w:cs="TH Sarabun New"/>
          <w:sz w:val="32"/>
          <w:szCs w:val="32"/>
          <w:cs/>
        </w:rPr>
        <w:t>สมเด็จกรมพระยาดำรงราชานุภาพได้อธิบายว่า “ข้อที่จะใคร่ทราบว่าพรมแดนเมืองมะริด เมืองตะนาวศรี เมืองทวาย ต่อกับพระราชอาณาจักรตรงไหนนั้น เพราะพม่ากับไทยทำสงครามกันมาเสมอ จะปักปันเขตแดนกันได้อย่างไร ถ้าอังกฤษอยากจะทราบเขตแดนเดินพม่าอยู่ตรงไหน ก็ให้สืบถามพวกชาวเมืองทวาย เมืองตะนาวศรี เมืองมะริด ที่เป็นผู้เฒ่าผู้แก่อยู่ที่ริมชายแดนว่ารู้เห็นมาอย่างไร ก็ให้พาไปชี้เขตแดนที่ต่อกับไทยนั้นเถิด”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043D" w:rsidRPr="00700BF6">
        <w:rPr>
          <w:rFonts w:ascii="TH Sarabun New" w:hAnsi="TH Sarabun New" w:cs="TH Sarabun New"/>
          <w:sz w:val="32"/>
          <w:szCs w:val="32"/>
          <w:cs/>
        </w:rPr>
        <w:t xml:space="preserve">(สมเด็จฯ กรมพระยาดำรงราชานุภาพ, 2555, 591) </w:t>
      </w:r>
      <w:r w:rsidR="00394469" w:rsidRPr="00700BF6">
        <w:rPr>
          <w:rFonts w:ascii="TH Sarabun New" w:hAnsi="TH Sarabun New" w:cs="TH Sarabun New"/>
          <w:sz w:val="32"/>
          <w:szCs w:val="32"/>
          <w:cs/>
        </w:rPr>
        <w:t>กล่าวคือ</w:t>
      </w:r>
      <w:r w:rsidR="009265ED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94469" w:rsidRPr="00700BF6">
        <w:rPr>
          <w:rFonts w:ascii="TH Sarabun New" w:hAnsi="TH Sarabun New" w:cs="TH Sarabun New"/>
          <w:sz w:val="32"/>
          <w:szCs w:val="32"/>
          <w:cs/>
        </w:rPr>
        <w:t>การ</w:t>
      </w:r>
      <w:r w:rsidR="000238CF" w:rsidRPr="00700BF6">
        <w:rPr>
          <w:rFonts w:ascii="TH Sarabun New" w:hAnsi="TH Sarabun New" w:cs="TH Sarabun New"/>
          <w:sz w:val="32"/>
          <w:szCs w:val="32"/>
          <w:cs/>
        </w:rPr>
        <w:t>ไม่สามารถระบุเขตแดนได้เป็นเพราะเมือง</w:t>
      </w:r>
      <w:proofErr w:type="spellStart"/>
      <w:r w:rsidR="000238CF" w:rsidRPr="00700BF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0238CF" w:rsidRPr="00700BF6">
        <w:rPr>
          <w:rFonts w:ascii="TH Sarabun New" w:hAnsi="TH Sarabun New" w:cs="TH Sarabun New"/>
          <w:sz w:val="32"/>
          <w:szCs w:val="32"/>
          <w:cs/>
        </w:rPr>
        <w:t xml:space="preserve"> เปลี่ยนมือกันตลอดเวลา</w:t>
      </w:r>
      <w:r w:rsidR="00910997" w:rsidRPr="00700BF6">
        <w:rPr>
          <w:rFonts w:ascii="TH Sarabun New" w:hAnsi="TH Sarabun New" w:cs="TH Sarabun New"/>
          <w:sz w:val="32"/>
          <w:szCs w:val="32"/>
          <w:cs/>
        </w:rPr>
        <w:t>จากสงครามตั้งแต่</w:t>
      </w:r>
      <w:r w:rsidR="00371B0D" w:rsidRPr="00700BF6">
        <w:rPr>
          <w:rFonts w:ascii="TH Sarabun New" w:hAnsi="TH Sarabun New" w:cs="TH Sarabun New"/>
          <w:sz w:val="32"/>
          <w:szCs w:val="32"/>
          <w:cs/>
        </w:rPr>
        <w:t>ปลายอยุธยา</w:t>
      </w:r>
      <w:r w:rsidR="00784B70" w:rsidRPr="00700BF6">
        <w:rPr>
          <w:rFonts w:ascii="TH Sarabun New" w:hAnsi="TH Sarabun New" w:cs="TH Sarabun New"/>
          <w:sz w:val="32"/>
          <w:szCs w:val="32"/>
          <w:cs/>
        </w:rPr>
        <w:t>จนถึงก่อนที่อังกฤษจะเข้ามา</w:t>
      </w:r>
      <w:r w:rsidR="000B5EC2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26F33" w:rsidRPr="00700BF6">
        <w:rPr>
          <w:rFonts w:ascii="TH Sarabun New" w:hAnsi="TH Sarabun New" w:cs="TH Sarabun New"/>
          <w:sz w:val="32"/>
          <w:szCs w:val="32"/>
          <w:cs/>
        </w:rPr>
        <w:t>โดยเขตแดนที่มีลักษณะแน่ชัด</w:t>
      </w:r>
      <w:r w:rsidR="001D4E9E" w:rsidRPr="00700BF6">
        <w:rPr>
          <w:rFonts w:ascii="TH Sarabun New" w:hAnsi="TH Sarabun New" w:cs="TH Sarabun New"/>
          <w:sz w:val="32"/>
          <w:szCs w:val="32"/>
          <w:cs/>
        </w:rPr>
        <w:t>เป็นหน้าที่ของนายด่านและเจ้าเมืองชายแดน</w:t>
      </w:r>
      <w:r w:rsidR="002743D5" w:rsidRPr="00700BF6">
        <w:rPr>
          <w:rFonts w:ascii="TH Sarabun New" w:hAnsi="TH Sarabun New" w:cs="TH Sarabun New"/>
          <w:sz w:val="32"/>
          <w:szCs w:val="32"/>
          <w:cs/>
        </w:rPr>
        <w:t xml:space="preserve">ต้องระบุ </w:t>
      </w:r>
      <w:r w:rsidR="0064311F" w:rsidRPr="00700BF6">
        <w:rPr>
          <w:rFonts w:ascii="TH Sarabun New" w:hAnsi="TH Sarabun New" w:cs="TH Sarabun New"/>
          <w:sz w:val="32"/>
          <w:szCs w:val="32"/>
          <w:cs/>
        </w:rPr>
        <w:t>ไม่ใช่สิ่งที่อภิราชจะต้องจดจำ</w:t>
      </w:r>
      <w:r w:rsidR="002A49F3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A2C3314" w14:textId="5AE29AED" w:rsidR="00C85F09" w:rsidRPr="00700BF6" w:rsidRDefault="00B500C2" w:rsidP="00BD6FF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ปัญหาที่สำคัญต่อมาคือ</w:t>
      </w:r>
      <w:r w:rsidR="00DC0449" w:rsidRPr="00700BF6">
        <w:rPr>
          <w:rFonts w:ascii="TH Sarabun New" w:hAnsi="TH Sarabun New" w:cs="TH Sarabun New"/>
          <w:sz w:val="32"/>
          <w:szCs w:val="32"/>
          <w:cs/>
        </w:rPr>
        <w:t>สถาน</w:t>
      </w:r>
      <w:r w:rsidR="008B7343" w:rsidRPr="00700BF6">
        <w:rPr>
          <w:rFonts w:ascii="TH Sarabun New" w:hAnsi="TH Sarabun New" w:cs="TH Sarabun New"/>
          <w:sz w:val="32"/>
          <w:szCs w:val="32"/>
          <w:cs/>
        </w:rPr>
        <w:t>ะ</w:t>
      </w:r>
      <w:r w:rsidR="00DC0449" w:rsidRPr="00700BF6">
        <w:rPr>
          <w:rFonts w:ascii="TH Sarabun New" w:hAnsi="TH Sarabun New" w:cs="TH Sarabun New"/>
          <w:sz w:val="32"/>
          <w:szCs w:val="32"/>
          <w:cs/>
        </w:rPr>
        <w:t>ของประเทศราชเอง ประเทศราชถูกมองแบบเหมารวมว่ามี</w:t>
      </w:r>
      <w:r w:rsidR="00FC51D9" w:rsidRPr="00700BF6">
        <w:rPr>
          <w:rFonts w:ascii="TH Sarabun New" w:hAnsi="TH Sarabun New" w:cs="TH Sarabun New"/>
          <w:sz w:val="32"/>
          <w:szCs w:val="32"/>
          <w:cs/>
        </w:rPr>
        <w:t>ลัก</w:t>
      </w:r>
      <w:r w:rsidR="00E04F63" w:rsidRPr="00700BF6">
        <w:rPr>
          <w:rFonts w:ascii="TH Sarabun New" w:hAnsi="TH Sarabun New" w:cs="TH Sarabun New"/>
          <w:sz w:val="32"/>
          <w:szCs w:val="32"/>
          <w:cs/>
        </w:rPr>
        <w:t>ษณะของเมือง</w:t>
      </w:r>
      <w:r w:rsidR="00CB769E" w:rsidRPr="00700BF6">
        <w:rPr>
          <w:rFonts w:ascii="TH Sarabun New" w:hAnsi="TH Sarabun New" w:cs="TH Sarabun New"/>
          <w:sz w:val="32"/>
          <w:szCs w:val="32"/>
          <w:cs/>
        </w:rPr>
        <w:t>สอง/สามฝ่ายฟ้า</w:t>
      </w:r>
      <w:r w:rsidR="00DC0449" w:rsidRPr="00700BF6">
        <w:rPr>
          <w:rFonts w:ascii="TH Sarabun New" w:hAnsi="TH Sarabun New" w:cs="TH Sarabun New"/>
          <w:sz w:val="32"/>
          <w:szCs w:val="32"/>
          <w:cs/>
        </w:rPr>
        <w:t xml:space="preserve"> และถูกตีความว่าเป็น “อธิปไตยซ้อน” ไม่ใช่ของ</w:t>
      </w:r>
      <w:r w:rsidR="00CC0F5C" w:rsidRPr="00700BF6">
        <w:rPr>
          <w:rFonts w:ascii="TH Sarabun New" w:hAnsi="TH Sarabun New" w:cs="TH Sarabun New"/>
          <w:sz w:val="32"/>
          <w:szCs w:val="32"/>
          <w:cs/>
        </w:rPr>
        <w:t xml:space="preserve">อภิราชคนใดอย่างชัดเจน </w:t>
      </w:r>
      <w:r w:rsidR="00EC2972" w:rsidRPr="00700BF6">
        <w:rPr>
          <w:rFonts w:ascii="TH Sarabun New" w:hAnsi="TH Sarabun New" w:cs="TH Sarabun New"/>
          <w:sz w:val="32"/>
          <w:szCs w:val="32"/>
          <w:cs/>
        </w:rPr>
        <w:t>การวิเคราะห์เช่นนี้ไม่ใช่สิ่งที่ผิดมากนัก</w:t>
      </w:r>
      <w:r w:rsidR="00392047" w:rsidRPr="00700BF6">
        <w:rPr>
          <w:rFonts w:ascii="TH Sarabun New" w:hAnsi="TH Sarabun New" w:cs="TH Sarabun New"/>
          <w:sz w:val="32"/>
          <w:szCs w:val="32"/>
          <w:cs/>
        </w:rPr>
        <w:t>แต่เป็นการเหมารวมจนเกินไป</w:t>
      </w:r>
      <w:r w:rsidR="00BD6FF1" w:rsidRPr="00700BF6">
        <w:rPr>
          <w:rFonts w:ascii="TH Sarabun New" w:hAnsi="TH Sarabun New" w:cs="TH Sarabun New"/>
          <w:sz w:val="32"/>
          <w:szCs w:val="32"/>
          <w:cs/>
        </w:rPr>
        <w:t xml:space="preserve"> เพราะจะทำให้มองข้ามการเป็นเมืองในพระราชอาณาเขต (ไม่ใช่ประเทศราช) และเมืองที่ขึ้นต่อเจ้าอภิราชพระองค์เดียว (ไม่ใช่สองหรือสาม หรืออาจเรียกได้ว่า “เมืองหนึ่ง</w:t>
      </w:r>
      <w:r w:rsidR="00BD6FF1" w:rsidRPr="00700BF6">
        <w:rPr>
          <w:rFonts w:ascii="TH Sarabun New" w:hAnsi="TH Sarabun New" w:cs="TH Sarabun New"/>
          <w:sz w:val="32"/>
          <w:szCs w:val="32"/>
          <w:cs/>
        </w:rPr>
        <w:lastRenderedPageBreak/>
        <w:t>ฝ่าย”)</w:t>
      </w:r>
      <w:r w:rsidR="0065185F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D6FF1" w:rsidRPr="00700BF6">
        <w:rPr>
          <w:rFonts w:ascii="TH Sarabun New" w:hAnsi="TH Sarabun New" w:cs="TH Sarabun New"/>
          <w:sz w:val="32"/>
          <w:szCs w:val="32"/>
          <w:cs/>
        </w:rPr>
        <w:t>อีกทั้ง</w:t>
      </w:r>
      <w:r w:rsidR="0065185F" w:rsidRPr="00700BF6">
        <w:rPr>
          <w:rFonts w:ascii="TH Sarabun New" w:hAnsi="TH Sarabun New" w:cs="TH Sarabun New"/>
          <w:sz w:val="32"/>
          <w:szCs w:val="32"/>
          <w:cs/>
        </w:rPr>
        <w:t>การใช้คำว่า “อธิปไตย” ก็ยัง</w:t>
      </w:r>
      <w:r w:rsidR="004F6525" w:rsidRPr="00700BF6">
        <w:rPr>
          <w:rFonts w:ascii="TH Sarabun New" w:hAnsi="TH Sarabun New" w:cs="TH Sarabun New"/>
          <w:sz w:val="32"/>
          <w:szCs w:val="32"/>
          <w:cs/>
        </w:rPr>
        <w:t xml:space="preserve">มีนัยยะของการเป็นเจ้าของดินแดน </w:t>
      </w:r>
      <w:r w:rsidR="004F6525" w:rsidRPr="00700BF6">
        <w:rPr>
          <w:rFonts w:ascii="TH Sarabun New" w:hAnsi="TH Sarabun New" w:cs="TH Sarabun New"/>
          <w:sz w:val="32"/>
          <w:szCs w:val="32"/>
        </w:rPr>
        <w:t xml:space="preserve">(territory) </w:t>
      </w:r>
      <w:r w:rsidR="004F6525" w:rsidRPr="00700BF6">
        <w:rPr>
          <w:rFonts w:ascii="TH Sarabun New" w:hAnsi="TH Sarabun New" w:cs="TH Sarabun New"/>
          <w:sz w:val="32"/>
          <w:szCs w:val="32"/>
          <w:cs/>
        </w:rPr>
        <w:t>ซึ่งยังไม่ปรากฎในสมัยจารีต</w:t>
      </w:r>
      <w:r w:rsidR="0088513A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7304E1A" w14:textId="5A01C2A8" w:rsidR="0047396B" w:rsidRPr="00700BF6" w:rsidRDefault="00373A19" w:rsidP="00A11B9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การแย่งกันอ้างสิทธิเหนือ</w:t>
      </w:r>
      <w:r w:rsidR="000B4974" w:rsidRPr="00700BF6">
        <w:rPr>
          <w:rFonts w:ascii="TH Sarabun New" w:hAnsi="TH Sarabun New" w:cs="TH Sarabun New"/>
          <w:sz w:val="32"/>
          <w:szCs w:val="32"/>
          <w:cs/>
        </w:rPr>
        <w:t>ประเทศราช</w:t>
      </w:r>
      <w:r w:rsidR="00E0070A" w:rsidRPr="00700BF6">
        <w:rPr>
          <w:rFonts w:ascii="TH Sarabun New" w:hAnsi="TH Sarabun New" w:cs="TH Sarabun New"/>
          <w:sz w:val="32"/>
          <w:szCs w:val="32"/>
          <w:cs/>
        </w:rPr>
        <w:t>ระหว่างอภิราช</w:t>
      </w:r>
      <w:r w:rsidR="00725EB1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070A" w:rsidRPr="00700BF6">
        <w:rPr>
          <w:rFonts w:ascii="TH Sarabun New" w:hAnsi="TH Sarabun New" w:cs="TH Sarabun New"/>
          <w:sz w:val="32"/>
          <w:szCs w:val="32"/>
          <w:cs/>
        </w:rPr>
        <w:t>เช่น</w:t>
      </w:r>
      <w:r w:rsidR="003D68DE" w:rsidRPr="00700BF6">
        <w:rPr>
          <w:rFonts w:ascii="TH Sarabun New" w:hAnsi="TH Sarabun New" w:cs="TH Sarabun New"/>
          <w:sz w:val="32"/>
          <w:szCs w:val="32"/>
          <w:cs/>
        </w:rPr>
        <w:t xml:space="preserve"> กัมพูชา ล้านนา หรือหัวเมืองลาว</w:t>
      </w:r>
      <w:proofErr w:type="spellStart"/>
      <w:r w:rsidR="003D68DE" w:rsidRPr="00700BF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3D68DE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D3461" w:rsidRPr="00700BF6">
        <w:rPr>
          <w:rFonts w:ascii="TH Sarabun New" w:hAnsi="TH Sarabun New" w:cs="TH Sarabun New"/>
          <w:sz w:val="32"/>
          <w:szCs w:val="32"/>
          <w:cs/>
        </w:rPr>
        <w:t>เป็นที่แน่ชัด</w:t>
      </w:r>
      <w:r w:rsidR="000F5088" w:rsidRPr="00700BF6">
        <w:rPr>
          <w:rFonts w:ascii="TH Sarabun New" w:hAnsi="TH Sarabun New" w:cs="TH Sarabun New"/>
          <w:sz w:val="32"/>
          <w:szCs w:val="32"/>
          <w:cs/>
        </w:rPr>
        <w:t>ว่า</w:t>
      </w:r>
      <w:r w:rsidR="00DD3461" w:rsidRPr="00700BF6">
        <w:rPr>
          <w:rFonts w:ascii="TH Sarabun New" w:hAnsi="TH Sarabun New" w:cs="TH Sarabun New"/>
          <w:sz w:val="32"/>
          <w:szCs w:val="32"/>
          <w:cs/>
        </w:rPr>
        <w:t>ไม่สามารถยืนยันสิทธิขาดของเจ้าอภิราชพระองค์ใด</w:t>
      </w:r>
      <w:r w:rsidR="000F5088" w:rsidRPr="00700BF6">
        <w:rPr>
          <w:rFonts w:ascii="TH Sarabun New" w:hAnsi="TH Sarabun New" w:cs="TH Sarabun New"/>
          <w:sz w:val="32"/>
          <w:szCs w:val="32"/>
          <w:cs/>
        </w:rPr>
        <w:t>ได้</w:t>
      </w:r>
      <w:r w:rsidR="00725EB1" w:rsidRPr="00700BF6">
        <w:rPr>
          <w:rFonts w:ascii="TH Sarabun New" w:hAnsi="TH Sarabun New" w:cs="TH Sarabun New"/>
          <w:sz w:val="32"/>
          <w:szCs w:val="32"/>
          <w:cs/>
        </w:rPr>
        <w:t>อย่างชัดเจน</w:t>
      </w:r>
      <w:r w:rsidR="00DD3461" w:rsidRPr="00700BF6">
        <w:rPr>
          <w:rFonts w:ascii="TH Sarabun New" w:hAnsi="TH Sarabun New" w:cs="TH Sarabun New"/>
          <w:sz w:val="32"/>
          <w:szCs w:val="32"/>
          <w:cs/>
        </w:rPr>
        <w:t xml:space="preserve"> แต่</w:t>
      </w:r>
      <w:r w:rsidR="00F31D93" w:rsidRPr="00700BF6">
        <w:rPr>
          <w:rFonts w:ascii="TH Sarabun New" w:hAnsi="TH Sarabun New" w:cs="TH Sarabun New"/>
          <w:sz w:val="32"/>
          <w:szCs w:val="32"/>
          <w:cs/>
        </w:rPr>
        <w:t>ยังมีอีกหลายเมือง</w:t>
      </w:r>
      <w:r w:rsidR="000F5088" w:rsidRPr="00700BF6">
        <w:rPr>
          <w:rFonts w:ascii="TH Sarabun New" w:hAnsi="TH Sarabun New" w:cs="TH Sarabun New"/>
          <w:sz w:val="32"/>
          <w:szCs w:val="32"/>
          <w:cs/>
        </w:rPr>
        <w:t>หรือประเทศราช</w:t>
      </w:r>
      <w:r w:rsidR="00F31D93" w:rsidRPr="00700BF6">
        <w:rPr>
          <w:rFonts w:ascii="TH Sarabun New" w:hAnsi="TH Sarabun New" w:cs="TH Sarabun New"/>
          <w:sz w:val="32"/>
          <w:szCs w:val="32"/>
          <w:cs/>
        </w:rPr>
        <w:t>ที่มีการอ้างสิทธิหรือยอมรับการเสียสิทธิของเจ้าอภิราชเอง</w:t>
      </w:r>
      <w:r w:rsidR="0047396B" w:rsidRPr="00700BF6">
        <w:rPr>
          <w:rFonts w:ascii="TH Sarabun New" w:hAnsi="TH Sarabun New" w:cs="TH Sarabun New"/>
          <w:sz w:val="32"/>
          <w:szCs w:val="32"/>
          <w:cs/>
        </w:rPr>
        <w:t>ว่าตนไม่มีอำนาจเหนือเมือง</w:t>
      </w:r>
      <w:proofErr w:type="spellStart"/>
      <w:r w:rsidR="0047396B" w:rsidRPr="00700BF6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="0047396B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E5DE7" w:rsidRPr="00700BF6">
        <w:rPr>
          <w:rFonts w:ascii="TH Sarabun New" w:hAnsi="TH Sarabun New" w:cs="TH Sarabun New"/>
          <w:sz w:val="32"/>
          <w:szCs w:val="32"/>
          <w:cs/>
        </w:rPr>
        <w:t>กล่าวคือ อภิราชไม่ได้อ้างสิทธิ</w:t>
      </w:r>
      <w:r w:rsidR="00E85BA1" w:rsidRPr="00700BF6">
        <w:rPr>
          <w:rFonts w:ascii="TH Sarabun New" w:hAnsi="TH Sarabun New" w:cs="TH Sarabun New"/>
          <w:sz w:val="32"/>
          <w:szCs w:val="32"/>
          <w:cs/>
        </w:rPr>
        <w:t>ตามอำเภอใจ</w:t>
      </w:r>
      <w:r w:rsidR="00DB482E" w:rsidRPr="00700BF6">
        <w:rPr>
          <w:rFonts w:ascii="TH Sarabun New" w:hAnsi="TH Sarabun New" w:cs="TH Sarabun New"/>
          <w:sz w:val="32"/>
          <w:szCs w:val="32"/>
          <w:cs/>
        </w:rPr>
        <w:t>และรู้ว่าพระองค์มีสิทธิเพียงใด</w:t>
      </w:r>
      <w:r w:rsidR="00E85BA1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7396B" w:rsidRPr="00700BF6">
        <w:rPr>
          <w:rFonts w:ascii="TH Sarabun New" w:hAnsi="TH Sarabun New" w:cs="TH Sarabun New"/>
          <w:sz w:val="32"/>
          <w:szCs w:val="32"/>
          <w:cs/>
        </w:rPr>
        <w:t>เช่น ทัศนะของรัชกาลที่ 3 ต่อ</w:t>
      </w:r>
      <w:r w:rsidR="00482C78" w:rsidRPr="00700BF6">
        <w:rPr>
          <w:rFonts w:ascii="TH Sarabun New" w:hAnsi="TH Sarabun New" w:cs="TH Sarabun New"/>
          <w:sz w:val="32"/>
          <w:szCs w:val="32"/>
          <w:cs/>
        </w:rPr>
        <w:t>เวียดนามก่อน</w:t>
      </w:r>
      <w:r w:rsidR="0047396B" w:rsidRPr="00700BF6">
        <w:rPr>
          <w:rFonts w:ascii="TH Sarabun New" w:hAnsi="TH Sarabun New" w:cs="TH Sarabun New"/>
          <w:sz w:val="32"/>
          <w:szCs w:val="32"/>
          <w:cs/>
        </w:rPr>
        <w:t xml:space="preserve">ศึกอานามสยามยุท </w:t>
      </w:r>
      <w:r w:rsidR="00482C78" w:rsidRPr="00700BF6">
        <w:rPr>
          <w:rFonts w:ascii="TH Sarabun New" w:hAnsi="TH Sarabun New" w:cs="TH Sarabun New"/>
          <w:sz w:val="32"/>
          <w:szCs w:val="32"/>
          <w:cs/>
        </w:rPr>
        <w:t>ตาม</w:t>
      </w:r>
      <w:r w:rsidR="0047396B" w:rsidRPr="00700BF6">
        <w:rPr>
          <w:rFonts w:ascii="TH Sarabun New" w:hAnsi="TH Sarabun New" w:cs="TH Sarabun New"/>
          <w:sz w:val="32"/>
          <w:szCs w:val="32"/>
          <w:cs/>
        </w:rPr>
        <w:t>ท้องตราตอบเจ้าพระยาบ</w:t>
      </w:r>
      <w:proofErr w:type="spellStart"/>
      <w:r w:rsidR="0047396B" w:rsidRPr="00700BF6">
        <w:rPr>
          <w:rFonts w:ascii="TH Sarabun New" w:hAnsi="TH Sarabun New" w:cs="TH Sarabun New"/>
          <w:sz w:val="32"/>
          <w:szCs w:val="32"/>
          <w:cs/>
        </w:rPr>
        <w:t>ดิ</w:t>
      </w:r>
      <w:proofErr w:type="spellEnd"/>
      <w:r w:rsidR="0047396B" w:rsidRPr="00700BF6">
        <w:rPr>
          <w:rFonts w:ascii="TH Sarabun New" w:hAnsi="TH Sarabun New" w:cs="TH Sarabun New"/>
          <w:sz w:val="32"/>
          <w:szCs w:val="32"/>
          <w:cs/>
        </w:rPr>
        <w:t xml:space="preserve">นทรเดชา </w:t>
      </w:r>
      <w:r w:rsidR="00482C78" w:rsidRPr="00700BF6">
        <w:rPr>
          <w:rFonts w:ascii="TH Sarabun New" w:hAnsi="TH Sarabun New" w:cs="TH Sarabun New"/>
          <w:sz w:val="32"/>
          <w:szCs w:val="32"/>
          <w:cs/>
        </w:rPr>
        <w:t>ความว่า</w:t>
      </w:r>
      <w:r w:rsidR="0047396B" w:rsidRPr="00700BF6">
        <w:rPr>
          <w:rFonts w:ascii="TH Sarabun New" w:hAnsi="TH Sarabun New" w:cs="TH Sarabun New"/>
          <w:sz w:val="32"/>
          <w:szCs w:val="32"/>
          <w:cs/>
        </w:rPr>
        <w:t xml:space="preserve"> “...วิสัยญวณไม่มีวคามสุจริต ยกตนข่มท่าน คิดแต่จะเอารัดเอาเปรียบเลียบเอาทุกครั้งทุกที ตั้งแต่พระบาทสมเด็จพระพุทธยอดฟ้าจุฬาโลกขอเอาเมืองบันทายมาศ ครั้นแผ่นดินพระบาทสมเด็จพร</w:t>
      </w:r>
      <w:r w:rsidR="00C14ECB" w:rsidRPr="00700BF6">
        <w:rPr>
          <w:rFonts w:ascii="TH Sarabun New" w:hAnsi="TH Sarabun New" w:cs="TH Sarabun New"/>
          <w:sz w:val="32"/>
          <w:szCs w:val="32"/>
          <w:cs/>
        </w:rPr>
        <w:t>ะ</w:t>
      </w:r>
      <w:r w:rsidR="0047396B" w:rsidRPr="00700BF6">
        <w:rPr>
          <w:rFonts w:ascii="TH Sarabun New" w:hAnsi="TH Sarabun New" w:cs="TH Sarabun New"/>
          <w:sz w:val="32"/>
          <w:szCs w:val="32"/>
          <w:cs/>
        </w:rPr>
        <w:t>พุทธเลิศล้านภาลัย ก็กันเอาเมืองเขมรไปเป็นสิทธิของตัว มาถึงแผ่นดิน</w:t>
      </w:r>
      <w:proofErr w:type="spellStart"/>
      <w:r w:rsidR="0047396B" w:rsidRPr="00700BF6">
        <w:rPr>
          <w:rFonts w:ascii="TH Sarabun New" w:hAnsi="TH Sarabun New" w:cs="TH Sarabun New"/>
          <w:sz w:val="32"/>
          <w:szCs w:val="32"/>
          <w:cs/>
        </w:rPr>
        <w:t>ปัต</w:t>
      </w:r>
      <w:proofErr w:type="spellEnd"/>
      <w:r w:rsidR="0047396B" w:rsidRPr="00700BF6">
        <w:rPr>
          <w:rFonts w:ascii="TH Sarabun New" w:hAnsi="TH Sarabun New" w:cs="TH Sarabun New"/>
          <w:sz w:val="32"/>
          <w:szCs w:val="32"/>
          <w:cs/>
        </w:rPr>
        <w:t>ยุบันนี้ก็กันเอาเขตแดนเมืองเวียงจันทน์ไปเหลือที่จะอดทน”</w:t>
      </w:r>
      <w:r w:rsidR="00C2043D" w:rsidRPr="00700BF6">
        <w:rPr>
          <w:rFonts w:ascii="TH Sarabun New" w:hAnsi="TH Sarabun New" w:cs="TH Sarabun New"/>
          <w:sz w:val="32"/>
          <w:szCs w:val="32"/>
          <w:cs/>
        </w:rPr>
        <w:t xml:space="preserve"> (เจ้าพระยาทิพากรวงศ์, 2560, 124)</w:t>
      </w:r>
    </w:p>
    <w:p w14:paraId="4640CC7E" w14:textId="6DC56A63" w:rsidR="004F1AC7" w:rsidRPr="00700BF6" w:rsidRDefault="0061246F" w:rsidP="00A11B9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หรือการเป็นเมืองที่ขึ้นต่อ</w:t>
      </w:r>
      <w:r w:rsidR="00E259EA" w:rsidRPr="00700BF6">
        <w:rPr>
          <w:rFonts w:ascii="TH Sarabun New" w:hAnsi="TH Sarabun New" w:cs="TH Sarabun New"/>
          <w:sz w:val="32"/>
          <w:szCs w:val="32"/>
          <w:cs/>
        </w:rPr>
        <w:t>อภิราช</w:t>
      </w:r>
      <w:r w:rsidR="00B55528"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E259EA" w:rsidRPr="00700BF6">
        <w:rPr>
          <w:rFonts w:ascii="TH Sarabun New" w:hAnsi="TH Sarabun New" w:cs="TH Sarabun New"/>
          <w:sz w:val="32"/>
          <w:szCs w:val="32"/>
          <w:cs/>
        </w:rPr>
        <w:t>สยาม</w:t>
      </w:r>
      <w:r w:rsidR="00B55528" w:rsidRPr="00700BF6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700BF6">
        <w:rPr>
          <w:rFonts w:ascii="TH Sarabun New" w:hAnsi="TH Sarabun New" w:cs="TH Sarabun New"/>
          <w:sz w:val="32"/>
          <w:szCs w:val="32"/>
          <w:cs/>
        </w:rPr>
        <w:t>ฝ่ายเดียว เช่น พงศาวดารกรุงรัตนโกสินทร์ รัชกาลที่ 1 ความว่า “...เจ้าพระยาอภัย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ภูเบ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>ศร (แบน) นั้น ได้ว่าราชการเมืองเขมรเรียบร้อยราบคาบมาได้ 12 ปี มีความชอบ...จึ่งได้ทรงขอเขตแดนแว่นแคว้นแดนเมือง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ปัต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>บองแลเมืองขึ้น แลแขวงเมืองนครเสียมราบ ซึ่งเป็นเมืองใกล้เขตแดนไทย ตัดออกเป็นส่วนหนึ่งยกให้เจ้าพระยาอภัย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ภูเบ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>ศรว่ากล่าวบังคับบัญชา ให้มาขึ้นต่อกรุงเทพมหานครทีเดียวมาจนทุกวันนี้...”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043D" w:rsidRPr="00700BF6">
        <w:rPr>
          <w:rFonts w:ascii="TH Sarabun New" w:hAnsi="TH Sarabun New" w:cs="TH Sarabun New"/>
          <w:sz w:val="32"/>
          <w:szCs w:val="32"/>
          <w:cs/>
        </w:rPr>
        <w:t>(ศานติ ภักดีคำ, 2557, 26)</w:t>
      </w:r>
    </w:p>
    <w:p w14:paraId="4C9CDDAF" w14:textId="4304FAC0" w:rsidR="004F1AC7" w:rsidRPr="00700BF6" w:rsidRDefault="00854FA3" w:rsidP="008D193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การได้สิทธิ์ขาดเช่นนี้</w:t>
      </w:r>
      <w:r w:rsidR="004D3F07" w:rsidRPr="00700BF6">
        <w:rPr>
          <w:rFonts w:ascii="TH Sarabun New" w:hAnsi="TH Sarabun New" w:cs="TH Sarabun New"/>
          <w:sz w:val="32"/>
          <w:szCs w:val="32"/>
          <w:cs/>
        </w:rPr>
        <w:t>ก็</w:t>
      </w:r>
      <w:r w:rsidR="008332AF" w:rsidRPr="00700BF6">
        <w:rPr>
          <w:rFonts w:ascii="TH Sarabun New" w:hAnsi="TH Sarabun New" w:cs="TH Sarabun New"/>
          <w:sz w:val="32"/>
          <w:szCs w:val="32"/>
          <w:cs/>
        </w:rPr>
        <w:t xml:space="preserve">อยู่ในความรับรู้ของชาวตะวันตก เช่น ตามบันทึกของ </w:t>
      </w:r>
      <w:proofErr w:type="spellStart"/>
      <w:r w:rsidR="005B22B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ฟร</w:t>
      </w:r>
      <w:proofErr w:type="spellEnd"/>
      <w:r w:rsidR="005B22B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องซิส การ์นิ</w:t>
      </w:r>
      <w:proofErr w:type="spellStart"/>
      <w:r w:rsidR="005B22B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เยร์</w:t>
      </w:r>
      <w:proofErr w:type="spellEnd"/>
      <w:r w:rsidR="005B22B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(</w:t>
      </w:r>
      <w:r w:rsidR="005B22B7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Francis Garnier) </w:t>
      </w:r>
      <w:r w:rsidR="00E4609C" w:rsidRPr="00700BF6">
        <w:rPr>
          <w:rFonts w:ascii="TH Sarabun New" w:hAnsi="TH Sarabun New" w:cs="TH Sarabun New"/>
          <w:sz w:val="32"/>
          <w:szCs w:val="32"/>
          <w:cs/>
        </w:rPr>
        <w:t>ที่เสียมราบ มีป้อมที่ถูกสร้างโดยสยามเมื่อ 40 ปีก่อนเพื่อยืนย</w:t>
      </w:r>
      <w:r w:rsidR="002B0201" w:rsidRPr="00700BF6">
        <w:rPr>
          <w:rFonts w:ascii="TH Sarabun New" w:hAnsi="TH Sarabun New" w:cs="TH Sarabun New"/>
          <w:sz w:val="32"/>
          <w:szCs w:val="32"/>
          <w:cs/>
        </w:rPr>
        <w:t>ั</w:t>
      </w:r>
      <w:r w:rsidR="00E4609C" w:rsidRPr="00700BF6">
        <w:rPr>
          <w:rFonts w:ascii="TH Sarabun New" w:hAnsi="TH Sarabun New" w:cs="TH Sarabun New"/>
          <w:sz w:val="32"/>
          <w:szCs w:val="32"/>
          <w:cs/>
        </w:rPr>
        <w:t xml:space="preserve">น </w:t>
      </w:r>
      <w:r w:rsidR="00E4609C" w:rsidRPr="00700BF6">
        <w:rPr>
          <w:rFonts w:ascii="TH Sarabun New" w:hAnsi="TH Sarabun New" w:cs="TH Sarabun New"/>
          <w:sz w:val="32"/>
          <w:szCs w:val="32"/>
        </w:rPr>
        <w:t xml:space="preserve">(ensure) </w:t>
      </w:r>
      <w:r w:rsidR="00E4609C" w:rsidRPr="00700BF6">
        <w:rPr>
          <w:rFonts w:ascii="TH Sarabun New" w:hAnsi="TH Sarabun New" w:cs="TH Sarabun New"/>
          <w:sz w:val="32"/>
          <w:szCs w:val="32"/>
          <w:cs/>
        </w:rPr>
        <w:t>ถึงการครอบครองพื้นที่เหนือจังหวัดนี้</w:t>
      </w:r>
      <w:r w:rsidR="00457FE8" w:rsidRPr="00700BF6">
        <w:rPr>
          <w:rFonts w:ascii="TH Sarabun New" w:hAnsi="TH Sarabun New" w:cs="TH Sarabun New"/>
          <w:sz w:val="32"/>
          <w:szCs w:val="32"/>
          <w:cs/>
        </w:rPr>
        <w:t>ของสยาม</w:t>
      </w:r>
      <w:r w:rsidR="00E4609C" w:rsidRPr="00700BF6">
        <w:rPr>
          <w:rFonts w:ascii="TH Sarabun New" w:hAnsi="TH Sarabun New" w:cs="TH Sarabun New"/>
          <w:sz w:val="32"/>
          <w:szCs w:val="32"/>
          <w:cs/>
        </w:rPr>
        <w:t>ที่แย่งมาจากราชอาณาจักรกัมพูชาในปัจจุบัน</w:t>
      </w:r>
      <w:r w:rsidR="008332AF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02FAD" w:rsidRPr="00700BF6">
        <w:rPr>
          <w:rFonts w:ascii="TH Sarabun New" w:hAnsi="TH Sarabun New" w:cs="TH Sarabun New"/>
          <w:sz w:val="32"/>
          <w:szCs w:val="32"/>
          <w:cs/>
        </w:rPr>
        <w:t>จังหวัดตน</w:t>
      </w:r>
      <w:proofErr w:type="spellStart"/>
      <w:r w:rsidR="00B02FAD" w:rsidRPr="00700BF6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="00B02FAD" w:rsidRPr="00700BF6">
        <w:rPr>
          <w:rFonts w:ascii="TH Sarabun New" w:hAnsi="TH Sarabun New" w:cs="TH Sarabun New"/>
          <w:sz w:val="32"/>
          <w:szCs w:val="32"/>
          <w:cs/>
        </w:rPr>
        <w:t xml:space="preserve">ลาโป ปัจจุบันอยู่ในการควบคุมของสยาม โดยลบล้าง </w:t>
      </w:r>
      <w:r w:rsidR="00B02FAD" w:rsidRPr="00700BF6">
        <w:rPr>
          <w:rFonts w:ascii="TH Sarabun New" w:hAnsi="TH Sarabun New" w:cs="TH Sarabun New"/>
          <w:sz w:val="32"/>
          <w:szCs w:val="32"/>
        </w:rPr>
        <w:t xml:space="preserve">(remove) </w:t>
      </w:r>
      <w:r w:rsidR="00B02FAD" w:rsidRPr="00700BF6">
        <w:rPr>
          <w:rFonts w:ascii="TH Sarabun New" w:hAnsi="TH Sarabun New" w:cs="TH Sarabun New"/>
          <w:sz w:val="32"/>
          <w:szCs w:val="32"/>
          <w:cs/>
        </w:rPr>
        <w:t>จากการควบคุมของกัมพูชา</w:t>
      </w:r>
      <w:r w:rsidR="00E4609C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043D" w:rsidRPr="00700BF6">
        <w:rPr>
          <w:rFonts w:ascii="TH Sarabun New" w:hAnsi="TH Sarabun New" w:cs="TH Sarabun New"/>
          <w:sz w:val="32"/>
          <w:szCs w:val="32"/>
          <w:cs/>
        </w:rPr>
        <w:t>(</w:t>
      </w:r>
      <w:r w:rsidR="00C2043D" w:rsidRPr="00700BF6">
        <w:rPr>
          <w:rFonts w:ascii="TH Sarabun New" w:hAnsi="TH Sarabun New" w:cs="TH Sarabun New"/>
          <w:sz w:val="32"/>
          <w:szCs w:val="32"/>
        </w:rPr>
        <w:t xml:space="preserve">Francis Garnier, </w:t>
      </w:r>
      <w:r w:rsidR="00C2043D" w:rsidRPr="00700BF6">
        <w:rPr>
          <w:rFonts w:ascii="TH Sarabun New" w:hAnsi="TH Sarabun New" w:cs="TH Sarabun New"/>
          <w:sz w:val="32"/>
          <w:szCs w:val="32"/>
          <w:cs/>
        </w:rPr>
        <w:t>1996, 10</w:t>
      </w:r>
      <w:r w:rsidR="000F18AD" w:rsidRPr="00700BF6">
        <w:rPr>
          <w:rFonts w:ascii="TH Sarabun New" w:hAnsi="TH Sarabun New" w:cs="TH Sarabun New"/>
          <w:sz w:val="32"/>
          <w:szCs w:val="32"/>
          <w:cs/>
        </w:rPr>
        <w:t>, 74)</w:t>
      </w:r>
      <w:r w:rsidR="00504DAB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D0503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เป็นต้น</w:t>
      </w:r>
    </w:p>
    <w:p w14:paraId="54781E88" w14:textId="2418CF67" w:rsidR="004F1AC7" w:rsidRPr="00700BF6" w:rsidRDefault="004456EC" w:rsidP="000E53E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การวิเคราะห์เมืองขึ้น</w:t>
      </w:r>
      <w:r w:rsidR="001C1D04" w:rsidRPr="00700BF6">
        <w:rPr>
          <w:rFonts w:ascii="TH Sarabun New" w:hAnsi="TH Sarabun New" w:cs="TH Sarabun New"/>
          <w:sz w:val="32"/>
          <w:szCs w:val="32"/>
          <w:cs/>
        </w:rPr>
        <w:t>ที่</w:t>
      </w:r>
      <w:r w:rsidRPr="00700BF6">
        <w:rPr>
          <w:rFonts w:ascii="TH Sarabun New" w:hAnsi="TH Sarabun New" w:cs="TH Sarabun New"/>
          <w:sz w:val="32"/>
          <w:szCs w:val="32"/>
          <w:cs/>
        </w:rPr>
        <w:t>เป็นสิทธิขาดแก่อภิราชรายเดียว</w:t>
      </w:r>
      <w:r w:rsidR="00DD7958" w:rsidRPr="00700BF6">
        <w:rPr>
          <w:rFonts w:ascii="TH Sarabun New" w:hAnsi="TH Sarabun New" w:cs="TH Sarabun New"/>
          <w:sz w:val="32"/>
          <w:szCs w:val="32"/>
          <w:cs/>
        </w:rPr>
        <w:t>ยังไม่ถูกนำมาอภิปราย</w:t>
      </w:r>
      <w:r w:rsidR="009115C7" w:rsidRPr="00700BF6">
        <w:rPr>
          <w:rFonts w:ascii="TH Sarabun New" w:hAnsi="TH Sarabun New" w:cs="TH Sarabun New"/>
          <w:sz w:val="32"/>
          <w:szCs w:val="32"/>
          <w:cs/>
        </w:rPr>
        <w:t>อย่าง</w:t>
      </w:r>
      <w:r w:rsidR="001C2863" w:rsidRPr="00700BF6">
        <w:rPr>
          <w:rFonts w:ascii="TH Sarabun New" w:hAnsi="TH Sarabun New" w:cs="TH Sarabun New"/>
          <w:sz w:val="32"/>
          <w:szCs w:val="32"/>
          <w:cs/>
        </w:rPr>
        <w:t>กว้างขว้าง</w:t>
      </w:r>
      <w:r w:rsidR="00C742B3" w:rsidRPr="00700BF6">
        <w:rPr>
          <w:rFonts w:ascii="TH Sarabun New" w:hAnsi="TH Sarabun New" w:cs="TH Sarabun New"/>
          <w:sz w:val="32"/>
          <w:szCs w:val="32"/>
          <w:cs/>
        </w:rPr>
        <w:t>ดัง</w:t>
      </w:r>
      <w:r w:rsidR="009115C7" w:rsidRPr="00700BF6">
        <w:rPr>
          <w:rFonts w:ascii="TH Sarabun New" w:hAnsi="TH Sarabun New" w:cs="TH Sarabun New"/>
          <w:sz w:val="32"/>
          <w:szCs w:val="32"/>
          <w:cs/>
        </w:rPr>
        <w:t>กรณีเมืองสอง/สามฝ่ายฟ้า สถานะของเมืองเหล่านี้เมื่อเข้าสู่ระเบียบโลกใหม่</w:t>
      </w:r>
      <w:r w:rsidR="00750AE0" w:rsidRPr="00700BF6">
        <w:rPr>
          <w:rFonts w:ascii="TH Sarabun New" w:hAnsi="TH Sarabun New" w:cs="TH Sarabun New"/>
          <w:sz w:val="32"/>
          <w:szCs w:val="32"/>
          <w:cs/>
        </w:rPr>
        <w:t>ยั</w:t>
      </w:r>
      <w:r w:rsidR="004A499E" w:rsidRPr="00700BF6">
        <w:rPr>
          <w:rFonts w:ascii="TH Sarabun New" w:hAnsi="TH Sarabun New" w:cs="TH Sarabun New"/>
          <w:sz w:val="32"/>
          <w:szCs w:val="32"/>
          <w:cs/>
        </w:rPr>
        <w:t>งคงเป็น</w:t>
      </w:r>
      <w:r w:rsidR="00750AE0" w:rsidRPr="00700BF6">
        <w:rPr>
          <w:rFonts w:ascii="TH Sarabun New" w:hAnsi="TH Sarabun New" w:cs="TH Sarabun New"/>
          <w:sz w:val="32"/>
          <w:szCs w:val="32"/>
          <w:cs/>
        </w:rPr>
        <w:t>ปัญหา</w:t>
      </w:r>
      <w:r w:rsidR="00B95C32" w:rsidRPr="00700BF6">
        <w:rPr>
          <w:rFonts w:ascii="TH Sarabun New" w:hAnsi="TH Sarabun New" w:cs="TH Sarabun New"/>
          <w:sz w:val="32"/>
          <w:szCs w:val="32"/>
          <w:cs/>
        </w:rPr>
        <w:t xml:space="preserve">ที่ต้องวิเคราะห์กันต่อไป </w:t>
      </w:r>
      <w:r w:rsidR="00C742B3" w:rsidRPr="00700BF6">
        <w:rPr>
          <w:rFonts w:ascii="TH Sarabun New" w:hAnsi="TH Sarabun New" w:cs="TH Sarabun New"/>
          <w:sz w:val="32"/>
          <w:szCs w:val="32"/>
          <w:cs/>
        </w:rPr>
        <w:t>โดยเฉพาะในประเด็นเรื่องความชอบธรรม</w:t>
      </w:r>
      <w:r w:rsidR="00A7007A" w:rsidRPr="00700BF6">
        <w:rPr>
          <w:rFonts w:ascii="TH Sarabun New" w:hAnsi="TH Sarabun New" w:cs="TH Sarabun New"/>
          <w:sz w:val="32"/>
          <w:szCs w:val="32"/>
          <w:cs/>
        </w:rPr>
        <w:t>ของ</w:t>
      </w:r>
      <w:r w:rsidR="001139CD" w:rsidRPr="00700BF6">
        <w:rPr>
          <w:rFonts w:ascii="TH Sarabun New" w:hAnsi="TH Sarabun New" w:cs="TH Sarabun New"/>
          <w:sz w:val="32"/>
          <w:szCs w:val="32"/>
          <w:cs/>
        </w:rPr>
        <w:t>อภิราช</w:t>
      </w:r>
      <w:r w:rsidR="00A7007A" w:rsidRPr="00700BF6">
        <w:rPr>
          <w:rFonts w:ascii="TH Sarabun New" w:hAnsi="TH Sarabun New" w:cs="TH Sarabun New"/>
          <w:sz w:val="32"/>
          <w:szCs w:val="32"/>
          <w:cs/>
        </w:rPr>
        <w:t>แต่ละ</w:t>
      </w:r>
      <w:r w:rsidR="001139CD" w:rsidRPr="00700BF6">
        <w:rPr>
          <w:rFonts w:ascii="TH Sarabun New" w:hAnsi="TH Sarabun New" w:cs="TH Sarabun New"/>
          <w:sz w:val="32"/>
          <w:szCs w:val="32"/>
          <w:cs/>
        </w:rPr>
        <w:t>พระองค์</w:t>
      </w:r>
      <w:r w:rsidR="00A7007A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95C32" w:rsidRPr="00700BF6">
        <w:rPr>
          <w:rFonts w:ascii="TH Sarabun New" w:hAnsi="TH Sarabun New" w:cs="TH Sarabun New"/>
          <w:sz w:val="32"/>
          <w:szCs w:val="32"/>
          <w:cs/>
        </w:rPr>
        <w:t>ซึ่งผู้เขียนไม่ขอ</w:t>
      </w:r>
      <w:r w:rsidR="00620613" w:rsidRPr="00700BF6">
        <w:rPr>
          <w:rFonts w:ascii="TH Sarabun New" w:hAnsi="TH Sarabun New" w:cs="TH Sarabun New"/>
          <w:sz w:val="32"/>
          <w:szCs w:val="32"/>
          <w:cs/>
        </w:rPr>
        <w:t>อภิปรายในบทความนี</w:t>
      </w:r>
      <w:r w:rsidR="008B76EF" w:rsidRPr="00700BF6">
        <w:rPr>
          <w:rFonts w:ascii="TH Sarabun New" w:hAnsi="TH Sarabun New" w:cs="TH Sarabun New"/>
          <w:sz w:val="32"/>
          <w:szCs w:val="32"/>
          <w:cs/>
        </w:rPr>
        <w:t>้</w:t>
      </w:r>
      <w:r w:rsidR="00627BBE" w:rsidRPr="00700BF6">
        <w:rPr>
          <w:rFonts w:ascii="TH Sarabun New" w:hAnsi="TH Sarabun New" w:cs="TH Sarabun New"/>
          <w:sz w:val="32"/>
          <w:szCs w:val="32"/>
          <w:cs/>
        </w:rPr>
        <w:t xml:space="preserve"> ทั้งนี้ เมืองเหล่านี้ยัง</w:t>
      </w:r>
      <w:r w:rsidR="00D01695" w:rsidRPr="00700BF6">
        <w:rPr>
          <w:rFonts w:ascii="TH Sarabun New" w:hAnsi="TH Sarabun New" w:cs="TH Sarabun New"/>
          <w:sz w:val="32"/>
          <w:szCs w:val="32"/>
          <w:cs/>
        </w:rPr>
        <w:t>คง</w:t>
      </w:r>
      <w:r w:rsidR="00627BBE" w:rsidRPr="00700BF6">
        <w:rPr>
          <w:rFonts w:ascii="TH Sarabun New" w:hAnsi="TH Sarabun New" w:cs="TH Sarabun New"/>
          <w:sz w:val="32"/>
          <w:szCs w:val="32"/>
          <w:cs/>
        </w:rPr>
        <w:t>มีสถานะเป็นประเทศราช แต่ไม่ใช่ทุกประเทศราชจะต้องเป็นเมืองสอง</w:t>
      </w:r>
      <w:r w:rsidR="00C726ED" w:rsidRPr="00700BF6">
        <w:rPr>
          <w:rFonts w:ascii="TH Sarabun New" w:hAnsi="TH Sarabun New" w:cs="TH Sarabun New"/>
          <w:sz w:val="32"/>
          <w:szCs w:val="32"/>
          <w:cs/>
        </w:rPr>
        <w:t>/สาม</w:t>
      </w:r>
      <w:r w:rsidR="00627BBE" w:rsidRPr="00700BF6">
        <w:rPr>
          <w:rFonts w:ascii="TH Sarabun New" w:hAnsi="TH Sarabun New" w:cs="TH Sarabun New"/>
          <w:sz w:val="32"/>
          <w:szCs w:val="32"/>
          <w:cs/>
        </w:rPr>
        <w:t>ฝ่ายฟ้าเสมอไป</w:t>
      </w:r>
    </w:p>
    <w:p w14:paraId="0AEF6A19" w14:textId="41C32444" w:rsidR="00F91258" w:rsidRPr="00700BF6" w:rsidRDefault="005B04BF" w:rsidP="00A11B9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 xml:space="preserve">โดยสรุปแล้ว </w:t>
      </w:r>
      <w:r w:rsidR="006B61A7" w:rsidRPr="00700BF6">
        <w:rPr>
          <w:rFonts w:ascii="TH Sarabun New" w:hAnsi="TH Sarabun New" w:cs="TH Sarabun New"/>
          <w:sz w:val="32"/>
          <w:szCs w:val="32"/>
          <w:cs/>
        </w:rPr>
        <w:t>ภูมิภาคนี้ช่วงก่อนศตวรรษที่ 19 เต็มไปด้วยสงคราม</w:t>
      </w:r>
      <w:r w:rsidR="00AF2DE2" w:rsidRPr="00700BF6">
        <w:rPr>
          <w:rFonts w:ascii="TH Sarabun New" w:hAnsi="TH Sarabun New" w:cs="TH Sarabun New"/>
          <w:sz w:val="32"/>
          <w:szCs w:val="32"/>
          <w:cs/>
        </w:rPr>
        <w:t>น้อยใหญ่จำนวนมาก เมือง</w:t>
      </w:r>
      <w:proofErr w:type="spellStart"/>
      <w:r w:rsidR="00AF2DE2" w:rsidRPr="00700BF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AF2DE2" w:rsidRPr="00700BF6">
        <w:rPr>
          <w:rFonts w:ascii="TH Sarabun New" w:hAnsi="TH Sarabun New" w:cs="TH Sarabun New"/>
          <w:sz w:val="32"/>
          <w:szCs w:val="32"/>
          <w:cs/>
        </w:rPr>
        <w:t xml:space="preserve"> จึงถูกเปลี่ยนมือไปมาอยู่ตลอด</w:t>
      </w:r>
      <w:r w:rsidR="00794A6F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F3964" w:rsidRPr="00700BF6">
        <w:rPr>
          <w:rFonts w:ascii="TH Sarabun New" w:hAnsi="TH Sarabun New" w:cs="TH Sarabun New"/>
          <w:sz w:val="32"/>
          <w:szCs w:val="32"/>
          <w:cs/>
        </w:rPr>
        <w:t>อย่างไรก็ดีแต่ละเมืองก็มีสถานะที่ชัดเจนและตรว</w:t>
      </w:r>
      <w:r w:rsidR="0013686A" w:rsidRPr="00700BF6">
        <w:rPr>
          <w:rFonts w:ascii="TH Sarabun New" w:hAnsi="TH Sarabun New" w:cs="TH Sarabun New"/>
          <w:sz w:val="32"/>
          <w:szCs w:val="32"/>
          <w:cs/>
        </w:rPr>
        <w:t>จ</w:t>
      </w:r>
      <w:r w:rsidR="001F3964" w:rsidRPr="00700BF6">
        <w:rPr>
          <w:rFonts w:ascii="TH Sarabun New" w:hAnsi="TH Sarabun New" w:cs="TH Sarabun New"/>
          <w:sz w:val="32"/>
          <w:szCs w:val="32"/>
          <w:cs/>
        </w:rPr>
        <w:t>สอบได้ว่าเป็</w:t>
      </w:r>
      <w:r w:rsidR="0013686A" w:rsidRPr="00700BF6">
        <w:rPr>
          <w:rFonts w:ascii="TH Sarabun New" w:hAnsi="TH Sarabun New" w:cs="TH Sarabun New"/>
          <w:sz w:val="32"/>
          <w:szCs w:val="32"/>
          <w:cs/>
        </w:rPr>
        <w:t>น</w:t>
      </w:r>
      <w:r w:rsidR="001F3964" w:rsidRPr="00700BF6">
        <w:rPr>
          <w:rFonts w:ascii="TH Sarabun New" w:hAnsi="TH Sarabun New" w:cs="TH Sarabun New"/>
          <w:sz w:val="32"/>
          <w:szCs w:val="32"/>
          <w:cs/>
        </w:rPr>
        <w:t>หัวเมืองของเจ้าอภิราช</w:t>
      </w:r>
      <w:r w:rsidR="002F3B71" w:rsidRPr="00700BF6">
        <w:rPr>
          <w:rFonts w:ascii="TH Sarabun New" w:hAnsi="TH Sarabun New" w:cs="TH Sarabun New"/>
          <w:sz w:val="32"/>
          <w:szCs w:val="32"/>
          <w:cs/>
        </w:rPr>
        <w:lastRenderedPageBreak/>
        <w:t>พระองค์</w:t>
      </w:r>
      <w:r w:rsidR="00AC7718" w:rsidRPr="00700BF6">
        <w:rPr>
          <w:rFonts w:ascii="TH Sarabun New" w:hAnsi="TH Sarabun New" w:cs="TH Sarabun New"/>
          <w:sz w:val="32"/>
          <w:szCs w:val="32"/>
          <w:cs/>
        </w:rPr>
        <w:t>ใด</w:t>
      </w:r>
      <w:r w:rsidR="001F396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C7718" w:rsidRPr="00700BF6">
        <w:rPr>
          <w:rFonts w:ascii="TH Sarabun New" w:hAnsi="TH Sarabun New" w:cs="TH Sarabun New"/>
          <w:sz w:val="32"/>
          <w:szCs w:val="32"/>
          <w:cs/>
        </w:rPr>
        <w:t>และ</w:t>
      </w:r>
      <w:r w:rsidR="001F3964" w:rsidRPr="00700BF6">
        <w:rPr>
          <w:rFonts w:ascii="TH Sarabun New" w:hAnsi="TH Sarabun New" w:cs="TH Sarabun New"/>
          <w:sz w:val="32"/>
          <w:szCs w:val="32"/>
          <w:cs/>
        </w:rPr>
        <w:t>เป็นเมือง</w:t>
      </w:r>
      <w:r w:rsidR="00283BAC" w:rsidRPr="00700BF6">
        <w:rPr>
          <w:rFonts w:ascii="TH Sarabun New" w:hAnsi="TH Sarabun New" w:cs="TH Sarabun New"/>
          <w:sz w:val="32"/>
          <w:szCs w:val="32"/>
          <w:cs/>
        </w:rPr>
        <w:t>ที่ขึ้นกับเจ้าอภิราช</w:t>
      </w:r>
      <w:r w:rsidR="00A9493D" w:rsidRPr="00700BF6">
        <w:rPr>
          <w:rFonts w:ascii="TH Sarabun New" w:hAnsi="TH Sarabun New" w:cs="TH Sarabun New"/>
          <w:sz w:val="32"/>
          <w:szCs w:val="32"/>
          <w:cs/>
        </w:rPr>
        <w:t>กี่ราย</w:t>
      </w:r>
      <w:r w:rsidR="00C70AC2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91258" w:rsidRPr="00700BF6">
        <w:rPr>
          <w:rFonts w:ascii="TH Sarabun New" w:hAnsi="TH Sarabun New" w:cs="TH Sarabun New"/>
          <w:sz w:val="32"/>
          <w:szCs w:val="32"/>
          <w:cs/>
        </w:rPr>
        <w:t>เมืองใดมีสถานะเช่นไร</w:t>
      </w:r>
      <w:r w:rsidR="004C4D2B" w:rsidRPr="00700BF6">
        <w:rPr>
          <w:rFonts w:ascii="TH Sarabun New" w:hAnsi="TH Sarabun New" w:cs="TH Sarabun New"/>
          <w:sz w:val="32"/>
          <w:szCs w:val="32"/>
          <w:cs/>
        </w:rPr>
        <w:t>จึง</w:t>
      </w:r>
      <w:r w:rsidR="00F91258" w:rsidRPr="00700BF6">
        <w:rPr>
          <w:rFonts w:ascii="TH Sarabun New" w:hAnsi="TH Sarabun New" w:cs="TH Sarabun New"/>
          <w:sz w:val="32"/>
          <w:szCs w:val="32"/>
          <w:cs/>
        </w:rPr>
        <w:t>มีความชัดเจน</w:t>
      </w:r>
      <w:r w:rsidR="006E31EF" w:rsidRPr="00700BF6">
        <w:rPr>
          <w:rFonts w:ascii="TH Sarabun New" w:hAnsi="TH Sarabun New" w:cs="TH Sarabun New"/>
          <w:sz w:val="32"/>
          <w:szCs w:val="32"/>
          <w:cs/>
        </w:rPr>
        <w:t>ใน</w:t>
      </w:r>
      <w:r w:rsidR="00100FA8" w:rsidRPr="00700BF6">
        <w:rPr>
          <w:rFonts w:ascii="TH Sarabun New" w:hAnsi="TH Sarabun New" w:cs="TH Sarabun New"/>
          <w:sz w:val="32"/>
          <w:szCs w:val="32"/>
          <w:cs/>
        </w:rPr>
        <w:t>สายตาอภิราช</w:t>
      </w:r>
      <w:r w:rsidR="0002380B" w:rsidRPr="00700BF6">
        <w:rPr>
          <w:rFonts w:ascii="TH Sarabun New" w:hAnsi="TH Sarabun New" w:cs="TH Sarabun New"/>
          <w:sz w:val="32"/>
          <w:szCs w:val="32"/>
          <w:cs/>
        </w:rPr>
        <w:t xml:space="preserve"> ส่วนเขตแดนของแต่ละเมืองจะอยู่ที่ใดนั้นเป็นเรื่องของเจ้าเมืองและนายด่านที่จะต้อง</w:t>
      </w:r>
      <w:r w:rsidR="00703913" w:rsidRPr="00700BF6">
        <w:rPr>
          <w:rFonts w:ascii="TH Sarabun New" w:hAnsi="TH Sarabun New" w:cs="TH Sarabun New"/>
          <w:sz w:val="32"/>
          <w:szCs w:val="32"/>
          <w:cs/>
        </w:rPr>
        <w:t>รับรู้และ</w:t>
      </w:r>
      <w:r w:rsidR="0002380B" w:rsidRPr="00700BF6">
        <w:rPr>
          <w:rFonts w:ascii="TH Sarabun New" w:hAnsi="TH Sarabun New" w:cs="TH Sarabun New"/>
          <w:sz w:val="32"/>
          <w:szCs w:val="32"/>
          <w:cs/>
        </w:rPr>
        <w:t>รายงาน</w:t>
      </w:r>
    </w:p>
    <w:p w14:paraId="4422C019" w14:textId="77777777" w:rsidR="00F24862" w:rsidRPr="00700BF6" w:rsidRDefault="00F24862" w:rsidP="00A11B9C">
      <w:pPr>
        <w:spacing w:after="240"/>
        <w:jc w:val="thaiDistribute"/>
        <w:rPr>
          <w:rFonts w:ascii="TH Sarabun New" w:hAnsi="TH Sarabun New" w:cs="TH Sarabun New"/>
          <w:sz w:val="32"/>
          <w:szCs w:val="32"/>
        </w:rPr>
      </w:pPr>
    </w:p>
    <w:p w14:paraId="77655FA9" w14:textId="302F55DF" w:rsidR="00375F2C" w:rsidRPr="00700BF6" w:rsidRDefault="00652981" w:rsidP="000E53E0">
      <w:pPr>
        <w:pStyle w:val="Heading1"/>
        <w:jc w:val="thaiDistribute"/>
        <w:rPr>
          <w:rFonts w:ascii="TH Sarabun New" w:hAnsi="TH Sarabun New" w:cs="TH Sarabun New"/>
          <w:b/>
          <w:bCs/>
          <w:color w:val="auto"/>
          <w:szCs w:val="32"/>
        </w:rPr>
      </w:pPr>
      <w:r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3.</w:t>
      </w:r>
      <w:r w:rsidR="003A2D7C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 xml:space="preserve"> ลักษณะ</w:t>
      </w:r>
      <w:r w:rsidR="00286ABA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เขต</w:t>
      </w:r>
      <w:r w:rsidR="00727371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แดน</w:t>
      </w:r>
      <w:r w:rsidR="00021C6E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รัฐจารีต</w:t>
      </w:r>
      <w:r w:rsidR="00375F2C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 xml:space="preserve"> </w:t>
      </w:r>
      <w:r w:rsidR="00625437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คลอง หนอง บึง</w:t>
      </w:r>
      <w:r w:rsidR="00604A2B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 xml:space="preserve"> ต้นไม้</w:t>
      </w:r>
      <w:r w:rsidR="00EA3E04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 xml:space="preserve"> สันเขา</w:t>
      </w:r>
      <w:r w:rsidR="00096D06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 xml:space="preserve"> และศิ</w:t>
      </w:r>
      <w:r w:rsidR="00C516C2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ล</w:t>
      </w:r>
      <w:r w:rsidR="00096D06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าจารึก</w:t>
      </w:r>
    </w:p>
    <w:p w14:paraId="15779FD8" w14:textId="41A47ECA" w:rsidR="008B0289" w:rsidRPr="00700BF6" w:rsidRDefault="00977C90" w:rsidP="00A11B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ab/>
        <w:t>ลักษ</w:t>
      </w:r>
      <w:r w:rsidR="00DD2AA8" w:rsidRPr="00700BF6">
        <w:rPr>
          <w:rFonts w:ascii="TH Sarabun New" w:hAnsi="TH Sarabun New" w:cs="TH Sarabun New"/>
          <w:sz w:val="32"/>
          <w:szCs w:val="32"/>
          <w:cs/>
        </w:rPr>
        <w:t>ณ</w:t>
      </w:r>
      <w:r w:rsidRPr="00700BF6">
        <w:rPr>
          <w:rFonts w:ascii="TH Sarabun New" w:hAnsi="TH Sarabun New" w:cs="TH Sarabun New"/>
          <w:sz w:val="32"/>
          <w:szCs w:val="32"/>
          <w:cs/>
        </w:rPr>
        <w:t>ะ</w:t>
      </w:r>
      <w:r w:rsidR="00286ABA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Pr="00700BF6">
        <w:rPr>
          <w:rFonts w:ascii="TH Sarabun New" w:hAnsi="TH Sarabun New" w:cs="TH Sarabun New"/>
          <w:sz w:val="32"/>
          <w:szCs w:val="32"/>
          <w:cs/>
        </w:rPr>
        <w:t>แดนรัฐจารีต</w:t>
      </w:r>
      <w:r w:rsidR="00697A77" w:rsidRPr="00700BF6">
        <w:rPr>
          <w:rFonts w:ascii="TH Sarabun New" w:hAnsi="TH Sarabun New" w:cs="TH Sarabun New"/>
          <w:sz w:val="32"/>
          <w:szCs w:val="32"/>
          <w:cs/>
        </w:rPr>
        <w:t>เป็</w:t>
      </w:r>
      <w:r w:rsidR="00DD09B2" w:rsidRPr="00700BF6">
        <w:rPr>
          <w:rFonts w:ascii="TH Sarabun New" w:hAnsi="TH Sarabun New" w:cs="TH Sarabun New"/>
          <w:sz w:val="32"/>
          <w:szCs w:val="32"/>
          <w:cs/>
        </w:rPr>
        <w:t>น</w:t>
      </w:r>
      <w:r w:rsidR="00697A77" w:rsidRPr="00700BF6">
        <w:rPr>
          <w:rFonts w:ascii="TH Sarabun New" w:hAnsi="TH Sarabun New" w:cs="TH Sarabun New"/>
          <w:sz w:val="32"/>
          <w:szCs w:val="32"/>
          <w:cs/>
        </w:rPr>
        <w:t>คนละ</w:t>
      </w:r>
      <w:r w:rsidR="00CE6779" w:rsidRPr="00700BF6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="00697A77" w:rsidRPr="00700BF6">
        <w:rPr>
          <w:rFonts w:ascii="TH Sarabun New" w:hAnsi="TH Sarabun New" w:cs="TH Sarabun New"/>
          <w:sz w:val="32"/>
          <w:szCs w:val="32"/>
          <w:cs/>
        </w:rPr>
        <w:t>ระบบ</w:t>
      </w:r>
      <w:r w:rsidR="00CE6779" w:rsidRPr="00700BF6">
        <w:rPr>
          <w:rFonts w:ascii="TH Sarabun New" w:hAnsi="TH Sarabun New" w:cs="TH Sarabun New"/>
          <w:sz w:val="32"/>
          <w:szCs w:val="32"/>
          <w:cs/>
        </w:rPr>
        <w:t xml:space="preserve">” </w:t>
      </w:r>
      <w:r w:rsidR="00697A77" w:rsidRPr="00700BF6">
        <w:rPr>
          <w:rFonts w:ascii="TH Sarabun New" w:hAnsi="TH Sarabun New" w:cs="TH Sarabun New"/>
          <w:sz w:val="32"/>
          <w:szCs w:val="32"/>
          <w:cs/>
        </w:rPr>
        <w:t>กับปัจจุบัน</w:t>
      </w:r>
      <w:r w:rsidR="00DD09B2" w:rsidRPr="00700BF6">
        <w:rPr>
          <w:rFonts w:ascii="TH Sarabun New" w:hAnsi="TH Sarabun New" w:cs="TH Sarabun New"/>
          <w:sz w:val="32"/>
          <w:szCs w:val="32"/>
          <w:cs/>
        </w:rPr>
        <w:t>อย่างไม่ต้องสงสัย</w:t>
      </w:r>
      <w:r w:rsidR="00697A77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B4276" w:rsidRPr="00700BF6">
        <w:rPr>
          <w:rFonts w:ascii="TH Sarabun New" w:hAnsi="TH Sarabun New" w:cs="TH Sarabun New"/>
          <w:sz w:val="32"/>
          <w:szCs w:val="32"/>
          <w:cs/>
        </w:rPr>
        <w:t>และเป็นคนละเ</w:t>
      </w:r>
      <w:r w:rsidR="00213F22" w:rsidRPr="00700BF6">
        <w:rPr>
          <w:rFonts w:ascii="TH Sarabun New" w:hAnsi="TH Sarabun New" w:cs="TH Sarabun New"/>
          <w:sz w:val="32"/>
          <w:szCs w:val="32"/>
          <w:cs/>
        </w:rPr>
        <w:t xml:space="preserve">รื่องกับการเป็นเจ้าของดินแดน </w:t>
      </w:r>
      <w:r w:rsidR="00213F22" w:rsidRPr="00700BF6">
        <w:rPr>
          <w:rFonts w:ascii="TH Sarabun New" w:hAnsi="TH Sarabun New" w:cs="TH Sarabun New"/>
          <w:sz w:val="32"/>
          <w:szCs w:val="32"/>
        </w:rPr>
        <w:t xml:space="preserve">(territory) </w:t>
      </w:r>
      <w:r w:rsidR="00697A77" w:rsidRPr="00700BF6">
        <w:rPr>
          <w:rFonts w:ascii="TH Sarabun New" w:hAnsi="TH Sarabun New" w:cs="TH Sarabun New"/>
          <w:sz w:val="32"/>
          <w:szCs w:val="32"/>
          <w:cs/>
        </w:rPr>
        <w:t>แต่</w:t>
      </w:r>
      <w:r w:rsidR="00DD09B2" w:rsidRPr="00700BF6">
        <w:rPr>
          <w:rFonts w:ascii="TH Sarabun New" w:hAnsi="TH Sarabun New" w:cs="TH Sarabun New"/>
          <w:sz w:val="32"/>
          <w:szCs w:val="32"/>
          <w:cs/>
        </w:rPr>
        <w:t>การทึกทักไปว่า</w:t>
      </w:r>
      <w:r w:rsidR="0074474A" w:rsidRPr="00700BF6">
        <w:rPr>
          <w:rFonts w:ascii="TH Sarabun New" w:hAnsi="TH Sarabun New" w:cs="TH Sarabun New"/>
          <w:sz w:val="32"/>
          <w:szCs w:val="32"/>
          <w:cs/>
        </w:rPr>
        <w:t>สยามไม่มีระบบเขตแดน</w:t>
      </w:r>
      <w:r w:rsidR="00A80EFD" w:rsidRPr="00700BF6">
        <w:rPr>
          <w:rFonts w:ascii="TH Sarabun New" w:hAnsi="TH Sarabun New" w:cs="TH Sarabun New"/>
          <w:sz w:val="32"/>
          <w:szCs w:val="32"/>
          <w:cs/>
        </w:rPr>
        <w:t>ที่ชัดเจน</w:t>
      </w:r>
      <w:r w:rsidR="007D2248" w:rsidRPr="00700BF6">
        <w:rPr>
          <w:rFonts w:ascii="TH Sarabun New" w:hAnsi="TH Sarabun New" w:cs="TH Sarabun New"/>
          <w:sz w:val="32"/>
          <w:szCs w:val="32"/>
          <w:cs/>
        </w:rPr>
        <w:t>อยู</w:t>
      </w:r>
      <w:r w:rsidR="0013243D" w:rsidRPr="00700BF6">
        <w:rPr>
          <w:rFonts w:ascii="TH Sarabun New" w:hAnsi="TH Sarabun New" w:cs="TH Sarabun New"/>
          <w:sz w:val="32"/>
          <w:szCs w:val="32"/>
          <w:cs/>
        </w:rPr>
        <w:t>่</w:t>
      </w:r>
      <w:r w:rsidR="00F46C45" w:rsidRPr="00700BF6">
        <w:rPr>
          <w:rFonts w:ascii="TH Sarabun New" w:hAnsi="TH Sarabun New" w:cs="TH Sarabun New"/>
          <w:sz w:val="32"/>
          <w:szCs w:val="32"/>
          <w:cs/>
        </w:rPr>
        <w:t>อาจเป็นการด่วนสรุปจนเกินไป</w:t>
      </w:r>
      <w:r w:rsidR="007D2248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13B4E" w:rsidRPr="00700BF6">
        <w:rPr>
          <w:rFonts w:ascii="TH Sarabun New" w:hAnsi="TH Sarabun New" w:cs="TH Sarabun New"/>
          <w:sz w:val="32"/>
          <w:szCs w:val="32"/>
          <w:cs/>
        </w:rPr>
        <w:t>เพราะ</w:t>
      </w:r>
      <w:r w:rsidR="002F052B" w:rsidRPr="00700BF6">
        <w:rPr>
          <w:rFonts w:ascii="TH Sarabun New" w:hAnsi="TH Sarabun New" w:cs="TH Sarabun New"/>
          <w:sz w:val="32"/>
          <w:szCs w:val="32"/>
          <w:cs/>
        </w:rPr>
        <w:t>ปรากฏ</w:t>
      </w:r>
      <w:r w:rsidR="00213B4E" w:rsidRPr="00700BF6">
        <w:rPr>
          <w:rFonts w:ascii="TH Sarabun New" w:hAnsi="TH Sarabun New" w:cs="TH Sarabun New"/>
          <w:sz w:val="32"/>
          <w:szCs w:val="32"/>
          <w:cs/>
        </w:rPr>
        <w:t>หลักฐานการ</w:t>
      </w:r>
      <w:r w:rsidR="00CB16BA" w:rsidRPr="00700BF6">
        <w:rPr>
          <w:rFonts w:ascii="TH Sarabun New" w:hAnsi="TH Sarabun New" w:cs="TH Sarabun New"/>
          <w:sz w:val="32"/>
          <w:szCs w:val="32"/>
          <w:cs/>
        </w:rPr>
        <w:t>แบ่งเขตแดนที่ชัดเจน</w:t>
      </w:r>
      <w:r w:rsidR="005344B2" w:rsidRPr="00700BF6">
        <w:rPr>
          <w:rFonts w:ascii="TH Sarabun New" w:hAnsi="TH Sarabun New" w:cs="TH Sarabun New"/>
          <w:sz w:val="32"/>
          <w:szCs w:val="32"/>
          <w:cs/>
        </w:rPr>
        <w:t>ในระดับรัฐ</w:t>
      </w:r>
      <w:r w:rsidR="00CB16BA" w:rsidRPr="00700BF6">
        <w:rPr>
          <w:rFonts w:ascii="TH Sarabun New" w:hAnsi="TH Sarabun New" w:cs="TH Sarabun New"/>
          <w:sz w:val="32"/>
          <w:szCs w:val="32"/>
          <w:cs/>
        </w:rPr>
        <w:t>อยู่</w:t>
      </w:r>
      <w:r w:rsidR="009C2528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16BA" w:rsidRPr="00700BF6">
        <w:rPr>
          <w:rFonts w:ascii="TH Sarabun New" w:hAnsi="TH Sarabun New" w:cs="TH Sarabun New"/>
          <w:sz w:val="32"/>
          <w:szCs w:val="32"/>
          <w:cs/>
        </w:rPr>
        <w:t>เช่น</w:t>
      </w:r>
      <w:r w:rsidR="00781057" w:rsidRPr="00700BF6">
        <w:rPr>
          <w:rFonts w:ascii="TH Sarabun New" w:hAnsi="TH Sarabun New" w:cs="TH Sarabun New"/>
          <w:sz w:val="32"/>
          <w:szCs w:val="32"/>
          <w:cs/>
        </w:rPr>
        <w:t xml:space="preserve"> ศิลา หลัก และด่าน</w:t>
      </w:r>
      <w:r w:rsidR="001D3E10" w:rsidRPr="00700BF6">
        <w:rPr>
          <w:rFonts w:ascii="TH Sarabun New" w:hAnsi="TH Sarabun New" w:cs="TH Sarabun New"/>
          <w:sz w:val="32"/>
          <w:szCs w:val="32"/>
          <w:cs/>
        </w:rPr>
        <w:t xml:space="preserve"> และใน</w:t>
      </w:r>
      <w:r w:rsidR="005344B2" w:rsidRPr="00700BF6">
        <w:rPr>
          <w:rFonts w:ascii="TH Sarabun New" w:hAnsi="TH Sarabun New" w:cs="TH Sarabun New"/>
          <w:sz w:val="32"/>
          <w:szCs w:val="32"/>
          <w:cs/>
        </w:rPr>
        <w:t>ระดับท้องถิ่น</w:t>
      </w:r>
      <w:r w:rsidR="00EA5BA0" w:rsidRPr="00700BF6">
        <w:rPr>
          <w:rFonts w:ascii="TH Sarabun New" w:hAnsi="TH Sarabun New" w:cs="TH Sarabun New"/>
          <w:sz w:val="32"/>
          <w:szCs w:val="32"/>
          <w:cs/>
        </w:rPr>
        <w:t>เช่น ห้วย หนอง คลอง</w:t>
      </w:r>
      <w:r w:rsidR="00B70D2A" w:rsidRPr="00700BF6">
        <w:rPr>
          <w:rFonts w:ascii="TH Sarabun New" w:hAnsi="TH Sarabun New" w:cs="TH Sarabun New"/>
          <w:sz w:val="32"/>
          <w:szCs w:val="32"/>
          <w:cs/>
        </w:rPr>
        <w:t xml:space="preserve"> ต้นไม้</w:t>
      </w:r>
      <w:r w:rsidR="00C52325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C2528" w:rsidRPr="00700BF6">
        <w:rPr>
          <w:rFonts w:ascii="TH Sarabun New" w:hAnsi="TH Sarabun New" w:cs="TH Sarabun New"/>
          <w:sz w:val="32"/>
          <w:szCs w:val="32"/>
          <w:cs/>
        </w:rPr>
        <w:t xml:space="preserve">ฯลฯ </w:t>
      </w:r>
      <w:r w:rsidR="0069158B" w:rsidRPr="00700BF6">
        <w:rPr>
          <w:rFonts w:ascii="TH Sarabun New" w:hAnsi="TH Sarabun New" w:cs="TH Sarabun New"/>
          <w:sz w:val="32"/>
          <w:szCs w:val="32"/>
          <w:cs/>
        </w:rPr>
        <w:t>อยู่จำนวน</w:t>
      </w:r>
      <w:r w:rsidR="00FE2F5E" w:rsidRPr="00700BF6">
        <w:rPr>
          <w:rFonts w:ascii="TH Sarabun New" w:hAnsi="TH Sarabun New" w:cs="TH Sarabun New"/>
          <w:sz w:val="32"/>
          <w:szCs w:val="32"/>
          <w:cs/>
        </w:rPr>
        <w:t>มาก</w:t>
      </w:r>
      <w:r w:rsidR="002F052B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8D6" w:rsidRPr="00700BF6">
        <w:rPr>
          <w:rFonts w:ascii="TH Sarabun New" w:hAnsi="TH Sarabun New" w:cs="TH Sarabun New"/>
          <w:sz w:val="32"/>
          <w:szCs w:val="32"/>
          <w:cs/>
        </w:rPr>
        <w:t>โดย</w:t>
      </w:r>
      <w:r w:rsidR="00EB0649" w:rsidRPr="00700BF6">
        <w:rPr>
          <w:rFonts w:ascii="TH Sarabun New" w:hAnsi="TH Sarabun New" w:cs="TH Sarabun New"/>
          <w:sz w:val="32"/>
          <w:szCs w:val="32"/>
          <w:cs/>
        </w:rPr>
        <w:t xml:space="preserve">การแบ่งเขตแดนระดับรัฐ </w:t>
      </w:r>
      <w:r w:rsidR="00FE2F5E" w:rsidRPr="00700BF6">
        <w:rPr>
          <w:rFonts w:ascii="TH Sarabun New" w:hAnsi="TH Sarabun New" w:cs="TH Sarabun New"/>
          <w:sz w:val="32"/>
          <w:szCs w:val="32"/>
          <w:cs/>
        </w:rPr>
        <w:t>อาทิ</w:t>
      </w:r>
    </w:p>
    <w:p w14:paraId="236F4156" w14:textId="466FC1E6" w:rsidR="00D1260F" w:rsidRPr="00700BF6" w:rsidRDefault="002F052B" w:rsidP="00A11B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ab/>
        <w:t>1.</w:t>
      </w:r>
      <w:r w:rsidR="00E21C05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05970" w:rsidRPr="00700BF6">
        <w:rPr>
          <w:rFonts w:ascii="TH Sarabun New" w:hAnsi="TH Sarabun New" w:cs="TH Sarabun New"/>
          <w:sz w:val="32"/>
          <w:szCs w:val="32"/>
          <w:cs/>
        </w:rPr>
        <w:t>“</w:t>
      </w:r>
      <w:r w:rsidRPr="00700BF6">
        <w:rPr>
          <w:rFonts w:ascii="TH Sarabun New" w:hAnsi="TH Sarabun New" w:cs="TH Sarabun New"/>
          <w:sz w:val="32"/>
          <w:szCs w:val="32"/>
          <w:cs/>
        </w:rPr>
        <w:t>จารึกเจดีย์ศรีสองรักษ์</w:t>
      </w:r>
      <w:r w:rsidR="00B05970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="005C61B2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319B2" w:rsidRPr="00700BF6">
        <w:rPr>
          <w:rFonts w:ascii="TH Sarabun New" w:hAnsi="TH Sarabun New" w:cs="TH Sarabun New"/>
          <w:sz w:val="32"/>
          <w:szCs w:val="32"/>
          <w:cs/>
        </w:rPr>
        <w:t>ถูกทำขึ้นในสมัยพระเจ้าไชย</w:t>
      </w:r>
      <w:proofErr w:type="spellStart"/>
      <w:r w:rsidR="000319B2" w:rsidRPr="00700BF6">
        <w:rPr>
          <w:rFonts w:ascii="TH Sarabun New" w:hAnsi="TH Sarabun New" w:cs="TH Sarabun New"/>
          <w:sz w:val="32"/>
          <w:szCs w:val="32"/>
          <w:cs/>
        </w:rPr>
        <w:t>เชษฐาธิ</w:t>
      </w:r>
      <w:proofErr w:type="spellEnd"/>
      <w:r w:rsidR="000319B2" w:rsidRPr="00700BF6">
        <w:rPr>
          <w:rFonts w:ascii="TH Sarabun New" w:hAnsi="TH Sarabun New" w:cs="TH Sarabun New"/>
          <w:sz w:val="32"/>
          <w:szCs w:val="32"/>
          <w:cs/>
        </w:rPr>
        <w:t>ราชแห่ง“กรุงจันทบุรีศรีสัตนาคนะหุต</w:t>
      </w:r>
      <w:proofErr w:type="spellStart"/>
      <w:r w:rsidR="000319B2" w:rsidRPr="00700BF6">
        <w:rPr>
          <w:rFonts w:ascii="TH Sarabun New" w:hAnsi="TH Sarabun New" w:cs="TH Sarabun New"/>
          <w:sz w:val="32"/>
          <w:szCs w:val="32"/>
          <w:cs/>
        </w:rPr>
        <w:t>อุต</w:t>
      </w:r>
      <w:proofErr w:type="spellEnd"/>
      <w:r w:rsidR="000319B2" w:rsidRPr="00700BF6">
        <w:rPr>
          <w:rFonts w:ascii="TH Sarabun New" w:hAnsi="TH Sarabun New" w:cs="TH Sarabun New"/>
          <w:sz w:val="32"/>
          <w:szCs w:val="32"/>
          <w:cs/>
        </w:rPr>
        <w:t>มะราชธานีล้านช้างร่มขาวเวียงจันทน์” (เวียงจันทน์) และพระมหาจักรพรรดิแห่งกรุง</w:t>
      </w:r>
      <w:r w:rsidR="00B05970" w:rsidRPr="00700BF6">
        <w:rPr>
          <w:rFonts w:ascii="TH Sarabun New" w:hAnsi="TH Sarabun New" w:cs="TH Sarabun New"/>
          <w:sz w:val="32"/>
          <w:szCs w:val="32"/>
          <w:cs/>
        </w:rPr>
        <w:t>ศรี</w:t>
      </w:r>
      <w:r w:rsidR="000319B2" w:rsidRPr="00700BF6">
        <w:rPr>
          <w:rFonts w:ascii="TH Sarabun New" w:hAnsi="TH Sarabun New" w:cs="TH Sarabun New"/>
          <w:sz w:val="32"/>
          <w:szCs w:val="32"/>
          <w:cs/>
        </w:rPr>
        <w:t>อยุธยา</w:t>
      </w:r>
      <w:r w:rsidR="00750FB4" w:rsidRPr="00700BF6">
        <w:rPr>
          <w:rFonts w:ascii="TH Sarabun New" w:hAnsi="TH Sarabun New" w:cs="TH Sarabun New"/>
          <w:sz w:val="32"/>
          <w:szCs w:val="32"/>
          <w:cs/>
        </w:rPr>
        <w:t xml:space="preserve"> โดยทั้งสองพระองค์ได้ส่งราชทูตหมายเขตแดนระหว่าง 2 อาณาจักรเพื่อป้องกันข้อขัดแย้ง</w:t>
      </w:r>
      <w:r w:rsidR="00F519AB" w:rsidRPr="00700BF6">
        <w:rPr>
          <w:rFonts w:ascii="TH Sarabun New" w:hAnsi="TH Sarabun New" w:cs="TH Sarabun New"/>
          <w:sz w:val="32"/>
          <w:szCs w:val="32"/>
          <w:cs/>
        </w:rPr>
        <w:t xml:space="preserve"> โดยใน</w:t>
      </w:r>
      <w:r w:rsidR="00D1260F" w:rsidRPr="00700BF6">
        <w:rPr>
          <w:rFonts w:ascii="TH Sarabun New" w:hAnsi="TH Sarabun New" w:cs="TH Sarabun New"/>
          <w:sz w:val="32"/>
          <w:szCs w:val="32"/>
          <w:cs/>
        </w:rPr>
        <w:t>จารึกมีความตอนหนึ่งว่า “...ตั้งแต่วันกระทำสร้างแปลงอุทิศเจดีย์ศรีมหาธาตุให</w:t>
      </w:r>
      <w:r w:rsidR="00B91431" w:rsidRPr="00700BF6">
        <w:rPr>
          <w:rFonts w:ascii="TH Sarabun New" w:hAnsi="TH Sarabun New" w:cs="TH Sarabun New"/>
          <w:sz w:val="32"/>
          <w:szCs w:val="32"/>
          <w:cs/>
        </w:rPr>
        <w:t>้</w:t>
      </w:r>
      <w:proofErr w:type="spellStart"/>
      <w:r w:rsidR="00D1260F" w:rsidRPr="00700BF6">
        <w:rPr>
          <w:rFonts w:ascii="TH Sarabun New" w:hAnsi="TH Sarabun New" w:cs="TH Sarabun New"/>
          <w:sz w:val="32"/>
          <w:szCs w:val="32"/>
          <w:cs/>
        </w:rPr>
        <w:t>เป</w:t>
      </w:r>
      <w:proofErr w:type="spellEnd"/>
      <w:r w:rsidR="00D1260F" w:rsidRPr="00700BF6">
        <w:rPr>
          <w:rFonts w:ascii="TH Sarabun New" w:hAnsi="TH Sarabun New" w:cs="TH Sarabun New"/>
          <w:sz w:val="32"/>
          <w:szCs w:val="32"/>
          <w:cs/>
        </w:rPr>
        <w:t>นเอกสิมาอันเดียวกันไว้ ให้เป็นหลักด่านนี้ไปน้ำของแลไปน้ำน่าน กึ่งกันนี้แล น้ำของแลน้ำน่านก็ปันแดนกัน โคกไม้ติดกันนี้แล แรกกระทำสร้างแปลงอุทิศเจดีย์ศรีสองรักษ์เจ้าสร้างปีวอก โทศก เถิงปี</w:t>
      </w:r>
      <w:proofErr w:type="spellStart"/>
      <w:r w:rsidR="00D1260F" w:rsidRPr="00700BF6">
        <w:rPr>
          <w:rFonts w:ascii="TH Sarabun New" w:hAnsi="TH Sarabun New" w:cs="TH Sarabun New"/>
          <w:sz w:val="32"/>
          <w:szCs w:val="32"/>
          <w:cs/>
        </w:rPr>
        <w:t>กุญเบญ</w:t>
      </w:r>
      <w:proofErr w:type="spellEnd"/>
      <w:r w:rsidR="00D1260F" w:rsidRPr="00700BF6">
        <w:rPr>
          <w:rFonts w:ascii="TH Sarabun New" w:hAnsi="TH Sarabun New" w:cs="TH Sarabun New"/>
          <w:sz w:val="32"/>
          <w:szCs w:val="32"/>
          <w:cs/>
        </w:rPr>
        <w:t>ศก เดือน 6 ขึ้น 15 ค่ำ...”</w:t>
      </w:r>
      <w:r w:rsidR="000F18AD" w:rsidRPr="00700BF6">
        <w:rPr>
          <w:rFonts w:ascii="TH Sarabun New" w:hAnsi="TH Sarabun New" w:cs="TH Sarabun New"/>
          <w:sz w:val="32"/>
          <w:szCs w:val="32"/>
          <w:cs/>
        </w:rPr>
        <w:t xml:space="preserve"> (กำพล จำปาพันธ์, 2558, 48-61)</w:t>
      </w:r>
    </w:p>
    <w:p w14:paraId="60B47442" w14:textId="35400B5B" w:rsidR="00A21DFF" w:rsidRPr="00700BF6" w:rsidRDefault="00A21DFF" w:rsidP="00A11B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ab/>
        <w:t>2.</w:t>
      </w:r>
      <w:r w:rsidR="00B91431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05970" w:rsidRPr="00700BF6">
        <w:rPr>
          <w:rFonts w:ascii="TH Sarabun New" w:hAnsi="TH Sarabun New" w:cs="TH Sarabun New"/>
          <w:sz w:val="32"/>
          <w:szCs w:val="32"/>
          <w:cs/>
        </w:rPr>
        <w:t>“</w:t>
      </w:r>
      <w:r w:rsidRPr="00700BF6">
        <w:rPr>
          <w:rFonts w:ascii="TH Sarabun New" w:hAnsi="TH Sarabun New" w:cs="TH Sarabun New"/>
          <w:sz w:val="32"/>
          <w:szCs w:val="32"/>
          <w:cs/>
        </w:rPr>
        <w:t>ด่านพระจารึก</w:t>
      </w:r>
      <w:r w:rsidR="00B05970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 ตามพงศาวดารอยุธยา ได้ระบุว่า “ด่านพระจารึก” เป็นสถานที่ซึ่งสมเด็จพระมหาธรรมราชาธิราชแห่งอยุธยา และสมเด็จพระบรมราชาธิราชที่ 2 (พระปรมินทราชา) แห่งกรุงละแวก ได้ตกลงทำสัญญาพระราชไมตรีและปักศิลาจารึกเอาไว้เป็นหลักกำหนดเขตแดนระหว่างกรุงศรีอยุธยาและกรุงกัมพูชา ความตอนหนึ่งว่า “...เพื่อจะให้พระราชไม้ตรีสีมา มณฑลทั้งสองฝ่ายหมั้นคงตราบเท้ากัลปาวสาน”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00BF6">
        <w:rPr>
          <w:rFonts w:ascii="TH Sarabun New" w:hAnsi="TH Sarabun New" w:cs="TH Sarabun New"/>
          <w:sz w:val="32"/>
          <w:szCs w:val="32"/>
          <w:cs/>
        </w:rPr>
        <w:t>ซึ่งหลักเขตดังกล่าวยังสืบเนื่องมายังรัชสมัยต่อมา โดยในสมัยพระนเรศวรมหาราชได้กล่าวถึงการทำสัญญาพระราชไมตรีนี้ว่า “...พญาละแวก...กวาดเอาประชาราษฎรข้าขอบ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ขั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>ณฑเสมาไปทุกครั้ง แล้วกับ</w:t>
      </w:r>
      <w:r w:rsidR="0013243D" w:rsidRPr="00700BF6">
        <w:rPr>
          <w:rFonts w:ascii="TH Sarabun New" w:hAnsi="TH Sarabun New" w:cs="TH Sarabun New"/>
          <w:sz w:val="32"/>
          <w:szCs w:val="32"/>
          <w:cs/>
        </w:rPr>
        <w:t>แต่ง</w:t>
      </w:r>
      <w:r w:rsidRPr="00700BF6">
        <w:rPr>
          <w:rFonts w:ascii="TH Sarabun New" w:hAnsi="TH Sarabun New" w:cs="TH Sarabun New"/>
          <w:sz w:val="32"/>
          <w:szCs w:val="32"/>
          <w:cs/>
        </w:rPr>
        <w:t>ทูตานุทูตมาขอเปนทางพระราชไม้ตรี สมเด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จ์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>พระบรมราชบิดาเรามิได้มีพระไทยอา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ฆาฎ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>เพื่อมิให้เสียธรรมราชประเพณี จนปันเขตแดนปัก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ศี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>ลาจา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ฤก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54D68" w:rsidRPr="00700BF6">
        <w:rPr>
          <w:rFonts w:ascii="TH Sarabun New" w:hAnsi="TH Sarabun New" w:cs="TH Sarabun New"/>
          <w:sz w:val="32"/>
          <w:szCs w:val="32"/>
          <w:cs/>
        </w:rPr>
        <w:t>และไม่เพียงแต่หลักฐานฝ่ายไทยเท่านั้นที่ยืนยันถึงการเป็นหลักปันเขตแดน ตาม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เอกสารมหาบุรุษของ เอง สุต </w:t>
      </w:r>
      <w:r w:rsidR="00E54D68" w:rsidRPr="00700BF6">
        <w:rPr>
          <w:rFonts w:ascii="TH Sarabun New" w:hAnsi="TH Sarabun New" w:cs="TH Sarabun New"/>
          <w:sz w:val="32"/>
          <w:szCs w:val="32"/>
          <w:cs/>
        </w:rPr>
        <w:t>อันเป็นหลักฐานฝ่ายกัมพูชาเอง</w:t>
      </w:r>
      <w:r w:rsidR="00C67213" w:rsidRPr="00700BF6">
        <w:rPr>
          <w:rFonts w:ascii="TH Sarabun New" w:hAnsi="TH Sarabun New" w:cs="TH Sarabun New"/>
          <w:sz w:val="32"/>
          <w:szCs w:val="32"/>
          <w:cs/>
        </w:rPr>
        <w:t xml:space="preserve"> ก็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ได้กล่าวถึง “ด่านพระจารึก” ไว้ว่า “...พระมหากษัตริย์ทั้งสองพระนคร ได้ทำสัญญาผูกพระราชไมตรีแก่กัน...แล้วสร้างพระราชสีมาที่ </w:t>
      </w:r>
      <w:r w:rsidRPr="00700BF6">
        <w:rPr>
          <w:rFonts w:ascii="TH Sarabun New" w:hAnsi="TH Sarabun New" w:cs="TH Sarabun New"/>
          <w:sz w:val="32"/>
          <w:szCs w:val="32"/>
        </w:rPr>
        <w:t>‘</w:t>
      </w:r>
      <w:r w:rsidRPr="00700BF6">
        <w:rPr>
          <w:rFonts w:ascii="TH Sarabun New" w:hAnsi="TH Sarabun New" w:cs="TH Sarabun New"/>
          <w:sz w:val="32"/>
          <w:szCs w:val="32"/>
          <w:cs/>
        </w:rPr>
        <w:t>รอา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งศิล</w:t>
      </w:r>
      <w:proofErr w:type="spellEnd"/>
      <w:r w:rsidRPr="00700BF6">
        <w:rPr>
          <w:rFonts w:ascii="TH Sarabun New" w:hAnsi="TH Sarabun New" w:cs="TH Sarabun New"/>
          <w:sz w:val="32"/>
          <w:szCs w:val="32"/>
        </w:rPr>
        <w:t>’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 เป็นต้นไปทิศใต้จนถึงทะเล เกาะจันทบุรี ตั้งแต่รอางศิลาไปทางตะวันออกจนถึงพรมแดนเมืองนครราชสีมา ไปทางเหนือจนถึงแดนล้านช้าง ทางด้านตะวันตกของดินแดนเหล่านี้ถือเป็นแดนกรุงศรีอยุธยา ทางด้านทิศตะวันออกของดินแดนนี้ถือเป็นแดนกรุงกัมพูชา เมื่อกำหนดขอบ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ขั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>ณ</w:t>
      </w: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ฑ์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พระราชสีมา ปักเสาศิลาเป็นจารึกเสร็จแล้ว...” </w:t>
      </w:r>
      <w:r w:rsidR="001F2B71" w:rsidRPr="00700BF6">
        <w:rPr>
          <w:rFonts w:ascii="TH Sarabun New" w:hAnsi="TH Sarabun New" w:cs="TH Sarabun New"/>
          <w:sz w:val="32"/>
          <w:szCs w:val="32"/>
          <w:cs/>
        </w:rPr>
        <w:t>โดยคำว่า “</w:t>
      </w:r>
      <w:r w:rsidRPr="00700BF6">
        <w:rPr>
          <w:rFonts w:ascii="TH Sarabun New" w:hAnsi="TH Sarabun New" w:cs="TH Sarabun New"/>
          <w:sz w:val="32"/>
          <w:szCs w:val="32"/>
          <w:cs/>
        </w:rPr>
        <w:t>รอาง</w:t>
      </w:r>
      <w:r w:rsidR="001F2B71" w:rsidRPr="00700BF6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700BF6">
        <w:rPr>
          <w:rFonts w:ascii="TH Sarabun New" w:hAnsi="TH Sarabun New" w:cs="TH Sarabun New"/>
          <w:sz w:val="32"/>
          <w:szCs w:val="32"/>
          <w:cs/>
        </w:rPr>
        <w:t>แปลว่า “แอ่ง” รอางศิลาจึ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>ง</w:t>
      </w:r>
      <w:r w:rsidRPr="00700BF6">
        <w:rPr>
          <w:rFonts w:ascii="TH Sarabun New" w:hAnsi="TH Sarabun New" w:cs="TH Sarabun New"/>
          <w:sz w:val="32"/>
          <w:szCs w:val="32"/>
          <w:cs/>
        </w:rPr>
        <w:t>หมายถึง “แอ่งศิลา”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63102" w:rsidRPr="00700BF6">
        <w:rPr>
          <w:rFonts w:ascii="TH Sarabun New" w:hAnsi="TH Sarabun New" w:cs="TH Sarabun New"/>
          <w:sz w:val="32"/>
          <w:szCs w:val="32"/>
          <w:cs/>
        </w:rPr>
        <w:t>(ศานติ ภักดีคำ, 2557, 176-178)</w:t>
      </w:r>
    </w:p>
    <w:p w14:paraId="57DE71FE" w14:textId="394DD7F0" w:rsidR="00575444" w:rsidRPr="00700BF6" w:rsidRDefault="003877DC" w:rsidP="00A11B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ab/>
      </w:r>
      <w:r w:rsidR="009A3122" w:rsidRPr="00700BF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00BF6">
        <w:rPr>
          <w:rFonts w:ascii="TH Sarabun New" w:hAnsi="TH Sarabun New" w:cs="TH Sarabun New"/>
          <w:sz w:val="32"/>
          <w:szCs w:val="32"/>
          <w:cs/>
        </w:rPr>
        <w:t xml:space="preserve">3. “หลักมั่นหลักคง” หรือ “หลักสามแสน” ที่บ้านผาเต่า ตำบลผาเลือด  อำเภอท่าปลา จังหวัดอุตรดิตถ์  </w:t>
      </w:r>
      <w:r w:rsidR="00F70376" w:rsidRPr="00700BF6">
        <w:rPr>
          <w:rFonts w:ascii="TH Sarabun New" w:hAnsi="TH Sarabun New" w:cs="TH Sarabun New"/>
          <w:sz w:val="32"/>
          <w:szCs w:val="32"/>
          <w:cs/>
        </w:rPr>
        <w:t>จากการศึกษาของ</w:t>
      </w:r>
      <w:proofErr w:type="spellStart"/>
      <w:r w:rsidR="00F70376" w:rsidRPr="00700BF6">
        <w:rPr>
          <w:rFonts w:ascii="TH Sarabun New" w:hAnsi="TH Sarabun New" w:cs="TH Sarabun New"/>
          <w:sz w:val="32"/>
          <w:szCs w:val="32"/>
          <w:cs/>
        </w:rPr>
        <w:t>ธี</w:t>
      </w:r>
      <w:proofErr w:type="spellEnd"/>
      <w:r w:rsidR="00F70376" w:rsidRPr="00700BF6">
        <w:rPr>
          <w:rFonts w:ascii="TH Sarabun New" w:hAnsi="TH Sarabun New" w:cs="TH Sarabun New"/>
          <w:sz w:val="32"/>
          <w:szCs w:val="32"/>
          <w:cs/>
        </w:rPr>
        <w:t>ระ</w:t>
      </w:r>
      <w:proofErr w:type="spellStart"/>
      <w:r w:rsidR="00F70376" w:rsidRPr="00700BF6">
        <w:rPr>
          <w:rFonts w:ascii="TH Sarabun New" w:hAnsi="TH Sarabun New" w:cs="TH Sarabun New"/>
          <w:sz w:val="32"/>
          <w:szCs w:val="32"/>
          <w:cs/>
        </w:rPr>
        <w:t>วัฒน์</w:t>
      </w:r>
      <w:proofErr w:type="spellEnd"/>
      <w:r w:rsidR="00F70376" w:rsidRPr="00700BF6">
        <w:rPr>
          <w:rFonts w:ascii="TH Sarabun New" w:hAnsi="TH Sarabun New" w:cs="TH Sarabun New"/>
          <w:sz w:val="32"/>
          <w:szCs w:val="32"/>
          <w:cs/>
        </w:rPr>
        <w:t xml:space="preserve"> แสนคำ </w:t>
      </w:r>
      <w:r w:rsidRPr="00700BF6">
        <w:rPr>
          <w:rFonts w:ascii="TH Sarabun New" w:hAnsi="TH Sarabun New" w:cs="TH Sarabun New"/>
          <w:sz w:val="32"/>
          <w:szCs w:val="32"/>
          <w:cs/>
        </w:rPr>
        <w:t>เป็นชื่อที่ชาวบ้านเรียกหลักหินสองหลักซึ่งปักไว้ติดกันอยู่ริมฝั่งซ้ายของแม่น้ำน่าน</w:t>
      </w:r>
      <w:r w:rsidR="00756252" w:rsidRPr="00700BF6">
        <w:rPr>
          <w:rFonts w:ascii="TH Sarabun New" w:hAnsi="TH Sarabun New" w:cs="TH Sarabun New"/>
          <w:sz w:val="32"/>
          <w:szCs w:val="32"/>
          <w:cs/>
        </w:rPr>
        <w:t xml:space="preserve"> หลักหินหนึ่งมีขนาดใหญ่ สูงราว </w:t>
      </w:r>
      <w:r w:rsidR="00A01348" w:rsidRPr="00700BF6">
        <w:rPr>
          <w:rFonts w:ascii="TH Sarabun New" w:hAnsi="TH Sarabun New" w:cs="TH Sarabun New"/>
          <w:sz w:val="32"/>
          <w:szCs w:val="32"/>
          <w:cs/>
        </w:rPr>
        <w:t>1.20</w:t>
      </w:r>
      <w:r w:rsidR="00756252" w:rsidRPr="00700BF6">
        <w:rPr>
          <w:rFonts w:ascii="TH Sarabun New" w:hAnsi="TH Sarabun New" w:cs="TH Sarabun New"/>
          <w:sz w:val="32"/>
          <w:szCs w:val="32"/>
          <w:cs/>
        </w:rPr>
        <w:t xml:space="preserve"> เมตร กว้างราว </w:t>
      </w:r>
      <w:r w:rsidR="00A01348" w:rsidRPr="00700BF6">
        <w:rPr>
          <w:rFonts w:ascii="TH Sarabun New" w:hAnsi="TH Sarabun New" w:cs="TH Sarabun New"/>
          <w:sz w:val="32"/>
          <w:szCs w:val="32"/>
          <w:cs/>
        </w:rPr>
        <w:t>40</w:t>
      </w:r>
      <w:r w:rsidR="00756252" w:rsidRPr="00700BF6">
        <w:rPr>
          <w:rFonts w:ascii="TH Sarabun New" w:hAnsi="TH Sarabun New" w:cs="TH Sarabun New"/>
          <w:sz w:val="32"/>
          <w:szCs w:val="32"/>
          <w:cs/>
        </w:rPr>
        <w:t xml:space="preserve"> เซนติเมตร ชาวบ้านเรียก “หลักมั่น”  อีกหลักมีขนาดเล็กกว่า สูงราว </w:t>
      </w:r>
      <w:r w:rsidR="00A01348" w:rsidRPr="00700BF6">
        <w:rPr>
          <w:rFonts w:ascii="TH Sarabun New" w:hAnsi="TH Sarabun New" w:cs="TH Sarabun New"/>
          <w:sz w:val="32"/>
          <w:szCs w:val="32"/>
          <w:cs/>
        </w:rPr>
        <w:t>50</w:t>
      </w:r>
      <w:r w:rsidR="00756252" w:rsidRPr="00700BF6">
        <w:rPr>
          <w:rFonts w:ascii="TH Sarabun New" w:hAnsi="TH Sarabun New" w:cs="TH Sarabun New"/>
          <w:sz w:val="32"/>
          <w:szCs w:val="32"/>
          <w:cs/>
        </w:rPr>
        <w:t xml:space="preserve"> เซนติเมตร เป็นแผ่นหินธรรมชาติ ชาวบ้านเรียก “หลักคง”</w:t>
      </w:r>
      <w:r w:rsidR="00BB001D" w:rsidRPr="00700BF6">
        <w:rPr>
          <w:rFonts w:ascii="TH Sarabun New" w:hAnsi="TH Sarabun New" w:cs="TH Sarabun New"/>
          <w:sz w:val="32"/>
          <w:szCs w:val="32"/>
          <w:cs/>
        </w:rPr>
        <w:t xml:space="preserve"> เมื่อตรว</w:t>
      </w:r>
      <w:r w:rsidR="009A533A" w:rsidRPr="00700BF6">
        <w:rPr>
          <w:rFonts w:ascii="TH Sarabun New" w:hAnsi="TH Sarabun New" w:cs="TH Sarabun New"/>
          <w:sz w:val="32"/>
          <w:szCs w:val="32"/>
          <w:cs/>
        </w:rPr>
        <w:t>จ</w:t>
      </w:r>
      <w:r w:rsidR="00BB001D" w:rsidRPr="00700BF6">
        <w:rPr>
          <w:rFonts w:ascii="TH Sarabun New" w:hAnsi="TH Sarabun New" w:cs="TH Sarabun New"/>
          <w:sz w:val="32"/>
          <w:szCs w:val="32"/>
          <w:cs/>
        </w:rPr>
        <w:t>สอบกับแผนที่โบราณในพบว่าตรงกับ</w:t>
      </w:r>
      <w:r w:rsidR="00F70376" w:rsidRPr="00700BF6">
        <w:rPr>
          <w:rFonts w:ascii="TH Sarabun New" w:hAnsi="TH Sarabun New" w:cs="TH Sarabun New"/>
          <w:sz w:val="32"/>
          <w:szCs w:val="32"/>
          <w:cs/>
        </w:rPr>
        <w:t xml:space="preserve"> “หลักประโคน” โดย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>คำว่า “ประโคน” ในพจนานุกรมฉบับราชบัณฑิตยสถานหมายถึง  เสาใหญ่ปักหมายเขตแดนระหว่างประเทศหรือเมือง นอกจากนี้ในหนังสือ</w:t>
      </w:r>
      <w:proofErr w:type="spellStart"/>
      <w:r w:rsidR="00073DAB" w:rsidRPr="00700BF6">
        <w:rPr>
          <w:rFonts w:ascii="TH Sarabun New" w:hAnsi="TH Sarabun New" w:cs="TH Sarabun New"/>
          <w:sz w:val="32"/>
          <w:szCs w:val="32"/>
          <w:cs/>
        </w:rPr>
        <w:t>อักข</w:t>
      </w:r>
      <w:proofErr w:type="spellEnd"/>
      <w:r w:rsidR="00073DAB" w:rsidRPr="00700BF6">
        <w:rPr>
          <w:rFonts w:ascii="TH Sarabun New" w:hAnsi="TH Sarabun New" w:cs="TH Sarabun New"/>
          <w:sz w:val="32"/>
          <w:szCs w:val="32"/>
          <w:cs/>
        </w:rPr>
        <w:t>รา</w:t>
      </w:r>
      <w:proofErr w:type="spellStart"/>
      <w:r w:rsidR="00073DAB" w:rsidRPr="00700BF6">
        <w:rPr>
          <w:rFonts w:ascii="TH Sarabun New" w:hAnsi="TH Sarabun New" w:cs="TH Sarabun New"/>
          <w:sz w:val="32"/>
          <w:szCs w:val="32"/>
          <w:cs/>
        </w:rPr>
        <w:t>ภิธานศรั</w:t>
      </w:r>
      <w:proofErr w:type="spellEnd"/>
      <w:r w:rsidR="00073DAB" w:rsidRPr="00700BF6">
        <w:rPr>
          <w:rFonts w:ascii="TH Sarabun New" w:hAnsi="TH Sarabun New" w:cs="TH Sarabun New"/>
          <w:sz w:val="32"/>
          <w:szCs w:val="32"/>
          <w:cs/>
        </w:rPr>
        <w:t>บท์ของหมอบรัดเลย์</w:t>
      </w:r>
      <w:r w:rsidR="00202302" w:rsidRPr="00700BF6">
        <w:rPr>
          <w:rFonts w:ascii="TH Sarabun New" w:hAnsi="TH Sarabun New" w:cs="TH Sarabun New"/>
          <w:sz w:val="32"/>
          <w:szCs w:val="32"/>
          <w:cs/>
        </w:rPr>
        <w:t>ที่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>พิมพ์เมื่อ</w:t>
      </w:r>
      <w:r w:rsidR="00202302" w:rsidRPr="00700BF6">
        <w:rPr>
          <w:rFonts w:ascii="TH Sarabun New" w:hAnsi="TH Sarabun New" w:cs="TH Sarabun New"/>
          <w:sz w:val="32"/>
          <w:szCs w:val="32"/>
          <w:cs/>
        </w:rPr>
        <w:t xml:space="preserve"> ค.ศ</w:t>
      </w:r>
      <w:r w:rsidR="00202302" w:rsidRPr="00700BF6">
        <w:rPr>
          <w:rFonts w:ascii="TH Sarabun New" w:hAnsi="TH Sarabun New" w:cs="TH Sarabun New"/>
          <w:sz w:val="32"/>
          <w:szCs w:val="32"/>
        </w:rPr>
        <w:t>.1873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 xml:space="preserve">  ได้อธิบายว่า ประโคน คือ “เสาปักหมายเขตแดนไว้</w:t>
      </w:r>
      <w:r w:rsidR="00073DAB" w:rsidRPr="00700BF6">
        <w:rPr>
          <w:rFonts w:ascii="TH Sarabun New" w:hAnsi="TH Sarabun New" w:cs="TH Sarabun New"/>
          <w:sz w:val="32"/>
          <w:szCs w:val="32"/>
        </w:rPr>
        <w:t xml:space="preserve">, 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>คนสองฝ่ายแบ่งที่กัน ปักเสาใหญ่หมายไว้เป็นสำคัญว่าเสาประโคน”และ เสาประโคน</w:t>
      </w:r>
      <w:r w:rsidR="00073DAB" w:rsidRPr="00700BF6">
        <w:rPr>
          <w:rFonts w:ascii="TH Sarabun New" w:hAnsi="TH Sarabun New" w:cs="TH Sarabun New"/>
          <w:sz w:val="32"/>
          <w:szCs w:val="32"/>
        </w:rPr>
        <w:t xml:space="preserve">, 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>หลักประโคน หมายถึง “เสาที่เขาปักไว้ที่แดนต่อแดน</w:t>
      </w:r>
      <w:r w:rsidR="00073DAB" w:rsidRPr="00700BF6">
        <w:rPr>
          <w:rFonts w:ascii="TH Sarabun New" w:hAnsi="TH Sarabun New" w:cs="TH Sarabun New"/>
          <w:sz w:val="32"/>
          <w:szCs w:val="32"/>
        </w:rPr>
        <w:t xml:space="preserve">, 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 xml:space="preserve">เปนที่สังเกตปันที่กันว่าข้างนี้เปนส่วนข้างนี้ ข้างโน้นเปนส่วนข้างโน้น” แสดงว่า </w:t>
      </w:r>
      <w:r w:rsidR="00205C2E" w:rsidRPr="00700BF6">
        <w:rPr>
          <w:rFonts w:ascii="TH Sarabun New" w:hAnsi="TH Sarabun New" w:cs="TH Sarabun New"/>
          <w:sz w:val="32"/>
          <w:szCs w:val="32"/>
          <w:cs/>
        </w:rPr>
        <w:t>“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>หลักมั่นหลักคง</w:t>
      </w:r>
      <w:r w:rsidR="00205C2E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00D0" w:rsidRPr="00700BF6">
        <w:rPr>
          <w:rFonts w:ascii="TH Sarabun New" w:hAnsi="TH Sarabun New" w:cs="TH Sarabun New"/>
          <w:sz w:val="32"/>
          <w:szCs w:val="32"/>
          <w:cs/>
        </w:rPr>
        <w:t>หรือ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05C2E" w:rsidRPr="00700BF6">
        <w:rPr>
          <w:rFonts w:ascii="TH Sarabun New" w:hAnsi="TH Sarabun New" w:cs="TH Sarabun New"/>
          <w:sz w:val="32"/>
          <w:szCs w:val="32"/>
          <w:cs/>
        </w:rPr>
        <w:t>“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>หลักประโคน</w:t>
      </w:r>
      <w:r w:rsidR="00205C2E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 xml:space="preserve"> เป็นเขตแดนระหว่างล้านนา (เมืองน่าน) กับบ้านเมืองทางใต้  </w:t>
      </w:r>
      <w:r w:rsidR="00B2328A" w:rsidRPr="00700BF6">
        <w:rPr>
          <w:rFonts w:ascii="TH Sarabun New" w:hAnsi="TH Sarabun New" w:cs="TH Sarabun New"/>
          <w:sz w:val="32"/>
          <w:szCs w:val="32"/>
          <w:cs/>
        </w:rPr>
        <w:t>หรืออาจเป็น</w:t>
      </w:r>
      <w:r w:rsidR="00073DAB" w:rsidRPr="00700BF6">
        <w:rPr>
          <w:rFonts w:ascii="TH Sarabun New" w:hAnsi="TH Sarabun New" w:cs="TH Sarabun New"/>
          <w:sz w:val="32"/>
          <w:szCs w:val="32"/>
          <w:cs/>
        </w:rPr>
        <w:t>เขตเมืองน่านกับเมืองพิชัย หรือไม่ก็เมืองสวางคบุรีหรือไม่ก็เมืองบางโพ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258B9" w:rsidRPr="00700BF6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r w:rsidR="002258B9" w:rsidRPr="00700BF6">
        <w:rPr>
          <w:rFonts w:ascii="TH Sarabun New" w:hAnsi="TH Sarabun New" w:cs="TH Sarabun New"/>
          <w:sz w:val="32"/>
          <w:szCs w:val="32"/>
          <w:cs/>
        </w:rPr>
        <w:t>ธี</w:t>
      </w:r>
      <w:proofErr w:type="spellEnd"/>
      <w:r w:rsidR="002258B9" w:rsidRPr="00700BF6">
        <w:rPr>
          <w:rFonts w:ascii="TH Sarabun New" w:hAnsi="TH Sarabun New" w:cs="TH Sarabun New"/>
          <w:sz w:val="32"/>
          <w:szCs w:val="32"/>
          <w:cs/>
        </w:rPr>
        <w:t>ระ</w:t>
      </w:r>
      <w:proofErr w:type="spellStart"/>
      <w:r w:rsidR="002258B9" w:rsidRPr="00700BF6">
        <w:rPr>
          <w:rFonts w:ascii="TH Sarabun New" w:hAnsi="TH Sarabun New" w:cs="TH Sarabun New"/>
          <w:sz w:val="32"/>
          <w:szCs w:val="32"/>
          <w:cs/>
        </w:rPr>
        <w:t>วัฒน์</w:t>
      </w:r>
      <w:proofErr w:type="spellEnd"/>
      <w:r w:rsidR="002258B9" w:rsidRPr="00700BF6">
        <w:rPr>
          <w:rFonts w:ascii="TH Sarabun New" w:hAnsi="TH Sarabun New" w:cs="TH Sarabun New"/>
          <w:sz w:val="32"/>
          <w:szCs w:val="32"/>
          <w:cs/>
        </w:rPr>
        <w:t xml:space="preserve"> แสนคำ, 2563)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A3122" w:rsidRPr="00700BF6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66BDC607" w14:textId="18E84CD2" w:rsidR="000C63E1" w:rsidRPr="00700BF6" w:rsidRDefault="004C6E08" w:rsidP="000C403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ab/>
        <w:t>ลักษณะของเขตแดน</w:t>
      </w:r>
      <w:r w:rsidR="0023362E" w:rsidRPr="00700BF6">
        <w:rPr>
          <w:rFonts w:ascii="TH Sarabun New" w:hAnsi="TH Sarabun New" w:cs="TH Sarabun New"/>
          <w:sz w:val="32"/>
          <w:szCs w:val="32"/>
          <w:cs/>
        </w:rPr>
        <w:t>รัฐจารีตเหล่านี้</w:t>
      </w:r>
      <w:r w:rsidR="00C66E52" w:rsidRPr="00700BF6">
        <w:rPr>
          <w:rFonts w:ascii="TH Sarabun New" w:hAnsi="TH Sarabun New" w:cs="TH Sarabun New"/>
          <w:sz w:val="32"/>
          <w:szCs w:val="32"/>
          <w:cs/>
        </w:rPr>
        <w:t>ปรากฏ</w:t>
      </w:r>
      <w:r w:rsidR="0023362E" w:rsidRPr="00700BF6">
        <w:rPr>
          <w:rFonts w:ascii="TH Sarabun New" w:hAnsi="TH Sarabun New" w:cs="TH Sarabun New"/>
          <w:sz w:val="32"/>
          <w:szCs w:val="32"/>
          <w:cs/>
        </w:rPr>
        <w:t>อยู่เป็นจำนวนมาก</w:t>
      </w:r>
      <w:r w:rsidR="00C66E52" w:rsidRPr="00700BF6">
        <w:rPr>
          <w:rFonts w:ascii="TH Sarabun New" w:hAnsi="TH Sarabun New" w:cs="TH Sarabun New"/>
          <w:sz w:val="32"/>
          <w:szCs w:val="32"/>
          <w:cs/>
        </w:rPr>
        <w:t xml:space="preserve">และชัดเจน </w:t>
      </w:r>
      <w:r w:rsidR="003E7077" w:rsidRPr="00700BF6">
        <w:rPr>
          <w:rFonts w:ascii="TH Sarabun New" w:hAnsi="TH Sarabun New" w:cs="TH Sarabun New"/>
          <w:sz w:val="32"/>
          <w:szCs w:val="32"/>
          <w:cs/>
        </w:rPr>
        <w:t>หลักเขตแดน</w:t>
      </w:r>
      <w:r w:rsidR="00F9787E" w:rsidRPr="00700BF6">
        <w:rPr>
          <w:rFonts w:ascii="TH Sarabun New" w:hAnsi="TH Sarabun New" w:cs="TH Sarabun New"/>
          <w:sz w:val="32"/>
          <w:szCs w:val="32"/>
          <w:cs/>
        </w:rPr>
        <w:t>เหล่านี้</w:t>
      </w:r>
      <w:r w:rsidR="003E7077" w:rsidRPr="00700BF6">
        <w:rPr>
          <w:rFonts w:ascii="TH Sarabun New" w:hAnsi="TH Sarabun New" w:cs="TH Sarabun New"/>
          <w:sz w:val="32"/>
          <w:szCs w:val="32"/>
          <w:cs/>
        </w:rPr>
        <w:t>ยังคงเป็นที่ยึดถือกันมาจนกระทั่งศตวรรษที่ 19</w:t>
      </w:r>
      <w:r w:rsidR="00042866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445C4" w:rsidRPr="00700BF6">
        <w:rPr>
          <w:rFonts w:ascii="TH Sarabun New" w:hAnsi="TH Sarabun New" w:cs="TH Sarabun New"/>
          <w:sz w:val="32"/>
          <w:szCs w:val="32"/>
          <w:cs/>
        </w:rPr>
        <w:t>โดยปรากฎตาม</w:t>
      </w:r>
      <w:r w:rsidR="00042866" w:rsidRPr="00700BF6">
        <w:rPr>
          <w:rFonts w:ascii="TH Sarabun New" w:hAnsi="TH Sarabun New" w:cs="TH Sarabun New"/>
          <w:sz w:val="32"/>
          <w:szCs w:val="32"/>
          <w:cs/>
        </w:rPr>
        <w:t>บั</w:t>
      </w:r>
      <w:r w:rsidR="00D33ED3" w:rsidRPr="00700BF6">
        <w:rPr>
          <w:rFonts w:ascii="TH Sarabun New" w:hAnsi="TH Sarabun New" w:cs="TH Sarabun New"/>
          <w:sz w:val="32"/>
          <w:szCs w:val="32"/>
          <w:cs/>
        </w:rPr>
        <w:t>นทึกของชาว</w:t>
      </w:r>
      <w:r w:rsidR="00E27EDB" w:rsidRPr="00700BF6">
        <w:rPr>
          <w:rFonts w:ascii="TH Sarabun New" w:hAnsi="TH Sarabun New" w:cs="TH Sarabun New"/>
          <w:sz w:val="32"/>
          <w:szCs w:val="32"/>
          <w:cs/>
        </w:rPr>
        <w:t>ตะวันตก</w:t>
      </w:r>
      <w:r w:rsidR="00D33ED3" w:rsidRPr="00700BF6">
        <w:rPr>
          <w:rFonts w:ascii="TH Sarabun New" w:hAnsi="TH Sarabun New" w:cs="TH Sarabun New"/>
          <w:sz w:val="32"/>
          <w:szCs w:val="32"/>
          <w:cs/>
        </w:rPr>
        <w:t>ที่เข้ามาในภูมิภาคนี้</w:t>
      </w:r>
      <w:r w:rsidR="00676CAA" w:rsidRPr="00700BF6">
        <w:rPr>
          <w:rFonts w:ascii="TH Sarabun New" w:hAnsi="TH Sarabun New" w:cs="TH Sarabun New"/>
          <w:sz w:val="32"/>
          <w:szCs w:val="32"/>
          <w:cs/>
        </w:rPr>
        <w:t>ยังปรากฎหลักเขตหรือจุดแบ่งแดนจำนวนมาก</w:t>
      </w:r>
      <w:r w:rsidR="0023574C" w:rsidRPr="00700BF6">
        <w:rPr>
          <w:rFonts w:ascii="TH Sarabun New" w:hAnsi="TH Sarabun New" w:cs="TH Sarabun New"/>
          <w:sz w:val="32"/>
          <w:szCs w:val="32"/>
          <w:cs/>
        </w:rPr>
        <w:t xml:space="preserve">ที่สามารถระบุได้ในอย่างชัดเจน เช่น </w:t>
      </w:r>
      <w:r w:rsidR="00CF4359" w:rsidRPr="00700BF6">
        <w:rPr>
          <w:rFonts w:ascii="TH Sarabun New" w:hAnsi="TH Sarabun New" w:cs="TH Sarabun New"/>
          <w:sz w:val="32"/>
          <w:szCs w:val="32"/>
          <w:cs/>
        </w:rPr>
        <w:t xml:space="preserve">ตามบันทึกของ </w:t>
      </w:r>
      <w:r w:rsidR="00A40133" w:rsidRPr="00700BF6">
        <w:rPr>
          <w:rFonts w:ascii="TH Sarabun New" w:hAnsi="TH Sarabun New" w:cs="TH Sarabun New"/>
          <w:sz w:val="32"/>
          <w:szCs w:val="32"/>
          <w:cs/>
        </w:rPr>
        <w:t>เจรา</w:t>
      </w:r>
      <w:proofErr w:type="spellStart"/>
      <w:r w:rsidR="00A40133" w:rsidRPr="00700BF6">
        <w:rPr>
          <w:rFonts w:ascii="TH Sarabun New" w:hAnsi="TH Sarabun New" w:cs="TH Sarabun New"/>
          <w:sz w:val="32"/>
          <w:szCs w:val="32"/>
          <w:cs/>
        </w:rPr>
        <w:t>ร์ด</w:t>
      </w:r>
      <w:proofErr w:type="spellEnd"/>
      <w:r w:rsidR="00A40133" w:rsidRPr="00700BF6">
        <w:rPr>
          <w:rFonts w:ascii="TH Sarabun New" w:hAnsi="TH Sarabun New" w:cs="TH Sarabun New"/>
          <w:sz w:val="32"/>
          <w:szCs w:val="32"/>
          <w:cs/>
        </w:rPr>
        <w:t xml:space="preserve"> วัน </w:t>
      </w:r>
      <w:proofErr w:type="spellStart"/>
      <w:r w:rsidR="00A40133" w:rsidRPr="00700BF6">
        <w:rPr>
          <w:rFonts w:ascii="TH Sarabun New" w:hAnsi="TH Sarabun New" w:cs="TH Sarabun New"/>
          <w:sz w:val="32"/>
          <w:szCs w:val="32"/>
          <w:cs/>
        </w:rPr>
        <w:t>วุ</w:t>
      </w:r>
      <w:proofErr w:type="spellEnd"/>
      <w:r w:rsidR="00A40133" w:rsidRPr="00700BF6">
        <w:rPr>
          <w:rFonts w:ascii="TH Sarabun New" w:hAnsi="TH Sarabun New" w:cs="TH Sarabun New"/>
          <w:sz w:val="32"/>
          <w:szCs w:val="32"/>
          <w:cs/>
        </w:rPr>
        <w:t>สต</w:t>
      </w:r>
      <w:proofErr w:type="spellStart"/>
      <w:r w:rsidR="00A40133" w:rsidRPr="00700BF6">
        <w:rPr>
          <w:rFonts w:ascii="TH Sarabun New" w:hAnsi="TH Sarabun New" w:cs="TH Sarabun New"/>
          <w:sz w:val="32"/>
          <w:szCs w:val="32"/>
          <w:cs/>
        </w:rPr>
        <w:t>็อฟ</w:t>
      </w:r>
      <w:proofErr w:type="spellEnd"/>
      <w:r w:rsidR="00A40133"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A40133" w:rsidRPr="00700BF6">
        <w:rPr>
          <w:rFonts w:ascii="TH Sarabun New" w:hAnsi="TH Sarabun New" w:cs="TH Sarabun New"/>
          <w:sz w:val="32"/>
          <w:szCs w:val="32"/>
        </w:rPr>
        <w:t xml:space="preserve">Gerard van </w:t>
      </w:r>
      <w:proofErr w:type="spellStart"/>
      <w:r w:rsidR="00A40133" w:rsidRPr="00700BF6">
        <w:rPr>
          <w:rFonts w:ascii="TH Sarabun New" w:hAnsi="TH Sarabun New" w:cs="TH Sarabun New"/>
          <w:sz w:val="32"/>
          <w:szCs w:val="32"/>
        </w:rPr>
        <w:t>Wusthof</w:t>
      </w:r>
      <w:proofErr w:type="spellEnd"/>
      <w:r w:rsidR="00A40133" w:rsidRPr="00700BF6">
        <w:rPr>
          <w:rFonts w:ascii="TH Sarabun New" w:hAnsi="TH Sarabun New" w:cs="TH Sarabun New"/>
          <w:sz w:val="32"/>
          <w:szCs w:val="32"/>
        </w:rPr>
        <w:t>.)</w:t>
      </w:r>
      <w:r w:rsidR="000C4032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25233" w:rsidRPr="00700BF6">
        <w:rPr>
          <w:rFonts w:ascii="TH Sarabun New" w:hAnsi="TH Sarabun New" w:cs="TH Sarabun New"/>
          <w:sz w:val="32"/>
          <w:szCs w:val="32"/>
          <w:cs/>
        </w:rPr>
        <w:t>ในปี</w:t>
      </w:r>
      <w:r w:rsidR="00C528D7" w:rsidRPr="00700BF6">
        <w:rPr>
          <w:rFonts w:ascii="TH Sarabun New" w:hAnsi="TH Sarabun New" w:cs="TH Sarabun New"/>
          <w:sz w:val="32"/>
          <w:szCs w:val="32"/>
          <w:cs/>
        </w:rPr>
        <w:t xml:space="preserve"> ค.ศ.</w:t>
      </w:r>
      <w:r w:rsidR="00925233" w:rsidRPr="00700BF6">
        <w:rPr>
          <w:rFonts w:ascii="TH Sarabun New" w:hAnsi="TH Sarabun New" w:cs="TH Sarabun New"/>
          <w:sz w:val="32"/>
          <w:szCs w:val="32"/>
          <w:cs/>
        </w:rPr>
        <w:t xml:space="preserve"> 1614</w:t>
      </w:r>
      <w:r w:rsidR="00C528D7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25233" w:rsidRPr="00700BF6">
        <w:rPr>
          <w:rFonts w:ascii="TH Sarabun New" w:hAnsi="TH Sarabun New" w:cs="TH Sarabun New"/>
          <w:sz w:val="32"/>
          <w:szCs w:val="32"/>
          <w:cs/>
        </w:rPr>
        <w:t xml:space="preserve">ระบุว่า </w:t>
      </w:r>
      <w:r w:rsidR="00CF4359" w:rsidRPr="00700BF6">
        <w:rPr>
          <w:rFonts w:ascii="TH Sarabun New" w:hAnsi="TH Sarabun New" w:cs="TH Sarabun New"/>
          <w:sz w:val="32"/>
          <w:szCs w:val="32"/>
          <w:cs/>
        </w:rPr>
        <w:t>ซัมบอ</w:t>
      </w:r>
      <w:r w:rsidR="00C528D7"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="00C528D7" w:rsidRPr="00700BF6">
        <w:rPr>
          <w:rFonts w:ascii="TH Sarabun New" w:hAnsi="TH Sarabun New" w:cs="TH Sarabun New"/>
          <w:sz w:val="32"/>
          <w:szCs w:val="32"/>
        </w:rPr>
        <w:t>Sambor</w:t>
      </w:r>
      <w:proofErr w:type="spellEnd"/>
      <w:r w:rsidR="00C528D7" w:rsidRPr="00700BF6">
        <w:rPr>
          <w:rFonts w:ascii="TH Sarabun New" w:hAnsi="TH Sarabun New" w:cs="TH Sarabun New"/>
          <w:sz w:val="32"/>
          <w:szCs w:val="32"/>
        </w:rPr>
        <w:t xml:space="preserve">) </w:t>
      </w:r>
      <w:r w:rsidR="00CF4359" w:rsidRPr="00700BF6">
        <w:rPr>
          <w:rFonts w:ascii="TH Sarabun New" w:hAnsi="TH Sarabun New" w:cs="TH Sarabun New"/>
          <w:sz w:val="32"/>
          <w:szCs w:val="32"/>
          <w:cs/>
        </w:rPr>
        <w:t>เป็นพรมแดนระหว่างกัมพูชาและลาว โดยมีต้นไม้ติดป้ายเป็นภาษากัมพูชาและลาว เพื่อแสดงการสิ้นสุดเขตแดนของอาณาจักร</w:t>
      </w:r>
      <w:r w:rsidR="000C4032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83912" w:rsidRPr="00700BF6">
        <w:rPr>
          <w:rFonts w:ascii="TH Sarabun New" w:hAnsi="TH Sarabun New" w:cs="TH Sarabun New"/>
          <w:sz w:val="32"/>
          <w:szCs w:val="32"/>
          <w:cs/>
        </w:rPr>
        <w:t>ตามบันทึกของ</w:t>
      </w:r>
      <w:r w:rsidR="009A1D08" w:rsidRPr="00700BF6">
        <w:rPr>
          <w:rFonts w:ascii="TH Sarabun New" w:hAnsi="TH Sarabun New" w:cs="TH Sarabun New"/>
          <w:sz w:val="32"/>
          <w:szCs w:val="32"/>
          <w:cs/>
        </w:rPr>
        <w:t>อ็องรี มูโอ</w:t>
      </w:r>
      <w:proofErr w:type="spellStart"/>
      <w:r w:rsidR="009A1D08" w:rsidRPr="00700BF6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="009A1D08"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9A1D08" w:rsidRPr="00700BF6">
        <w:rPr>
          <w:rFonts w:ascii="TH Sarabun New" w:hAnsi="TH Sarabun New" w:cs="TH Sarabun New"/>
          <w:sz w:val="32"/>
          <w:szCs w:val="32"/>
        </w:rPr>
        <w:t>Henri Mouhot</w:t>
      </w:r>
      <w:r w:rsidR="009A1D08" w:rsidRPr="00700BF6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883912" w:rsidRPr="00700BF6">
        <w:rPr>
          <w:rFonts w:ascii="TH Sarabun New" w:hAnsi="TH Sarabun New" w:cs="TH Sarabun New"/>
          <w:sz w:val="32"/>
          <w:szCs w:val="32"/>
          <w:cs/>
        </w:rPr>
        <w:t>ระบุว่า</w:t>
      </w:r>
      <w:r w:rsidR="0023574C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83912" w:rsidRPr="00700BF6">
        <w:rPr>
          <w:rFonts w:ascii="TH Sarabun New" w:hAnsi="TH Sarabun New" w:cs="TH Sarabun New"/>
          <w:sz w:val="32"/>
          <w:szCs w:val="32"/>
          <w:cs/>
        </w:rPr>
        <w:t>“</w:t>
      </w:r>
      <w:r w:rsidR="0023574C" w:rsidRPr="00700BF6">
        <w:rPr>
          <w:rFonts w:ascii="TH Sarabun New" w:hAnsi="TH Sarabun New" w:cs="TH Sarabun New"/>
          <w:sz w:val="32"/>
          <w:szCs w:val="32"/>
          <w:cs/>
        </w:rPr>
        <w:t xml:space="preserve">ใจกลาง </w:t>
      </w:r>
      <w:proofErr w:type="spellStart"/>
      <w:r w:rsidR="0023574C" w:rsidRPr="00700BF6">
        <w:rPr>
          <w:rFonts w:ascii="TH Sarabun New" w:hAnsi="TH Sarabun New" w:cs="TH Sarabun New"/>
          <w:sz w:val="32"/>
          <w:szCs w:val="32"/>
          <w:cs/>
        </w:rPr>
        <w:t>โตนเล</w:t>
      </w:r>
      <w:proofErr w:type="spellEnd"/>
      <w:r w:rsidR="0023574C" w:rsidRPr="00700BF6">
        <w:rPr>
          <w:rFonts w:ascii="TH Sarabun New" w:hAnsi="TH Sarabun New" w:cs="TH Sarabun New"/>
          <w:sz w:val="32"/>
          <w:szCs w:val="32"/>
          <w:cs/>
        </w:rPr>
        <w:t>สาบ มีหลักขนาดใหญ่เป็นเครื่องหมายกั้นเขตแดนระหว่างอาณาจักรสยามและกัมพูชา</w:t>
      </w:r>
      <w:r w:rsidR="00883912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7007FA" w:rsidRPr="00700BF6">
        <w:rPr>
          <w:rFonts w:ascii="TH Sarabun New" w:hAnsi="TH Sarabun New" w:cs="TH Sarabun New"/>
          <w:sz w:val="32"/>
          <w:szCs w:val="32"/>
          <w:cs/>
        </w:rPr>
        <w:t xml:space="preserve">เกาสุทิน </w:t>
      </w:r>
      <w:r w:rsidR="007007FA" w:rsidRPr="00700B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7007FA" w:rsidRPr="00700BF6">
        <w:rPr>
          <w:rFonts w:ascii="TH Sarabun New" w:hAnsi="TH Sarabun New" w:cs="TH Sarabun New"/>
          <w:sz w:val="32"/>
          <w:szCs w:val="32"/>
        </w:rPr>
        <w:t>ile</w:t>
      </w:r>
      <w:proofErr w:type="spellEnd"/>
      <w:r w:rsidR="007007FA" w:rsidRPr="00700BF6">
        <w:rPr>
          <w:rFonts w:ascii="TH Sarabun New" w:hAnsi="TH Sarabun New" w:cs="TH Sarabun New"/>
          <w:sz w:val="32"/>
          <w:szCs w:val="32"/>
        </w:rPr>
        <w:t xml:space="preserve"> de Ko-</w:t>
      </w:r>
      <w:proofErr w:type="spellStart"/>
      <w:r w:rsidR="007007FA" w:rsidRPr="00700BF6">
        <w:rPr>
          <w:rFonts w:ascii="TH Sarabun New" w:hAnsi="TH Sarabun New" w:cs="TH Sarabun New"/>
          <w:sz w:val="32"/>
          <w:szCs w:val="32"/>
        </w:rPr>
        <w:t>Sutin</w:t>
      </w:r>
      <w:proofErr w:type="spellEnd"/>
      <w:r w:rsidR="007007FA" w:rsidRPr="00700BF6">
        <w:rPr>
          <w:rFonts w:ascii="TH Sarabun New" w:hAnsi="TH Sarabun New" w:cs="TH Sarabun New"/>
          <w:sz w:val="32"/>
          <w:szCs w:val="32"/>
        </w:rPr>
        <w:t xml:space="preserve">) </w:t>
      </w:r>
      <w:r w:rsidR="007007FA" w:rsidRPr="00700BF6">
        <w:rPr>
          <w:rFonts w:ascii="TH Sarabun New" w:hAnsi="TH Sarabun New" w:cs="TH Sarabun New"/>
          <w:sz w:val="32"/>
          <w:szCs w:val="32"/>
          <w:cs/>
        </w:rPr>
        <w:t>ทางเหนือของกรุงพนมเปญ 40 ไมล์ เป็นเขตแดนกัมพูชาและลาว</w:t>
      </w:r>
      <w:r w:rsidR="002258B9"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="002258B9" w:rsidRPr="00700BF6">
        <w:rPr>
          <w:rFonts w:ascii="TH Sarabun New" w:hAnsi="TH Sarabun New" w:cs="TH Sarabun New"/>
          <w:sz w:val="32"/>
          <w:szCs w:val="32"/>
          <w:cs/>
        </w:rPr>
        <w:t>อ็</w:t>
      </w:r>
      <w:proofErr w:type="spellEnd"/>
      <w:r w:rsidR="002258B9" w:rsidRPr="00700BF6">
        <w:rPr>
          <w:rFonts w:ascii="TH Sarabun New" w:hAnsi="TH Sarabun New" w:cs="TH Sarabun New"/>
          <w:sz w:val="32"/>
          <w:szCs w:val="32"/>
          <w:cs/>
        </w:rPr>
        <w:t>องรี มูโอ</w:t>
      </w:r>
      <w:proofErr w:type="spellStart"/>
      <w:r w:rsidR="002258B9" w:rsidRPr="00700BF6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="002258B9" w:rsidRPr="00700BF6">
        <w:rPr>
          <w:rFonts w:ascii="TH Sarabun New" w:hAnsi="TH Sarabun New" w:cs="TH Sarabun New"/>
          <w:sz w:val="32"/>
          <w:szCs w:val="32"/>
          <w:cs/>
        </w:rPr>
        <w:t xml:space="preserve">, 2558, </w:t>
      </w:r>
      <w:r w:rsidR="00504DAB" w:rsidRPr="00700BF6">
        <w:rPr>
          <w:rFonts w:ascii="TH Sarabun New" w:hAnsi="TH Sarabun New" w:cs="TH Sarabun New"/>
          <w:sz w:val="32"/>
          <w:szCs w:val="32"/>
          <w:cs/>
        </w:rPr>
        <w:t>185, 211</w:t>
      </w:r>
      <w:r w:rsidR="002258B9" w:rsidRPr="00700BF6">
        <w:rPr>
          <w:rFonts w:ascii="TH Sarabun New" w:hAnsi="TH Sarabun New" w:cs="TH Sarabun New"/>
          <w:sz w:val="32"/>
          <w:szCs w:val="32"/>
          <w:cs/>
        </w:rPr>
        <w:t>)</w:t>
      </w:r>
      <w:r w:rsidR="00C82CF0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75B37" w:rsidRPr="00700BF6">
        <w:rPr>
          <w:rFonts w:ascii="TH Sarabun New" w:hAnsi="TH Sarabun New" w:cs="TH Sarabun New"/>
          <w:sz w:val="32"/>
          <w:szCs w:val="32"/>
          <w:cs/>
        </w:rPr>
        <w:t>อดอ</w:t>
      </w:r>
      <w:proofErr w:type="spellStart"/>
      <w:r w:rsidR="00075B37" w:rsidRPr="00700BF6">
        <w:rPr>
          <w:rFonts w:ascii="TH Sarabun New" w:hAnsi="TH Sarabun New" w:cs="TH Sarabun New"/>
          <w:sz w:val="32"/>
          <w:szCs w:val="32"/>
          <w:cs/>
        </w:rPr>
        <w:t>ล์ฟ</w:t>
      </w:r>
      <w:proofErr w:type="spellEnd"/>
      <w:r w:rsidR="00075B37" w:rsidRPr="00700BF6">
        <w:rPr>
          <w:rFonts w:ascii="TH Sarabun New" w:hAnsi="TH Sarabun New" w:cs="TH Sarabun New"/>
          <w:sz w:val="32"/>
          <w:szCs w:val="32"/>
          <w:cs/>
        </w:rPr>
        <w:t xml:space="preserve"> บาสเตียน (</w:t>
      </w:r>
      <w:r w:rsidR="00FE59FA" w:rsidRPr="00700BF6">
        <w:rPr>
          <w:rFonts w:ascii="TH Sarabun New" w:hAnsi="TH Sarabun New" w:cs="TH Sarabun New"/>
          <w:sz w:val="32"/>
          <w:szCs w:val="32"/>
        </w:rPr>
        <w:t>Adolf Bastian</w:t>
      </w:r>
      <w:r w:rsidR="00075B37" w:rsidRPr="00700BF6">
        <w:rPr>
          <w:rFonts w:ascii="TH Sarabun New" w:hAnsi="TH Sarabun New" w:cs="TH Sarabun New"/>
          <w:sz w:val="32"/>
          <w:szCs w:val="32"/>
          <w:cs/>
        </w:rPr>
        <w:t>)</w:t>
      </w:r>
      <w:r w:rsidR="00FE59FA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FE59FA" w:rsidRPr="00700BF6">
        <w:rPr>
          <w:rFonts w:ascii="TH Sarabun New" w:hAnsi="TH Sarabun New" w:cs="TH Sarabun New"/>
          <w:sz w:val="32"/>
          <w:szCs w:val="32"/>
          <w:cs/>
        </w:rPr>
        <w:t xml:space="preserve">ระบุว่า “อ่างศิลา” </w:t>
      </w:r>
      <w:r w:rsidR="00FE59FA" w:rsidRPr="00700B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FE59FA" w:rsidRPr="00700BF6">
        <w:rPr>
          <w:rFonts w:ascii="TH Sarabun New" w:hAnsi="TH Sarabun New" w:cs="TH Sarabun New"/>
          <w:sz w:val="32"/>
          <w:szCs w:val="32"/>
        </w:rPr>
        <w:t>Angsela</w:t>
      </w:r>
      <w:proofErr w:type="spellEnd"/>
      <w:r w:rsidR="00FE59FA" w:rsidRPr="00700BF6">
        <w:rPr>
          <w:rFonts w:ascii="TH Sarabun New" w:hAnsi="TH Sarabun New" w:cs="TH Sarabun New"/>
          <w:sz w:val="32"/>
          <w:szCs w:val="32"/>
        </w:rPr>
        <w:t xml:space="preserve">) </w:t>
      </w:r>
      <w:r w:rsidR="00FE59FA" w:rsidRPr="00700BF6">
        <w:rPr>
          <w:rFonts w:ascii="TH Sarabun New" w:hAnsi="TH Sarabun New" w:cs="TH Sarabun New"/>
          <w:sz w:val="32"/>
          <w:szCs w:val="32"/>
          <w:cs/>
        </w:rPr>
        <w:t>เป็นพรมแดนระหว่างสยามกับกัมพูชา</w:t>
      </w:r>
      <w:r w:rsidR="00504DAB"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504DAB" w:rsidRPr="00700BF6">
        <w:rPr>
          <w:rFonts w:ascii="TH Sarabun New" w:hAnsi="TH Sarabun New" w:cs="TH Sarabun New"/>
          <w:sz w:val="32"/>
          <w:szCs w:val="32"/>
        </w:rPr>
        <w:t>Adolf Bastian</w:t>
      </w:r>
      <w:r w:rsidR="00504DAB" w:rsidRPr="00700BF6">
        <w:rPr>
          <w:rFonts w:ascii="TH Sarabun New" w:hAnsi="TH Sarabun New" w:cs="TH Sarabun New"/>
          <w:sz w:val="32"/>
          <w:szCs w:val="32"/>
          <w:cs/>
        </w:rPr>
        <w:t>, 2005, 222)</w:t>
      </w:r>
      <w:r w:rsidR="00FE59FA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FE59FA" w:rsidRPr="00700BF6">
        <w:rPr>
          <w:rFonts w:ascii="TH Sarabun New" w:hAnsi="TH Sarabun New" w:cs="TH Sarabun New"/>
          <w:sz w:val="32"/>
          <w:szCs w:val="32"/>
          <w:cs/>
        </w:rPr>
        <w:t>และบันทึกของ ออ</w:t>
      </w:r>
      <w:proofErr w:type="spellStart"/>
      <w:r w:rsidR="00FE59FA" w:rsidRPr="00700BF6">
        <w:rPr>
          <w:rFonts w:ascii="TH Sarabun New" w:hAnsi="TH Sarabun New" w:cs="TH Sarabun New"/>
          <w:sz w:val="32"/>
          <w:szCs w:val="32"/>
          <w:cs/>
        </w:rPr>
        <w:t>กุส</w:t>
      </w:r>
      <w:proofErr w:type="spellEnd"/>
      <w:r w:rsidR="00FE59FA" w:rsidRPr="00700BF6">
        <w:rPr>
          <w:rFonts w:ascii="TH Sarabun New" w:hAnsi="TH Sarabun New" w:cs="TH Sarabun New"/>
          <w:sz w:val="32"/>
          <w:szCs w:val="32"/>
          <w:cs/>
        </w:rPr>
        <w:t xml:space="preserve"> ปาวี (</w:t>
      </w:r>
      <w:r w:rsidR="00FE59FA" w:rsidRPr="00700BF6">
        <w:rPr>
          <w:rFonts w:ascii="TH Sarabun New" w:hAnsi="TH Sarabun New" w:cs="TH Sarabun New"/>
          <w:sz w:val="32"/>
          <w:szCs w:val="32"/>
        </w:rPr>
        <w:t xml:space="preserve">Auguste </w:t>
      </w:r>
      <w:proofErr w:type="spellStart"/>
      <w:r w:rsidR="00FE59FA" w:rsidRPr="00700BF6">
        <w:rPr>
          <w:rFonts w:ascii="TH Sarabun New" w:hAnsi="TH Sarabun New" w:cs="TH Sarabun New"/>
          <w:sz w:val="32"/>
          <w:szCs w:val="32"/>
        </w:rPr>
        <w:t>Pavie</w:t>
      </w:r>
      <w:proofErr w:type="spellEnd"/>
      <w:r w:rsidR="00FE59FA" w:rsidRPr="00700BF6">
        <w:rPr>
          <w:rFonts w:ascii="TH Sarabun New" w:hAnsi="TH Sarabun New" w:cs="TH Sarabun New"/>
          <w:sz w:val="32"/>
          <w:szCs w:val="32"/>
        </w:rPr>
        <w:t xml:space="preserve">) </w:t>
      </w:r>
      <w:r w:rsidR="00FE59FA" w:rsidRPr="00700BF6">
        <w:rPr>
          <w:rFonts w:ascii="TH Sarabun New" w:hAnsi="TH Sarabun New" w:cs="TH Sarabun New"/>
          <w:sz w:val="32"/>
          <w:szCs w:val="32"/>
          <w:cs/>
        </w:rPr>
        <w:t xml:space="preserve">ซึ่งระบุว่า “อ่างสินลา” และ “คลองอ่านสินลา” เป็นเขตแบ่งสระแก้วกับวัฒนานคร </w:t>
      </w:r>
      <w:r w:rsidR="00504DAB" w:rsidRPr="00700BF6">
        <w:rPr>
          <w:rFonts w:ascii="TH Sarabun New" w:hAnsi="TH Sarabun New" w:cs="TH Sarabun New"/>
          <w:sz w:val="32"/>
          <w:szCs w:val="32"/>
          <w:cs/>
        </w:rPr>
        <w:t>(</w:t>
      </w:r>
      <w:r w:rsidR="00504DAB" w:rsidRPr="00700BF6">
        <w:rPr>
          <w:rFonts w:ascii="TH Sarabun New" w:hAnsi="TH Sarabun New" w:cs="TH Sarabun New"/>
          <w:sz w:val="32"/>
          <w:szCs w:val="32"/>
        </w:rPr>
        <w:t xml:space="preserve">Auguste </w:t>
      </w:r>
      <w:proofErr w:type="spellStart"/>
      <w:r w:rsidR="00504DAB" w:rsidRPr="00700BF6">
        <w:rPr>
          <w:rFonts w:ascii="TH Sarabun New" w:hAnsi="TH Sarabun New" w:cs="TH Sarabun New"/>
          <w:sz w:val="32"/>
          <w:szCs w:val="32"/>
        </w:rPr>
        <w:t>Pavie</w:t>
      </w:r>
      <w:proofErr w:type="spellEnd"/>
      <w:r w:rsidR="00504DAB" w:rsidRPr="00700BF6">
        <w:rPr>
          <w:rFonts w:ascii="TH Sarabun New" w:hAnsi="TH Sarabun New" w:cs="TH Sarabun New"/>
          <w:sz w:val="32"/>
          <w:szCs w:val="32"/>
          <w:cs/>
        </w:rPr>
        <w:t>, 1999, 40)</w:t>
      </w:r>
      <w:r w:rsidR="000C63E1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8558344" w14:textId="322A0E24" w:rsidR="008C427E" w:rsidRPr="00700BF6" w:rsidRDefault="00C82CF0" w:rsidP="000C403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ตามบันทึกของ</w:t>
      </w:r>
      <w:r w:rsidR="00835DC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การ์นิ</w:t>
      </w:r>
      <w:proofErr w:type="spellStart"/>
      <w:r w:rsidR="00835DC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เยร์</w:t>
      </w:r>
      <w:proofErr w:type="spellEnd"/>
      <w:r w:rsidR="00835DC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1A2FBD" w:rsidRPr="00700BF6">
        <w:rPr>
          <w:rFonts w:ascii="TH Sarabun New" w:hAnsi="TH Sarabun New" w:cs="TH Sarabun New"/>
          <w:sz w:val="32"/>
          <w:szCs w:val="32"/>
          <w:cs/>
        </w:rPr>
        <w:t>เขตแดนระหว่างลาวและกัมพูชา คือ</w:t>
      </w:r>
      <w:r w:rsidR="001A2FBD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F67F0E" w:rsidRPr="00700BF6">
        <w:rPr>
          <w:rFonts w:ascii="TH Sarabun New" w:hAnsi="TH Sarabun New" w:cs="TH Sarabun New"/>
          <w:sz w:val="32"/>
          <w:szCs w:val="32"/>
          <w:cs/>
        </w:rPr>
        <w:t>“แก่ง</w:t>
      </w:r>
      <w:r w:rsidR="006476BA" w:rsidRPr="00700BF6">
        <w:rPr>
          <w:rFonts w:ascii="TH Sarabun New" w:hAnsi="TH Sarabun New" w:cs="TH Sarabun New"/>
          <w:sz w:val="32"/>
          <w:szCs w:val="32"/>
          <w:cs/>
        </w:rPr>
        <w:t>ใหญ่แห่ง</w:t>
      </w:r>
      <w:r w:rsidR="00924846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924846" w:rsidRPr="00700BF6">
        <w:rPr>
          <w:rFonts w:ascii="TH Sarabun New" w:hAnsi="TH Sarabun New" w:cs="TH Sarabun New"/>
          <w:sz w:val="32"/>
          <w:szCs w:val="32"/>
        </w:rPr>
        <w:t>Preatapang</w:t>
      </w:r>
      <w:proofErr w:type="spellEnd"/>
      <w:r w:rsidR="00924846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="006476BA" w:rsidRPr="00700BF6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1A2FBD" w:rsidRPr="00700BF6">
        <w:rPr>
          <w:rFonts w:ascii="TH Sarabun New" w:hAnsi="TH Sarabun New" w:cs="TH Sarabun New"/>
          <w:sz w:val="32"/>
          <w:szCs w:val="32"/>
        </w:rPr>
        <w:t xml:space="preserve">great rapids of </w:t>
      </w:r>
      <w:proofErr w:type="spellStart"/>
      <w:r w:rsidR="001A2FBD" w:rsidRPr="00700BF6">
        <w:rPr>
          <w:rFonts w:ascii="TH Sarabun New" w:hAnsi="TH Sarabun New" w:cs="TH Sarabun New"/>
          <w:sz w:val="32"/>
          <w:szCs w:val="32"/>
        </w:rPr>
        <w:t>Preatapang</w:t>
      </w:r>
      <w:proofErr w:type="spellEnd"/>
      <w:r w:rsidR="006476BA" w:rsidRPr="00700BF6">
        <w:rPr>
          <w:rFonts w:ascii="TH Sarabun New" w:hAnsi="TH Sarabun New" w:cs="TH Sarabun New"/>
          <w:sz w:val="32"/>
          <w:szCs w:val="32"/>
          <w:cs/>
        </w:rPr>
        <w:t>)</w:t>
      </w:r>
      <w:r w:rsidR="002506CF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A2FBD" w:rsidRPr="00700BF6">
        <w:rPr>
          <w:rFonts w:ascii="TH Sarabun New" w:hAnsi="TH Sarabun New" w:cs="TH Sarabun New"/>
          <w:sz w:val="32"/>
          <w:szCs w:val="32"/>
          <w:cs/>
        </w:rPr>
        <w:t>ชายแดนของดินแดนกัมพูชาคือเมืองกำปงสวาย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ด้านตะวันตกของภูเขาจำปาศักดิ์ มีถนนที่มีเสารูป</w:t>
      </w:r>
      <w:proofErr w:type="spellStart"/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พิ</w:t>
      </w:r>
      <w:proofErr w:type="spellEnd"/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รามิดเรียงรายอยู่เป็นเส้นเขตแดนบ้านเคียงโคย</w:t>
      </w:r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(Ban </w:t>
      </w:r>
      <w:proofErr w:type="spellStart"/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>Keng</w:t>
      </w:r>
      <w:proofErr w:type="spellEnd"/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proofErr w:type="spellStart"/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>Kouan</w:t>
      </w:r>
      <w:proofErr w:type="spellEnd"/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) </w:t>
      </w:r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เป็นหมู่บ้านที่เป็นเขตแดนของจังหวัดจำปาศักดิ์ ในด้านซ้ายของแม่น้ำมูล </w:t>
      </w:r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>(</w:t>
      </w:r>
      <w:proofErr w:type="spellStart"/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>Se</w:t>
      </w:r>
      <w:proofErr w:type="spellEnd"/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proofErr w:type="spellStart"/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>Moun</w:t>
      </w:r>
      <w:proofErr w:type="spellEnd"/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) </w:t>
      </w:r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มีการทำเขตแดนเป็</w:t>
      </w:r>
      <w:r w:rsidR="00EE6B36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</w:t>
      </w:r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ตัวบอกชายแดนระหว่างอุบลและ</w:t>
      </w:r>
      <w:r w:rsidR="001A2FBD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lastRenderedPageBreak/>
        <w:t>จำปาศักดิ์อยู่</w:t>
      </w:r>
      <w:r w:rsidR="00246DBB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504DAB" w:rsidRPr="00700BF6">
        <w:rPr>
          <w:rFonts w:ascii="TH Sarabun New" w:hAnsi="TH Sarabun New" w:cs="TH Sarabun New"/>
          <w:sz w:val="32"/>
          <w:szCs w:val="32"/>
          <w:cs/>
        </w:rPr>
        <w:t>(</w:t>
      </w:r>
      <w:r w:rsidR="00504DAB" w:rsidRPr="00700BF6">
        <w:rPr>
          <w:rFonts w:ascii="TH Sarabun New" w:hAnsi="TH Sarabun New" w:cs="TH Sarabun New"/>
          <w:sz w:val="32"/>
          <w:szCs w:val="32"/>
        </w:rPr>
        <w:t xml:space="preserve">Francis Garnier, </w:t>
      </w:r>
      <w:r w:rsidR="00504DAB" w:rsidRPr="00700BF6">
        <w:rPr>
          <w:rFonts w:ascii="TH Sarabun New" w:hAnsi="TH Sarabun New" w:cs="TH Sarabun New"/>
          <w:sz w:val="32"/>
          <w:szCs w:val="32"/>
          <w:cs/>
        </w:rPr>
        <w:t xml:space="preserve">1996, 57-132) </w:t>
      </w:r>
      <w:r w:rsidR="00246DBB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เป็นต้น</w:t>
      </w:r>
      <w:r w:rsidR="000C4032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83912" w:rsidRPr="00700BF6">
        <w:rPr>
          <w:rFonts w:ascii="TH Sarabun New" w:hAnsi="TH Sarabun New" w:cs="TH Sarabun New"/>
          <w:sz w:val="32"/>
          <w:szCs w:val="32"/>
          <w:cs/>
        </w:rPr>
        <w:t xml:space="preserve">หรือตามบันทึกของ </w:t>
      </w:r>
      <w:r w:rsidR="004666F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เอเจียน แอมอนิ</w:t>
      </w:r>
      <w:proofErr w:type="spellStart"/>
      <w:r w:rsidR="004666F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เย</w:t>
      </w:r>
      <w:proofErr w:type="spellEnd"/>
      <w:r w:rsidR="004666F7" w:rsidRPr="00700BF6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4666F7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(Etienne </w:t>
      </w:r>
      <w:proofErr w:type="spellStart"/>
      <w:r w:rsidR="004666F7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>Aymonier</w:t>
      </w:r>
      <w:proofErr w:type="spellEnd"/>
      <w:r w:rsidR="004666F7" w:rsidRPr="00700BF6">
        <w:rPr>
          <w:rFonts w:ascii="TH Sarabun New" w:hAnsi="TH Sarabun New" w:cs="TH Sarabun New"/>
          <w:sz w:val="32"/>
          <w:szCs w:val="32"/>
          <w:shd w:val="clear" w:color="auto" w:fill="FFFFFF"/>
        </w:rPr>
        <w:t>)</w:t>
      </w:r>
      <w:r w:rsidR="00671C45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83912" w:rsidRPr="00700BF6">
        <w:rPr>
          <w:rFonts w:ascii="TH Sarabun New" w:hAnsi="TH Sarabun New" w:cs="TH Sarabun New"/>
          <w:sz w:val="32"/>
          <w:szCs w:val="32"/>
          <w:cs/>
        </w:rPr>
        <w:t>“เกาะหัวเสือ” คนท้องถิ่นบอกว่าเป็นชายแดนระหว่างสามบวกกับสรึง</w:t>
      </w:r>
      <w:proofErr w:type="spellStart"/>
      <w:r w:rsidR="00883912" w:rsidRPr="00700BF6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="00883912" w:rsidRPr="00700BF6">
        <w:rPr>
          <w:rFonts w:ascii="TH Sarabun New" w:hAnsi="TH Sarabun New" w:cs="TH Sarabun New"/>
          <w:sz w:val="32"/>
          <w:szCs w:val="32"/>
          <w:cs/>
        </w:rPr>
        <w:t>รง คือระหว่างเขมรและลาว</w:t>
      </w:r>
      <w:r w:rsidR="009B07FC" w:rsidRPr="00700BF6">
        <w:rPr>
          <w:rFonts w:ascii="TH Sarabun New" w:hAnsi="TH Sarabun New" w:cs="TH Sarabun New"/>
          <w:sz w:val="32"/>
          <w:szCs w:val="32"/>
          <w:cs/>
        </w:rPr>
        <w:t>” “</w:t>
      </w:r>
      <w:r w:rsidR="00883912" w:rsidRPr="00700BF6">
        <w:rPr>
          <w:rFonts w:ascii="TH Sarabun New" w:hAnsi="TH Sarabun New" w:cs="TH Sarabun New"/>
          <w:sz w:val="32"/>
          <w:szCs w:val="32"/>
          <w:cs/>
        </w:rPr>
        <w:t xml:space="preserve">พรมแดนระหว่างลาวกับอานาม พวกเขาบอกว่าคือเมืองเจียม </w:t>
      </w:r>
      <w:r w:rsidR="00883912" w:rsidRPr="00700B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883912" w:rsidRPr="00700BF6">
        <w:rPr>
          <w:rFonts w:ascii="TH Sarabun New" w:hAnsi="TH Sarabun New" w:cs="TH Sarabun New"/>
          <w:sz w:val="32"/>
          <w:szCs w:val="32"/>
        </w:rPr>
        <w:t>Chiem</w:t>
      </w:r>
      <w:proofErr w:type="spellEnd"/>
      <w:r w:rsidR="00883912" w:rsidRPr="00700BF6">
        <w:rPr>
          <w:rFonts w:ascii="TH Sarabun New" w:hAnsi="TH Sarabun New" w:cs="TH Sarabun New"/>
          <w:sz w:val="32"/>
          <w:szCs w:val="32"/>
        </w:rPr>
        <w:t xml:space="preserve">) </w:t>
      </w:r>
      <w:r w:rsidR="00883912" w:rsidRPr="00700BF6">
        <w:rPr>
          <w:rFonts w:ascii="TH Sarabun New" w:hAnsi="TH Sarabun New" w:cs="TH Sarabun New"/>
          <w:sz w:val="32"/>
          <w:szCs w:val="32"/>
          <w:cs/>
        </w:rPr>
        <w:t xml:space="preserve">และเมืองพังพาลาน </w:t>
      </w:r>
      <w:r w:rsidR="00883912" w:rsidRPr="00700B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883912" w:rsidRPr="00700BF6">
        <w:rPr>
          <w:rFonts w:ascii="TH Sarabun New" w:hAnsi="TH Sarabun New" w:cs="TH Sarabun New"/>
          <w:sz w:val="32"/>
          <w:szCs w:val="32"/>
        </w:rPr>
        <w:t>Phang</w:t>
      </w:r>
      <w:proofErr w:type="spellEnd"/>
      <w:r w:rsidR="00883912" w:rsidRPr="00700BF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83912" w:rsidRPr="00700BF6">
        <w:rPr>
          <w:rFonts w:ascii="TH Sarabun New" w:hAnsi="TH Sarabun New" w:cs="TH Sarabun New"/>
          <w:sz w:val="32"/>
          <w:szCs w:val="32"/>
        </w:rPr>
        <w:t>Phalan</w:t>
      </w:r>
      <w:proofErr w:type="spellEnd"/>
      <w:r w:rsidR="00883912" w:rsidRPr="00700BF6">
        <w:rPr>
          <w:rFonts w:ascii="TH Sarabun New" w:hAnsi="TH Sarabun New" w:cs="TH Sarabun New"/>
          <w:sz w:val="32"/>
          <w:szCs w:val="32"/>
        </w:rPr>
        <w:t xml:space="preserve">) </w:t>
      </w:r>
      <w:r w:rsidR="00883912" w:rsidRPr="00700BF6">
        <w:rPr>
          <w:rFonts w:ascii="TH Sarabun New" w:hAnsi="TH Sarabun New" w:cs="TH Sarabun New"/>
          <w:sz w:val="32"/>
          <w:szCs w:val="32"/>
          <w:cs/>
        </w:rPr>
        <w:t>ซึ่งถือเป็นเมืองที่ไกลที่สุดที่</w:t>
      </w:r>
      <w:r w:rsidR="00A736F4" w:rsidRPr="00700BF6">
        <w:rPr>
          <w:rFonts w:ascii="TH Sarabun New" w:hAnsi="TH Sarabun New" w:cs="TH Sarabun New"/>
          <w:sz w:val="32"/>
          <w:szCs w:val="32"/>
          <w:cs/>
        </w:rPr>
        <w:t>ขึ้น</w:t>
      </w:r>
      <w:r w:rsidR="00883912" w:rsidRPr="00700BF6">
        <w:rPr>
          <w:rFonts w:ascii="TH Sarabun New" w:hAnsi="TH Sarabun New" w:cs="TH Sarabun New"/>
          <w:sz w:val="32"/>
          <w:szCs w:val="32"/>
          <w:cs/>
        </w:rPr>
        <w:t xml:space="preserve">ต่อบางกอก น้ำห่วยใหญ่ชื่อ “ยิวนะปา” </w:t>
      </w:r>
      <w:r w:rsidR="00883912" w:rsidRPr="00700B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883912" w:rsidRPr="00700BF6">
        <w:rPr>
          <w:rFonts w:ascii="TH Sarabun New" w:hAnsi="TH Sarabun New" w:cs="TH Sarabun New"/>
          <w:sz w:val="32"/>
          <w:szCs w:val="32"/>
        </w:rPr>
        <w:t>Nhiounapa</w:t>
      </w:r>
      <w:proofErr w:type="spellEnd"/>
      <w:r w:rsidR="00883912" w:rsidRPr="00700BF6">
        <w:rPr>
          <w:rFonts w:ascii="TH Sarabun New" w:hAnsi="TH Sarabun New" w:cs="TH Sarabun New"/>
          <w:sz w:val="32"/>
          <w:szCs w:val="32"/>
        </w:rPr>
        <w:t xml:space="preserve">) </w:t>
      </w:r>
      <w:r w:rsidR="00883912" w:rsidRPr="00700BF6">
        <w:rPr>
          <w:rFonts w:ascii="TH Sarabun New" w:hAnsi="TH Sarabun New" w:cs="TH Sarabun New"/>
          <w:sz w:val="32"/>
          <w:szCs w:val="32"/>
          <w:cs/>
        </w:rPr>
        <w:t xml:space="preserve">เป็นเขตแดนเมืองภูชุน หรือบินดิน </w:t>
      </w:r>
      <w:r w:rsidR="00883912" w:rsidRPr="00700BF6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="00883912" w:rsidRPr="00700BF6">
        <w:rPr>
          <w:rFonts w:ascii="TH Sarabun New" w:hAnsi="TH Sarabun New" w:cs="TH Sarabun New"/>
          <w:sz w:val="32"/>
          <w:szCs w:val="32"/>
        </w:rPr>
        <w:t>Moeuong</w:t>
      </w:r>
      <w:proofErr w:type="spellEnd"/>
      <w:r w:rsidR="00883912" w:rsidRPr="00700BF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83912" w:rsidRPr="00700BF6">
        <w:rPr>
          <w:rFonts w:ascii="TH Sarabun New" w:hAnsi="TH Sarabun New" w:cs="TH Sarabun New"/>
          <w:sz w:val="32"/>
          <w:szCs w:val="32"/>
        </w:rPr>
        <w:t>Pou</w:t>
      </w:r>
      <w:proofErr w:type="spellEnd"/>
      <w:r w:rsidR="00883912" w:rsidRPr="00700BF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83912" w:rsidRPr="00700BF6">
        <w:rPr>
          <w:rFonts w:ascii="TH Sarabun New" w:hAnsi="TH Sarabun New" w:cs="TH Sarabun New"/>
          <w:sz w:val="32"/>
          <w:szCs w:val="32"/>
        </w:rPr>
        <w:t>Soun</w:t>
      </w:r>
      <w:proofErr w:type="spellEnd"/>
      <w:r w:rsidR="00883912" w:rsidRPr="00700BF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83912" w:rsidRPr="00700BF6">
        <w:rPr>
          <w:rFonts w:ascii="TH Sarabun New" w:hAnsi="TH Sarabun New" w:cs="TH Sarabun New"/>
          <w:sz w:val="32"/>
          <w:szCs w:val="32"/>
        </w:rPr>
        <w:t>ou</w:t>
      </w:r>
      <w:proofErr w:type="spellEnd"/>
      <w:r w:rsidR="00883912" w:rsidRPr="00700BF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83912" w:rsidRPr="00700BF6">
        <w:rPr>
          <w:rFonts w:ascii="TH Sarabun New" w:hAnsi="TH Sarabun New" w:cs="TH Sarabun New"/>
          <w:sz w:val="32"/>
          <w:szCs w:val="32"/>
        </w:rPr>
        <w:t>Binh</w:t>
      </w:r>
      <w:proofErr w:type="spellEnd"/>
      <w:r w:rsidR="00883912" w:rsidRPr="00700BF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83912" w:rsidRPr="00700BF6">
        <w:rPr>
          <w:rFonts w:ascii="TH Sarabun New" w:hAnsi="TH Sarabun New" w:cs="TH Sarabun New"/>
          <w:sz w:val="32"/>
          <w:szCs w:val="32"/>
        </w:rPr>
        <w:t>Dinh</w:t>
      </w:r>
      <w:proofErr w:type="spellEnd"/>
      <w:r w:rsidR="00883912" w:rsidRPr="00700BF6">
        <w:rPr>
          <w:rFonts w:ascii="TH Sarabun New" w:hAnsi="TH Sarabun New" w:cs="TH Sarabun New"/>
          <w:sz w:val="32"/>
          <w:szCs w:val="32"/>
        </w:rPr>
        <w:t xml:space="preserve">) </w:t>
      </w:r>
      <w:r w:rsidR="00883912" w:rsidRPr="00700BF6">
        <w:rPr>
          <w:rFonts w:ascii="TH Sarabun New" w:hAnsi="TH Sarabun New" w:cs="TH Sarabun New"/>
          <w:sz w:val="32"/>
          <w:szCs w:val="32"/>
          <w:cs/>
        </w:rPr>
        <w:t>ซึ่งเป็นเมืองอานาม</w:t>
      </w:r>
      <w:r w:rsidR="009B07FC" w:rsidRPr="00700BF6">
        <w:rPr>
          <w:rFonts w:ascii="TH Sarabun New" w:hAnsi="TH Sarabun New" w:cs="TH Sarabun New"/>
          <w:sz w:val="32"/>
          <w:szCs w:val="32"/>
          <w:cs/>
        </w:rPr>
        <w:t>”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4DAB" w:rsidRPr="00700BF6">
        <w:rPr>
          <w:rFonts w:ascii="TH Sarabun New" w:hAnsi="TH Sarabun New" w:cs="TH Sarabun New"/>
          <w:sz w:val="32"/>
          <w:szCs w:val="32"/>
          <w:cs/>
        </w:rPr>
        <w:t>เอเจียน แอมอนิ</w:t>
      </w:r>
      <w:proofErr w:type="spellStart"/>
      <w:r w:rsidR="00504DAB" w:rsidRPr="00700BF6">
        <w:rPr>
          <w:rFonts w:ascii="TH Sarabun New" w:hAnsi="TH Sarabun New" w:cs="TH Sarabun New"/>
          <w:sz w:val="32"/>
          <w:szCs w:val="32"/>
          <w:cs/>
        </w:rPr>
        <w:t>เย</w:t>
      </w:r>
      <w:proofErr w:type="spellEnd"/>
      <w:r w:rsidR="00504DAB" w:rsidRPr="00700BF6">
        <w:rPr>
          <w:rFonts w:ascii="TH Sarabun New" w:hAnsi="TH Sarabun New" w:cs="TH Sarabun New"/>
          <w:sz w:val="32"/>
          <w:szCs w:val="32"/>
          <w:cs/>
        </w:rPr>
        <w:t xml:space="preserve">, 2539, 9-37) </w:t>
      </w:r>
      <w:r w:rsidR="009B07FC" w:rsidRPr="00700BF6">
        <w:rPr>
          <w:rFonts w:ascii="TH Sarabun New" w:hAnsi="TH Sarabun New" w:cs="TH Sarabun New"/>
          <w:sz w:val="32"/>
          <w:szCs w:val="32"/>
          <w:cs/>
        </w:rPr>
        <w:t>“มีการปักหลักที่โอกตรัก ซึ่งถือเป็นเขตแดนระหว่างจังหวักสัง</w:t>
      </w:r>
      <w:proofErr w:type="spellStart"/>
      <w:r w:rsidR="009B07FC" w:rsidRPr="00700BF6">
        <w:rPr>
          <w:rFonts w:ascii="TH Sarabun New" w:hAnsi="TH Sarabun New" w:cs="TH Sarabun New"/>
          <w:sz w:val="32"/>
          <w:szCs w:val="32"/>
          <w:cs/>
        </w:rPr>
        <w:t>ขะ</w:t>
      </w:r>
      <w:proofErr w:type="spellEnd"/>
      <w:r w:rsidR="009B07FC" w:rsidRPr="00700BF6">
        <w:rPr>
          <w:rFonts w:ascii="TH Sarabun New" w:hAnsi="TH Sarabun New" w:cs="TH Sarabun New"/>
          <w:sz w:val="32"/>
          <w:szCs w:val="32"/>
          <w:cs/>
        </w:rPr>
        <w:t>และสุรินทร์”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07FC" w:rsidRPr="00700BF6">
        <w:rPr>
          <w:rFonts w:ascii="TH Sarabun New" w:hAnsi="TH Sarabun New" w:cs="TH Sarabun New"/>
          <w:sz w:val="32"/>
          <w:szCs w:val="32"/>
          <w:cs/>
        </w:rPr>
        <w:t>“เขาพนมรุ่งเป็นที่หมายเขตแดนระหว่างพะ</w:t>
      </w:r>
      <w:proofErr w:type="spellStart"/>
      <w:r w:rsidR="009B07FC" w:rsidRPr="00700BF6">
        <w:rPr>
          <w:rFonts w:ascii="TH Sarabun New" w:hAnsi="TH Sarabun New" w:cs="TH Sarabun New"/>
          <w:sz w:val="32"/>
          <w:szCs w:val="32"/>
          <w:cs/>
        </w:rPr>
        <w:t>กอน</w:t>
      </w:r>
      <w:proofErr w:type="spellEnd"/>
      <w:r w:rsidR="009B07FC" w:rsidRPr="00700BF6">
        <w:rPr>
          <w:rFonts w:ascii="TH Sarabun New" w:hAnsi="TH Sarabun New" w:cs="TH Sarabun New"/>
          <w:sz w:val="32"/>
          <w:szCs w:val="32"/>
          <w:cs/>
        </w:rPr>
        <w:t xml:space="preserve">ไชยและนางรอง” </w:t>
      </w:r>
      <w:r w:rsidR="00BC3B9F" w:rsidRPr="00700BF6">
        <w:rPr>
          <w:rFonts w:ascii="TH Sarabun New" w:hAnsi="TH Sarabun New" w:cs="TH Sarabun New"/>
          <w:sz w:val="32"/>
          <w:szCs w:val="32"/>
          <w:cs/>
        </w:rPr>
        <w:t>“มีก้อนศิลาเป็นหลักเขตระหว่างอุบลกับจำปาศักดิ์ เป็นหินทรายรูปทรงโบราณ สูง 1.3 เมตร หนา 35 ซม.”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07FC" w:rsidRPr="00700BF6">
        <w:rPr>
          <w:rFonts w:ascii="TH Sarabun New" w:hAnsi="TH Sarabun New" w:cs="TH Sarabun New"/>
          <w:sz w:val="32"/>
          <w:szCs w:val="32"/>
          <w:cs/>
        </w:rPr>
        <w:t>“</w:t>
      </w:r>
      <w:r w:rsidR="00504DAB" w:rsidRPr="00700BF6">
        <w:rPr>
          <w:rFonts w:ascii="TH Sarabun New" w:hAnsi="TH Sarabun New" w:cs="TH Sarabun New"/>
          <w:sz w:val="32"/>
          <w:szCs w:val="32"/>
          <w:cs/>
        </w:rPr>
        <w:t>(เอเจียน แอมอนิ</w:t>
      </w:r>
      <w:proofErr w:type="spellStart"/>
      <w:r w:rsidR="00504DAB" w:rsidRPr="00700BF6">
        <w:rPr>
          <w:rFonts w:ascii="TH Sarabun New" w:hAnsi="TH Sarabun New" w:cs="TH Sarabun New"/>
          <w:sz w:val="32"/>
          <w:szCs w:val="32"/>
          <w:cs/>
        </w:rPr>
        <w:t>เย</w:t>
      </w:r>
      <w:proofErr w:type="spellEnd"/>
      <w:r w:rsidR="00504DAB" w:rsidRPr="00700BF6">
        <w:rPr>
          <w:rFonts w:ascii="TH Sarabun New" w:hAnsi="TH Sarabun New" w:cs="TH Sarabun New"/>
          <w:sz w:val="32"/>
          <w:szCs w:val="32"/>
          <w:cs/>
        </w:rPr>
        <w:t>, 2540, 48</w:t>
      </w:r>
      <w:r w:rsidR="005D5AE4" w:rsidRPr="00700BF6">
        <w:rPr>
          <w:rFonts w:ascii="TH Sarabun New" w:hAnsi="TH Sarabun New" w:cs="TH Sarabun New"/>
          <w:sz w:val="32"/>
          <w:szCs w:val="32"/>
          <w:cs/>
        </w:rPr>
        <w:t xml:space="preserve">, 129 ,204) </w:t>
      </w:r>
      <w:r w:rsidR="00246DBB" w:rsidRPr="00700BF6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22460F45" w14:textId="05AE1BAC" w:rsidR="00D861B3" w:rsidRPr="00700BF6" w:rsidRDefault="00AA4950" w:rsidP="00EE6B3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การแบ่งแดนในลักษณะ</w:t>
      </w:r>
      <w:r w:rsidR="00CD0162" w:rsidRPr="00700BF6">
        <w:rPr>
          <w:rFonts w:ascii="TH Sarabun New" w:hAnsi="TH Sarabun New" w:cs="TH Sarabun New"/>
          <w:sz w:val="32"/>
          <w:szCs w:val="32"/>
          <w:cs/>
        </w:rPr>
        <w:t>นี้</w:t>
      </w:r>
      <w:r w:rsidR="009D3241" w:rsidRPr="00700BF6">
        <w:rPr>
          <w:rFonts w:ascii="TH Sarabun New" w:hAnsi="TH Sarabun New" w:cs="TH Sarabun New"/>
          <w:sz w:val="32"/>
          <w:szCs w:val="32"/>
          <w:cs/>
        </w:rPr>
        <w:t>เป็นการแบ่งแดนในภูมิประเทศจริง ซึ่งมีรายละเอียด</w:t>
      </w:r>
      <w:r w:rsidR="006E6AC8" w:rsidRPr="00700BF6">
        <w:rPr>
          <w:rFonts w:ascii="TH Sarabun New" w:hAnsi="TH Sarabun New" w:cs="TH Sarabun New"/>
          <w:sz w:val="32"/>
          <w:szCs w:val="32"/>
          <w:cs/>
        </w:rPr>
        <w:t>ที่เจ้าเมือง นายด่าน หรือคนท้องถิ่น</w:t>
      </w:r>
      <w:r w:rsidR="00D861B3" w:rsidRPr="00700BF6">
        <w:rPr>
          <w:rFonts w:ascii="TH Sarabun New" w:hAnsi="TH Sarabun New" w:cs="TH Sarabun New"/>
          <w:sz w:val="32"/>
          <w:szCs w:val="32"/>
          <w:cs/>
        </w:rPr>
        <w:t xml:space="preserve"> เท่านั้นที่จะเป็นผู้จดจำ </w:t>
      </w:r>
      <w:r w:rsidR="004F21F3" w:rsidRPr="00700BF6">
        <w:rPr>
          <w:rFonts w:ascii="TH Sarabun New" w:hAnsi="TH Sarabun New" w:cs="TH Sarabun New"/>
          <w:sz w:val="32"/>
          <w:szCs w:val="32"/>
          <w:cs/>
        </w:rPr>
        <w:t>ไม่ใช่หน้าที่ของอภิราชที่จะต้องจด</w:t>
      </w:r>
      <w:r w:rsidR="00C50C4D" w:rsidRPr="00700BF6">
        <w:rPr>
          <w:rFonts w:ascii="TH Sarabun New" w:hAnsi="TH Sarabun New" w:cs="TH Sarabun New"/>
          <w:sz w:val="32"/>
          <w:szCs w:val="32"/>
          <w:cs/>
        </w:rPr>
        <w:t>จำ</w:t>
      </w:r>
      <w:r w:rsidR="00D80A17" w:rsidRPr="00700BF6">
        <w:rPr>
          <w:rFonts w:ascii="TH Sarabun New" w:hAnsi="TH Sarabun New" w:cs="TH Sarabun New"/>
          <w:sz w:val="32"/>
          <w:szCs w:val="32"/>
          <w:cs/>
        </w:rPr>
        <w:t>จุดแบ่งแดน</w:t>
      </w:r>
      <w:r w:rsidR="00734842" w:rsidRPr="00700BF6">
        <w:rPr>
          <w:rFonts w:ascii="TH Sarabun New" w:hAnsi="TH Sarabun New" w:cs="TH Sarabun New"/>
          <w:sz w:val="32"/>
          <w:szCs w:val="32"/>
          <w:cs/>
        </w:rPr>
        <w:t xml:space="preserve">ที่ละเอียดอ่อนเช่นนี้ </w:t>
      </w:r>
      <w:r w:rsidR="00976B62" w:rsidRPr="00700BF6">
        <w:rPr>
          <w:rFonts w:ascii="TH Sarabun New" w:hAnsi="TH Sarabun New" w:cs="TH Sarabun New"/>
          <w:sz w:val="32"/>
          <w:szCs w:val="32"/>
          <w:cs/>
        </w:rPr>
        <w:t>หน้าที่ของนายด่าน</w:t>
      </w:r>
      <w:r w:rsidR="00A34E85" w:rsidRPr="00700BF6">
        <w:rPr>
          <w:rFonts w:ascii="TH Sarabun New" w:hAnsi="TH Sarabun New" w:cs="TH Sarabun New"/>
          <w:sz w:val="32"/>
          <w:szCs w:val="32"/>
          <w:cs/>
        </w:rPr>
        <w:t>คือเป็นผู้ระบุเขตแดน</w:t>
      </w:r>
      <w:r w:rsidR="007808F0" w:rsidRPr="00700BF6">
        <w:rPr>
          <w:rFonts w:ascii="TH Sarabun New" w:hAnsi="TH Sarabun New" w:cs="TH Sarabun New"/>
          <w:sz w:val="32"/>
          <w:szCs w:val="32"/>
          <w:cs/>
        </w:rPr>
        <w:t>ของแต่ละพื้นที่</w:t>
      </w:r>
      <w:r w:rsidR="00976B62" w:rsidRPr="00700BF6">
        <w:rPr>
          <w:rFonts w:ascii="TH Sarabun New" w:hAnsi="TH Sarabun New" w:cs="TH Sarabun New"/>
          <w:sz w:val="32"/>
          <w:szCs w:val="32"/>
          <w:cs/>
        </w:rPr>
        <w:t xml:space="preserve"> เช่น ตำนานเจ้าพ่อพระปรง (ด่านพระปรง ปราจีนบุรี) เดิมมีนามว่า “หลวงเดชาสิริ” เป็นนายด่านรับผิดชอบดูแลทางทิศตะวันออกถึงเขตแดนกัมพูชา ตะวันตกสุดที่เขตแดนที่เมืองปราจีน ทางทิศเหนือสุดเขตแดนที่นครราชสีมา และทางทิศใต้ไปจนถึงเมืองจันทบุรี</w:t>
      </w:r>
      <w:r w:rsidR="005D5AE4" w:rsidRPr="00700BF6">
        <w:rPr>
          <w:rFonts w:ascii="TH Sarabun New" w:hAnsi="TH Sarabun New" w:cs="TH Sarabun New"/>
          <w:sz w:val="32"/>
          <w:szCs w:val="32"/>
          <w:cs/>
        </w:rPr>
        <w:t>อ(ศานติ ภักดีคำ, 2557, 1</w:t>
      </w:r>
      <w:r w:rsidR="00E71448" w:rsidRPr="00700BF6">
        <w:rPr>
          <w:rFonts w:ascii="TH Sarabun New" w:hAnsi="TH Sarabun New" w:cs="TH Sarabun New"/>
          <w:sz w:val="32"/>
          <w:szCs w:val="32"/>
          <w:cs/>
        </w:rPr>
        <w:t>67</w:t>
      </w:r>
      <w:r w:rsidR="005D5AE4" w:rsidRPr="00700BF6">
        <w:rPr>
          <w:rFonts w:ascii="TH Sarabun New" w:hAnsi="TH Sarabun New" w:cs="TH Sarabun New"/>
          <w:sz w:val="32"/>
          <w:szCs w:val="32"/>
          <w:cs/>
        </w:rPr>
        <w:t>)</w:t>
      </w:r>
      <w:r w:rsidR="00976B62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85A6E" w:rsidRPr="00700BF6">
        <w:rPr>
          <w:rFonts w:ascii="TH Sarabun New" w:hAnsi="TH Sarabun New" w:cs="TH Sarabun New"/>
          <w:sz w:val="32"/>
          <w:szCs w:val="32"/>
          <w:cs/>
        </w:rPr>
        <w:t>แสดงให้เห็นถึง</w:t>
      </w:r>
      <w:r w:rsidR="00FE59FA" w:rsidRPr="00700BF6">
        <w:rPr>
          <w:rFonts w:ascii="TH Sarabun New" w:hAnsi="TH Sarabun New" w:cs="TH Sarabun New"/>
          <w:sz w:val="32"/>
          <w:szCs w:val="32"/>
          <w:cs/>
        </w:rPr>
        <w:t>เขตพื้นที่ในรับผิดชอบของนายด่านแต่ละคน</w:t>
      </w:r>
    </w:p>
    <w:p w14:paraId="538CBEE9" w14:textId="31553813" w:rsidR="000836A7" w:rsidRPr="00700BF6" w:rsidRDefault="00896FC2" w:rsidP="009A320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 xml:space="preserve">นอกจากนี้ </w:t>
      </w:r>
      <w:r w:rsidR="008F1BBC" w:rsidRPr="00700BF6">
        <w:rPr>
          <w:rFonts w:ascii="TH Sarabun New" w:hAnsi="TH Sarabun New" w:cs="TH Sarabun New"/>
          <w:sz w:val="32"/>
          <w:szCs w:val="32"/>
          <w:cs/>
        </w:rPr>
        <w:t>กรณีที่แสดงให้เห็นถึง</w:t>
      </w:r>
      <w:r w:rsidR="00997E60" w:rsidRPr="00700BF6">
        <w:rPr>
          <w:rFonts w:ascii="TH Sarabun New" w:hAnsi="TH Sarabun New" w:cs="TH Sarabun New"/>
          <w:sz w:val="32"/>
          <w:szCs w:val="32"/>
          <w:cs/>
        </w:rPr>
        <w:t>การดำรงอยู่ของ</w:t>
      </w:r>
      <w:r w:rsidR="008F1BBC" w:rsidRPr="00700BF6">
        <w:rPr>
          <w:rFonts w:ascii="TH Sarabun New" w:hAnsi="TH Sarabun New" w:cs="TH Sarabun New"/>
          <w:sz w:val="32"/>
          <w:szCs w:val="32"/>
          <w:cs/>
        </w:rPr>
        <w:t>เส้นเขตแดนที่สำคัญคือการ</w:t>
      </w:r>
      <w:r w:rsidR="00766F08" w:rsidRPr="00700BF6">
        <w:rPr>
          <w:rFonts w:ascii="TH Sarabun New" w:hAnsi="TH Sarabun New" w:cs="TH Sarabun New"/>
          <w:sz w:val="32"/>
          <w:szCs w:val="32"/>
          <w:cs/>
        </w:rPr>
        <w:t>พิพาทเรื่องเขตแดนระหว่างเจ้าเมือ</w:t>
      </w:r>
      <w:r w:rsidR="007E0E5C" w:rsidRPr="00700BF6">
        <w:rPr>
          <w:rFonts w:ascii="TH Sarabun New" w:hAnsi="TH Sarabun New" w:cs="TH Sarabun New"/>
          <w:sz w:val="32"/>
          <w:szCs w:val="32"/>
          <w:cs/>
        </w:rPr>
        <w:t xml:space="preserve">ง </w:t>
      </w:r>
      <w:r w:rsidR="00690D89" w:rsidRPr="00700BF6">
        <w:rPr>
          <w:rFonts w:ascii="TH Sarabun New" w:eastAsiaTheme="minorBidi" w:hAnsi="TH Sarabun New" w:cs="TH Sarabun New"/>
          <w:sz w:val="32"/>
          <w:szCs w:val="32"/>
          <w:cs/>
        </w:rPr>
        <w:t>เจมส์ แมคคา</w:t>
      </w:r>
      <w:proofErr w:type="spellStart"/>
      <w:r w:rsidR="00690D89" w:rsidRPr="00700BF6">
        <w:rPr>
          <w:rFonts w:ascii="TH Sarabun New" w:eastAsiaTheme="minorBidi" w:hAnsi="TH Sarabun New" w:cs="TH Sarabun New"/>
          <w:sz w:val="32"/>
          <w:szCs w:val="32"/>
          <w:cs/>
        </w:rPr>
        <w:t>ร์ธี</w:t>
      </w:r>
      <w:proofErr w:type="spellEnd"/>
      <w:r w:rsidR="00690D89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 (</w:t>
      </w:r>
      <w:r w:rsidR="00690D89" w:rsidRPr="00700BF6">
        <w:rPr>
          <w:rFonts w:ascii="TH Sarabun New" w:eastAsiaTheme="minorBidi" w:hAnsi="TH Sarabun New" w:cs="TH Sarabun New"/>
          <w:sz w:val="32"/>
          <w:szCs w:val="32"/>
        </w:rPr>
        <w:t>James McCarthy</w:t>
      </w:r>
      <w:r w:rsidR="00690D89" w:rsidRPr="00700BF6">
        <w:rPr>
          <w:rFonts w:ascii="TH Sarabun New" w:eastAsiaTheme="minorBidi" w:hAnsi="TH Sarabun New" w:cs="TH Sarabun New"/>
          <w:sz w:val="32"/>
          <w:szCs w:val="32"/>
          <w:cs/>
        </w:rPr>
        <w:t xml:space="preserve">) </w:t>
      </w:r>
      <w:r w:rsidR="000836A7" w:rsidRPr="00700BF6">
        <w:rPr>
          <w:rFonts w:ascii="TH Sarabun New" w:hAnsi="TH Sarabun New" w:cs="TH Sarabun New"/>
          <w:sz w:val="32"/>
          <w:szCs w:val="32"/>
          <w:cs/>
        </w:rPr>
        <w:t>ต้องเดินทางไปยังที่ราบลุ่มแม่ตื่น อันเป็</w:t>
      </w:r>
      <w:r w:rsidR="007E0E5C" w:rsidRPr="00700BF6">
        <w:rPr>
          <w:rFonts w:ascii="TH Sarabun New" w:hAnsi="TH Sarabun New" w:cs="TH Sarabun New"/>
          <w:sz w:val="32"/>
          <w:szCs w:val="32"/>
          <w:cs/>
        </w:rPr>
        <w:t>น</w:t>
      </w:r>
      <w:r w:rsidR="000836A7" w:rsidRPr="00700BF6">
        <w:rPr>
          <w:rFonts w:ascii="TH Sarabun New" w:hAnsi="TH Sarabun New" w:cs="TH Sarabun New"/>
          <w:sz w:val="32"/>
          <w:szCs w:val="32"/>
          <w:cs/>
        </w:rPr>
        <w:t>ลำน้ำสาขาของแม่น้ำปิงเพื่อเก็บข้อมูลกรณีพิพาทเรื่องชายแดนระหว่างเมืองเชียงใหม่กับเมืองระแหง (เมืองตาก) ซึ่งมีสาเหตุมาจากค่าตอไม้สัก เมืองเชียงใหม่เรียกร้องว่าเมืองระแหงรุกล้ำอาณาเขต โดยปัญหาเกิดจากที่ทั้งสองฝ่ายยึดลำน้ำเป็นเส้นแบ่งเขตแดน แต่ทั้งสองเมืองกลับยึดถือลำน้ำคนละสาย</w:t>
      </w:r>
      <w:r w:rsidR="00AB48CF" w:rsidRPr="00700BF6">
        <w:rPr>
          <w:rFonts w:ascii="TH Sarabun New" w:hAnsi="TH Sarabun New" w:cs="TH Sarabun New"/>
          <w:sz w:val="32"/>
          <w:szCs w:val="32"/>
          <w:cs/>
        </w:rPr>
        <w:t xml:space="preserve"> “แม่น้ำปิงเป็นเส้นแบ่งพรมแดนระหว่างเมืองลำพูนและเมืองเชียงใหม่ แต่บางแห่งเป็นทุ่งนา จึงมีข้อพิพาทเรื่องเขตแดนไม่สิ้นสุด”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B48CF" w:rsidRPr="00700BF6">
        <w:rPr>
          <w:rFonts w:ascii="TH Sarabun New" w:hAnsi="TH Sarabun New" w:cs="TH Sarabun New"/>
          <w:sz w:val="32"/>
          <w:szCs w:val="32"/>
          <w:cs/>
        </w:rPr>
        <w:t>“เขตแดนระหว่างเมืองเชียงใหม่กับเมืองลำพูนระบุได้ยากเพราะเหลือมซ้อนกันอยู่”</w:t>
      </w:r>
      <w:r w:rsidR="00153A74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71448" w:rsidRPr="00700BF6">
        <w:rPr>
          <w:rFonts w:ascii="TH Sarabun New" w:hAnsi="TH Sarabun New" w:cs="TH Sarabun New"/>
          <w:sz w:val="32"/>
          <w:szCs w:val="32"/>
          <w:cs/>
        </w:rPr>
        <w:t>(เจมส์ แมคคา</w:t>
      </w:r>
      <w:proofErr w:type="spellStart"/>
      <w:r w:rsidR="00E71448" w:rsidRPr="00700BF6">
        <w:rPr>
          <w:rFonts w:ascii="TH Sarabun New" w:hAnsi="TH Sarabun New" w:cs="TH Sarabun New"/>
          <w:sz w:val="32"/>
          <w:szCs w:val="32"/>
          <w:cs/>
        </w:rPr>
        <w:t>ร์ธี</w:t>
      </w:r>
      <w:proofErr w:type="spellEnd"/>
      <w:r w:rsidR="00E71448" w:rsidRPr="00700BF6">
        <w:rPr>
          <w:rFonts w:ascii="TH Sarabun New" w:hAnsi="TH Sarabun New" w:cs="TH Sarabun New"/>
          <w:sz w:val="32"/>
          <w:szCs w:val="32"/>
          <w:cs/>
        </w:rPr>
        <w:t xml:space="preserve">, 2561, 14, 116-142) </w:t>
      </w:r>
      <w:r w:rsidR="009A320C" w:rsidRPr="00700BF6">
        <w:rPr>
          <w:rFonts w:ascii="TH Sarabun New" w:hAnsi="TH Sarabun New" w:cs="TH Sarabun New"/>
          <w:sz w:val="32"/>
          <w:szCs w:val="32"/>
          <w:cs/>
        </w:rPr>
        <w:t xml:space="preserve">เป็นต้น </w:t>
      </w:r>
      <w:r w:rsidR="00AB48CF" w:rsidRPr="00700BF6">
        <w:rPr>
          <w:rFonts w:ascii="TH Sarabun New" w:hAnsi="TH Sarabun New" w:cs="TH Sarabun New"/>
          <w:sz w:val="32"/>
          <w:szCs w:val="32"/>
          <w:cs/>
        </w:rPr>
        <w:t>ข้อพิพาทเรื่องเขตแดนระหว่างเจ้าเมืองเหล่านี้ยังมีอีกมาก</w:t>
      </w:r>
      <w:r w:rsidR="000C28FE" w:rsidRPr="00700BF6">
        <w:rPr>
          <w:rFonts w:ascii="TH Sarabun New" w:hAnsi="TH Sarabun New" w:cs="TH Sarabun New"/>
          <w:sz w:val="32"/>
          <w:szCs w:val="32"/>
          <w:cs/>
        </w:rPr>
        <w:t xml:space="preserve"> โดยการพิพาทเหล่านี้แสดงให้เห็นถึงการดำรงอยู่ของ</w:t>
      </w:r>
      <w:r w:rsidR="008421A7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="000C28FE" w:rsidRPr="00700BF6">
        <w:rPr>
          <w:rFonts w:ascii="TH Sarabun New" w:hAnsi="TH Sarabun New" w:cs="TH Sarabun New"/>
          <w:sz w:val="32"/>
          <w:szCs w:val="32"/>
          <w:cs/>
        </w:rPr>
        <w:t>แดนระหว่างเมืองอย่างชัดเจน</w:t>
      </w:r>
    </w:p>
    <w:p w14:paraId="588693B4" w14:textId="5CCCDD44" w:rsidR="00AD5318" w:rsidRPr="00700BF6" w:rsidRDefault="00A65486" w:rsidP="00153A7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โดยสรุป ระบบ</w:t>
      </w:r>
      <w:r w:rsidR="008C64D0" w:rsidRPr="00700BF6">
        <w:rPr>
          <w:rFonts w:ascii="TH Sarabun New" w:hAnsi="TH Sarabun New" w:cs="TH Sarabun New"/>
          <w:sz w:val="32"/>
          <w:szCs w:val="32"/>
          <w:cs/>
        </w:rPr>
        <w:t>เขต</w:t>
      </w:r>
      <w:r w:rsidRPr="00700BF6">
        <w:rPr>
          <w:rFonts w:ascii="TH Sarabun New" w:hAnsi="TH Sarabun New" w:cs="TH Sarabun New"/>
          <w:sz w:val="32"/>
          <w:szCs w:val="32"/>
          <w:cs/>
        </w:rPr>
        <w:t>แดนของรัฐจารีตในภูมิภาคนี้จึงแบ่งได้ออกเป็น 2 ระดับ คือ 1.</w:t>
      </w:r>
      <w:r w:rsidR="00F6426F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00BF6">
        <w:rPr>
          <w:rFonts w:ascii="TH Sarabun New" w:hAnsi="TH Sarabun New" w:cs="TH Sarabun New"/>
          <w:sz w:val="32"/>
          <w:szCs w:val="32"/>
          <w:cs/>
        </w:rPr>
        <w:t>การรับรู้ระดับอภิราช</w:t>
      </w:r>
      <w:r w:rsidR="003B3D42" w:rsidRPr="00700BF6">
        <w:rPr>
          <w:rFonts w:ascii="TH Sarabun New" w:hAnsi="TH Sarabun New" w:cs="TH Sarabun New"/>
          <w:sz w:val="32"/>
          <w:szCs w:val="32"/>
          <w:cs/>
        </w:rPr>
        <w:t>ซึ่งเป็นการรับรู้ทางการทูต</w:t>
      </w:r>
      <w:r w:rsidR="004F1E15" w:rsidRPr="00700BF6">
        <w:rPr>
          <w:rFonts w:ascii="TH Sarabun New" w:hAnsi="TH Sarabun New" w:cs="TH Sarabun New"/>
          <w:sz w:val="32"/>
          <w:szCs w:val="32"/>
          <w:cs/>
        </w:rPr>
        <w:t xml:space="preserve">เป็นสำคัญ </w:t>
      </w:r>
      <w:r w:rsidR="0026150A" w:rsidRPr="00700BF6">
        <w:rPr>
          <w:rFonts w:ascii="TH Sarabun New" w:hAnsi="TH Sarabun New" w:cs="TH Sarabun New"/>
          <w:sz w:val="32"/>
          <w:szCs w:val="32"/>
          <w:cs/>
        </w:rPr>
        <w:t>เพราะเป็น</w:t>
      </w:r>
      <w:r w:rsidRPr="00700BF6">
        <w:rPr>
          <w:rFonts w:ascii="TH Sarabun New" w:hAnsi="TH Sarabun New" w:cs="TH Sarabun New"/>
          <w:sz w:val="32"/>
          <w:szCs w:val="32"/>
          <w:cs/>
        </w:rPr>
        <w:t>การแบ่งแดนทางพระราชไมตรีเพื่อไม่ให้เกิด</w:t>
      </w:r>
      <w:r w:rsidR="003B3D42" w:rsidRPr="00700BF6">
        <w:rPr>
          <w:rFonts w:ascii="TH Sarabun New" w:hAnsi="TH Sarabun New" w:cs="TH Sarabun New"/>
          <w:sz w:val="32"/>
          <w:szCs w:val="32"/>
          <w:cs/>
        </w:rPr>
        <w:t>ความขัดแย้ง</w:t>
      </w:r>
      <w:r w:rsidRPr="00700BF6">
        <w:rPr>
          <w:rFonts w:ascii="TH Sarabun New" w:hAnsi="TH Sarabun New" w:cs="TH Sarabun New"/>
          <w:sz w:val="32"/>
          <w:szCs w:val="32"/>
          <w:cs/>
        </w:rPr>
        <w:t>ระหว่าง 2 อาณาจักร</w:t>
      </w:r>
      <w:r w:rsidR="00FA7912" w:rsidRPr="00700BF6">
        <w:rPr>
          <w:rFonts w:ascii="TH Sarabun New" w:hAnsi="TH Sarabun New" w:cs="TH Sarabun New"/>
          <w:sz w:val="32"/>
          <w:szCs w:val="32"/>
          <w:cs/>
        </w:rPr>
        <w:t xml:space="preserve"> โดยสิ่งสำคัญที่เจ้าอภิราชจะต้องรับรู้คือ</w:t>
      </w:r>
      <w:r w:rsidR="005F77C7" w:rsidRPr="00700BF6">
        <w:rPr>
          <w:rFonts w:ascii="TH Sarabun New" w:hAnsi="TH Sarabun New" w:cs="TH Sarabun New"/>
          <w:sz w:val="32"/>
          <w:szCs w:val="32"/>
          <w:cs/>
        </w:rPr>
        <w:t xml:space="preserve"> “เมือง” ว่า</w:t>
      </w:r>
      <w:r w:rsidR="00FA7912" w:rsidRPr="00700BF6">
        <w:rPr>
          <w:rFonts w:ascii="TH Sarabun New" w:hAnsi="TH Sarabun New" w:cs="TH Sarabun New"/>
          <w:sz w:val="32"/>
          <w:szCs w:val="32"/>
          <w:cs/>
        </w:rPr>
        <w:t>เมืองใด</w:t>
      </w:r>
      <w:r w:rsidR="004F1E15" w:rsidRPr="00700BF6">
        <w:rPr>
          <w:rFonts w:ascii="TH Sarabun New" w:hAnsi="TH Sarabun New" w:cs="TH Sarabun New"/>
          <w:sz w:val="32"/>
          <w:szCs w:val="32"/>
          <w:cs/>
        </w:rPr>
        <w:t xml:space="preserve">อยู่ในสถานะใดและเป็นของใคร </w:t>
      </w:r>
      <w:r w:rsidR="009E24E8" w:rsidRPr="00700BF6">
        <w:rPr>
          <w:rFonts w:ascii="TH Sarabun New" w:hAnsi="TH Sarabun New" w:cs="TH Sarabun New"/>
          <w:sz w:val="32"/>
          <w:szCs w:val="32"/>
          <w:cs/>
        </w:rPr>
        <w:t>ซึ่งเมืองที่เป็นประเทศราช</w:t>
      </w:r>
      <w:r w:rsidR="00463AC6" w:rsidRPr="00700BF6">
        <w:rPr>
          <w:rFonts w:ascii="TH Sarabun New" w:hAnsi="TH Sarabun New" w:cs="TH Sarabun New"/>
          <w:sz w:val="32"/>
          <w:szCs w:val="32"/>
          <w:cs/>
        </w:rPr>
        <w:t>อาจ</w:t>
      </w:r>
      <w:r w:rsidR="009E24E8" w:rsidRPr="00700BF6">
        <w:rPr>
          <w:rFonts w:ascii="TH Sarabun New" w:hAnsi="TH Sarabun New" w:cs="TH Sarabun New"/>
          <w:sz w:val="32"/>
          <w:szCs w:val="32"/>
          <w:cs/>
        </w:rPr>
        <w:t>เป็นเมืองที่ขึ้นต่ออภิราชรายเดียวหรือหลายรายก็ได้ แต่</w:t>
      </w:r>
      <w:r w:rsidR="0014165F" w:rsidRPr="00700BF6">
        <w:rPr>
          <w:rFonts w:ascii="TH Sarabun New" w:hAnsi="TH Sarabun New" w:cs="TH Sarabun New"/>
          <w:sz w:val="32"/>
          <w:szCs w:val="32"/>
          <w:cs/>
        </w:rPr>
        <w:t>สถานะเหล่านี้ไม่ใช่การกำหนดกันตาม</w:t>
      </w:r>
      <w:r w:rsidR="0014165F" w:rsidRPr="00700BF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อำเภอใจหรือเป็นการอ้างเพียงฝ่ายเดียวเท่านั้น และ 2. </w:t>
      </w:r>
      <w:r w:rsidR="00795B60" w:rsidRPr="00700BF6">
        <w:rPr>
          <w:rFonts w:ascii="TH Sarabun New" w:hAnsi="TH Sarabun New" w:cs="TH Sarabun New"/>
          <w:sz w:val="32"/>
          <w:szCs w:val="32"/>
          <w:cs/>
        </w:rPr>
        <w:t>เขตแดนในระดับท้องถิ่น ซึ่งมีลักษณะเป็น</w:t>
      </w:r>
      <w:r w:rsidR="007322CC" w:rsidRPr="00700BF6">
        <w:rPr>
          <w:rFonts w:ascii="TH Sarabun New" w:hAnsi="TH Sarabun New" w:cs="TH Sarabun New"/>
          <w:sz w:val="32"/>
          <w:szCs w:val="32"/>
          <w:cs/>
        </w:rPr>
        <w:t xml:space="preserve"> ศิลา จารึก เสาหิน เสาไม้ ต้นไม้ ห้อย หนอง คลอง แม่น้ำ สันเขา ฯลฯ เป็นเขตแดนที่อยู่ในการรับรู้ของ</w:t>
      </w:r>
      <w:r w:rsidR="00032678" w:rsidRPr="00700BF6">
        <w:rPr>
          <w:rFonts w:ascii="TH Sarabun New" w:hAnsi="TH Sarabun New" w:cs="TH Sarabun New"/>
          <w:sz w:val="32"/>
          <w:szCs w:val="32"/>
          <w:cs/>
        </w:rPr>
        <w:t>คนท้องถิ่น โดยมีเจ้าเมืองและนายด่านมีหน้าที่รับผิดชอบ</w:t>
      </w:r>
      <w:r w:rsidR="002257F0" w:rsidRPr="00700BF6">
        <w:rPr>
          <w:rFonts w:ascii="TH Sarabun New" w:hAnsi="TH Sarabun New" w:cs="TH Sarabun New"/>
          <w:sz w:val="32"/>
          <w:szCs w:val="32"/>
          <w:cs/>
        </w:rPr>
        <w:t>และระบุเขตแดนเหล่านั้น</w:t>
      </w:r>
      <w:r w:rsidR="001C3904" w:rsidRPr="00700BF6">
        <w:rPr>
          <w:rFonts w:ascii="TH Sarabun New" w:hAnsi="TH Sarabun New" w:cs="TH Sarabun New"/>
          <w:sz w:val="32"/>
          <w:szCs w:val="32"/>
          <w:cs/>
        </w:rPr>
        <w:t xml:space="preserve"> เขตแดนในลักษณะนี้มี</w:t>
      </w:r>
      <w:r w:rsidR="00ED2EA9" w:rsidRPr="00700BF6">
        <w:rPr>
          <w:rFonts w:ascii="TH Sarabun New" w:hAnsi="TH Sarabun New" w:cs="TH Sarabun New"/>
          <w:sz w:val="32"/>
          <w:szCs w:val="32"/>
          <w:cs/>
        </w:rPr>
        <w:t>รายละเอียดในพื้นที่สูง</w:t>
      </w:r>
      <w:r w:rsidR="004325A0" w:rsidRPr="00700BF6">
        <w:rPr>
          <w:rFonts w:ascii="TH Sarabun New" w:hAnsi="TH Sarabun New" w:cs="TH Sarabun New"/>
          <w:sz w:val="32"/>
          <w:szCs w:val="32"/>
          <w:cs/>
        </w:rPr>
        <w:t>จึงไม่ใช่เรื่องที่เจ้าอภิราชต้องรับรู้</w:t>
      </w:r>
      <w:r w:rsidR="00913E30" w:rsidRPr="00700BF6">
        <w:rPr>
          <w:rFonts w:ascii="TH Sarabun New" w:hAnsi="TH Sarabun New" w:cs="TH Sarabun New"/>
          <w:sz w:val="32"/>
          <w:szCs w:val="32"/>
          <w:cs/>
        </w:rPr>
        <w:t xml:space="preserve"> เพราะอภิราชสามารถส่ง</w:t>
      </w:r>
      <w:r w:rsidR="001C252F" w:rsidRPr="00700BF6">
        <w:rPr>
          <w:rFonts w:ascii="TH Sarabun New" w:hAnsi="TH Sarabun New" w:cs="TH Sarabun New"/>
          <w:sz w:val="32"/>
          <w:szCs w:val="32"/>
          <w:cs/>
        </w:rPr>
        <w:t>ขุนนางหรือเจ้า</w:t>
      </w:r>
      <w:r w:rsidR="00463AC6" w:rsidRPr="00700BF6">
        <w:rPr>
          <w:rFonts w:ascii="TH Sarabun New" w:hAnsi="TH Sarabun New" w:cs="TH Sarabun New"/>
          <w:sz w:val="32"/>
          <w:szCs w:val="32"/>
          <w:cs/>
        </w:rPr>
        <w:t>ห</w:t>
      </w:r>
      <w:r w:rsidR="001C252F" w:rsidRPr="00700BF6">
        <w:rPr>
          <w:rFonts w:ascii="TH Sarabun New" w:hAnsi="TH Sarabun New" w:cs="TH Sarabun New"/>
          <w:sz w:val="32"/>
          <w:szCs w:val="32"/>
          <w:cs/>
        </w:rPr>
        <w:t>น้าที่ไปสอบถามเมื่อใดก็ได้ ดังเช่นที่ได้ส่ง ว่าจ้างชาวฝรั่งเศสให้วาดแผนที่ในสมัยพระนารายณ์ หรือได้จ้าง</w:t>
      </w:r>
      <w:r w:rsidR="00D819C4" w:rsidRPr="00700BF6">
        <w:rPr>
          <w:rFonts w:ascii="TH Sarabun New" w:hAnsi="TH Sarabun New" w:cs="TH Sarabun New"/>
          <w:sz w:val="32"/>
          <w:szCs w:val="32"/>
          <w:cs/>
        </w:rPr>
        <w:t>ด</w:t>
      </w:r>
      <w:proofErr w:type="spellStart"/>
      <w:r w:rsidR="00D819C4" w:rsidRPr="00700BF6">
        <w:rPr>
          <w:rFonts w:ascii="TH Sarabun New" w:hAnsi="TH Sarabun New" w:cs="TH Sarabun New"/>
          <w:sz w:val="32"/>
          <w:szCs w:val="32"/>
          <w:cs/>
        </w:rPr>
        <w:t>ัยส์</w:t>
      </w:r>
      <w:proofErr w:type="spellEnd"/>
      <w:r w:rsidR="00D819C4" w:rsidRPr="00700BF6">
        <w:rPr>
          <w:rFonts w:ascii="TH Sarabun New" w:hAnsi="TH Sarabun New" w:cs="TH Sarabun New"/>
          <w:sz w:val="32"/>
          <w:szCs w:val="32"/>
          <w:cs/>
        </w:rPr>
        <w:t>ฮาร์ท</w:t>
      </w:r>
      <w:r w:rsidR="00D819C4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D819C4" w:rsidRPr="00700BF6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r w:rsidR="00D819C4" w:rsidRPr="00700BF6">
        <w:rPr>
          <w:rFonts w:ascii="TH Sarabun New" w:hAnsi="TH Sarabun New" w:cs="TH Sarabun New"/>
          <w:sz w:val="32"/>
          <w:szCs w:val="32"/>
        </w:rPr>
        <w:t>Duyshart</w:t>
      </w:r>
      <w:proofErr w:type="spellEnd"/>
      <w:r w:rsidR="00D819C4" w:rsidRPr="00700BF6">
        <w:rPr>
          <w:rFonts w:ascii="TH Sarabun New" w:hAnsi="TH Sarabun New" w:cs="TH Sarabun New"/>
          <w:sz w:val="32"/>
          <w:szCs w:val="32"/>
          <w:cs/>
        </w:rPr>
        <w:t>)</w:t>
      </w:r>
      <w:r w:rsidR="00D819C4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463AC6" w:rsidRPr="00700BF6">
        <w:rPr>
          <w:rFonts w:ascii="TH Sarabun New" w:hAnsi="TH Sarabun New" w:cs="TH Sarabun New"/>
          <w:sz w:val="32"/>
          <w:szCs w:val="32"/>
          <w:cs/>
        </w:rPr>
        <w:t>และแมคคา</w:t>
      </w:r>
      <w:proofErr w:type="spellStart"/>
      <w:r w:rsidR="00463AC6" w:rsidRPr="00700BF6">
        <w:rPr>
          <w:rFonts w:ascii="TH Sarabun New" w:hAnsi="TH Sarabun New" w:cs="TH Sarabun New"/>
          <w:sz w:val="32"/>
          <w:szCs w:val="32"/>
          <w:cs/>
        </w:rPr>
        <w:t>ร์ธี</w:t>
      </w:r>
      <w:proofErr w:type="spellEnd"/>
      <w:r w:rsidR="00463AC6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C67A5" w:rsidRPr="00700BF6">
        <w:rPr>
          <w:rFonts w:ascii="TH Sarabun New" w:hAnsi="TH Sarabun New" w:cs="TH Sarabun New"/>
          <w:sz w:val="32"/>
          <w:szCs w:val="32"/>
          <w:cs/>
        </w:rPr>
        <w:t>ให้ทำแผนที่</w:t>
      </w:r>
      <w:r w:rsidR="00463AC6" w:rsidRPr="00700BF6">
        <w:rPr>
          <w:rFonts w:ascii="TH Sarabun New" w:hAnsi="TH Sarabun New" w:cs="TH Sarabun New"/>
          <w:sz w:val="32"/>
          <w:szCs w:val="32"/>
          <w:cs/>
        </w:rPr>
        <w:t>ในสมัยรัชกาลที่ 4</w:t>
      </w:r>
      <w:r w:rsidR="008B529A" w:rsidRPr="00700BF6">
        <w:rPr>
          <w:rFonts w:ascii="TH Sarabun New" w:hAnsi="TH Sarabun New" w:cs="TH Sarabun New"/>
          <w:sz w:val="32"/>
          <w:szCs w:val="32"/>
          <w:cs/>
        </w:rPr>
        <w:t xml:space="preserve"> และ 5</w:t>
      </w:r>
    </w:p>
    <w:p w14:paraId="2C71C35E" w14:textId="54DD3B53" w:rsidR="00071056" w:rsidRPr="00700BF6" w:rsidRDefault="00992836" w:rsidP="002E095B">
      <w:pPr>
        <w:pStyle w:val="Heading1"/>
        <w:jc w:val="thaiDistribute"/>
        <w:rPr>
          <w:rFonts w:ascii="TH Sarabun New" w:hAnsi="TH Sarabun New" w:cs="TH Sarabun New"/>
          <w:b/>
          <w:bCs/>
          <w:color w:val="auto"/>
          <w:szCs w:val="32"/>
        </w:rPr>
      </w:pPr>
      <w:r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4.</w:t>
      </w:r>
      <w:r w:rsidR="00BD3A40"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 xml:space="preserve"> สรุป</w:t>
      </w:r>
    </w:p>
    <w:p w14:paraId="0878503E" w14:textId="0A0A046A" w:rsidR="003C1A82" w:rsidRPr="00700BF6" w:rsidRDefault="00423077" w:rsidP="002E095B">
      <w:pPr>
        <w:spacing w:after="24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00BF6">
        <w:rPr>
          <w:rFonts w:ascii="TH Sarabun New" w:hAnsi="TH Sarabun New" w:cs="TH Sarabun New"/>
          <w:sz w:val="32"/>
          <w:szCs w:val="32"/>
          <w:cs/>
        </w:rPr>
        <w:t>ระบบเขตแด</w:t>
      </w:r>
      <w:r w:rsidR="00977FB1" w:rsidRPr="00700BF6">
        <w:rPr>
          <w:rFonts w:ascii="TH Sarabun New" w:hAnsi="TH Sarabun New" w:cs="TH Sarabun New"/>
          <w:sz w:val="32"/>
          <w:szCs w:val="32"/>
          <w:cs/>
        </w:rPr>
        <w:t>นรัฐจารีตในภูมิภาคเอเชียตะวันออกเฉียงใต้</w:t>
      </w:r>
      <w:r w:rsidR="001A5A40" w:rsidRPr="00700BF6">
        <w:rPr>
          <w:rFonts w:ascii="TH Sarabun New" w:hAnsi="TH Sarabun New" w:cs="TH Sarabun New"/>
          <w:sz w:val="32"/>
          <w:szCs w:val="32"/>
          <w:cs/>
        </w:rPr>
        <w:t>ดำรงอยู่ภายใต้</w:t>
      </w:r>
      <w:r w:rsidR="004E480C" w:rsidRPr="00700BF6">
        <w:rPr>
          <w:rFonts w:ascii="TH Sarabun New" w:hAnsi="TH Sarabun New" w:cs="TH Sarabun New"/>
          <w:sz w:val="32"/>
          <w:szCs w:val="32"/>
          <w:cs/>
        </w:rPr>
        <w:t>คติแบบจักรพรรดิราช</w:t>
      </w:r>
      <w:r w:rsidR="001D7CAE" w:rsidRPr="00700BF6">
        <w:rPr>
          <w:rFonts w:ascii="TH Sarabun New" w:hAnsi="TH Sarabun New" w:cs="TH Sarabun New"/>
          <w:sz w:val="32"/>
          <w:szCs w:val="32"/>
          <w:cs/>
        </w:rPr>
        <w:t xml:space="preserve"> ทำให้การทำสงคราม</w:t>
      </w:r>
      <w:r w:rsidR="00712BD3" w:rsidRPr="00700BF6">
        <w:rPr>
          <w:rFonts w:ascii="TH Sarabun New" w:hAnsi="TH Sarabun New" w:cs="TH Sarabun New"/>
          <w:sz w:val="32"/>
          <w:szCs w:val="32"/>
          <w:cs/>
        </w:rPr>
        <w:t>ไม่ใช่การยึดดินแดน</w:t>
      </w:r>
      <w:r w:rsidR="000B2302" w:rsidRPr="00700BF6">
        <w:rPr>
          <w:rFonts w:ascii="TH Sarabun New" w:hAnsi="TH Sarabun New" w:cs="TH Sarabun New"/>
          <w:sz w:val="32"/>
          <w:szCs w:val="32"/>
          <w:cs/>
        </w:rPr>
        <w:t>แบบในยุโรป หรือ</w:t>
      </w:r>
      <w:r w:rsidR="00972C1D" w:rsidRPr="00700BF6">
        <w:rPr>
          <w:rFonts w:ascii="TH Sarabun New" w:hAnsi="TH Sarabun New" w:cs="TH Sarabun New"/>
          <w:sz w:val="32"/>
          <w:szCs w:val="32"/>
          <w:cs/>
        </w:rPr>
        <w:t>เพียงการ</w:t>
      </w:r>
      <w:r w:rsidR="000B2302" w:rsidRPr="00700BF6">
        <w:rPr>
          <w:rFonts w:ascii="TH Sarabun New" w:hAnsi="TH Sarabun New" w:cs="TH Sarabun New"/>
          <w:sz w:val="32"/>
          <w:szCs w:val="32"/>
          <w:cs/>
        </w:rPr>
        <w:t>กวาดต้อนผู้คนเท่านั้น แต่เป็นการยึด</w:t>
      </w:r>
      <w:r w:rsidR="002A5C0E" w:rsidRPr="00700BF6">
        <w:rPr>
          <w:rFonts w:ascii="TH Sarabun New" w:hAnsi="TH Sarabun New" w:cs="TH Sarabun New"/>
          <w:sz w:val="32"/>
          <w:szCs w:val="32"/>
          <w:cs/>
        </w:rPr>
        <w:t xml:space="preserve"> “เมือง”</w:t>
      </w:r>
      <w:r w:rsidR="002A5C0E" w:rsidRPr="00700BF6">
        <w:rPr>
          <w:rFonts w:ascii="TH Sarabun New" w:hAnsi="TH Sarabun New" w:cs="TH Sarabun New"/>
          <w:sz w:val="32"/>
          <w:szCs w:val="32"/>
        </w:rPr>
        <w:t xml:space="preserve"> </w:t>
      </w:r>
      <w:r w:rsidR="002A5C0E" w:rsidRPr="00700BF6">
        <w:rPr>
          <w:rFonts w:ascii="TH Sarabun New" w:hAnsi="TH Sarabun New" w:cs="TH Sarabun New"/>
          <w:sz w:val="32"/>
          <w:szCs w:val="32"/>
          <w:cs/>
        </w:rPr>
        <w:t>อันเป็นฐานอำนาจการปกครอง แรงงาน (ไพร่) และ</w:t>
      </w:r>
      <w:r w:rsidR="00FF1A22" w:rsidRPr="00700BF6">
        <w:rPr>
          <w:rFonts w:ascii="TH Sarabun New" w:hAnsi="TH Sarabun New" w:cs="TH Sarabun New"/>
          <w:sz w:val="32"/>
          <w:szCs w:val="32"/>
          <w:cs/>
        </w:rPr>
        <w:t>ฐานความชอบธรรม</w:t>
      </w:r>
      <w:r w:rsidR="002A5C0E" w:rsidRPr="00700BF6">
        <w:rPr>
          <w:rFonts w:ascii="TH Sarabun New" w:hAnsi="TH Sarabun New" w:cs="TH Sarabun New"/>
          <w:sz w:val="32"/>
          <w:szCs w:val="32"/>
          <w:cs/>
        </w:rPr>
        <w:t>ในคติแบบจักรพรรดิราช</w:t>
      </w:r>
      <w:r w:rsidR="00E14ED2" w:rsidRPr="00700BF6">
        <w:rPr>
          <w:rFonts w:ascii="TH Sarabun New" w:hAnsi="TH Sarabun New" w:cs="TH Sarabun New"/>
          <w:sz w:val="32"/>
          <w:szCs w:val="32"/>
          <w:cs/>
        </w:rPr>
        <w:t xml:space="preserve"> การรับรู้ว่าเมืองใดขึ้น</w:t>
      </w:r>
      <w:r w:rsidR="006B6A61" w:rsidRPr="00700BF6">
        <w:rPr>
          <w:rFonts w:ascii="TH Sarabun New" w:hAnsi="TH Sarabun New" w:cs="TH Sarabun New"/>
          <w:sz w:val="32"/>
          <w:szCs w:val="32"/>
          <w:cs/>
        </w:rPr>
        <w:t>ต่อ</w:t>
      </w:r>
      <w:r w:rsidR="003648C3" w:rsidRPr="00700BF6">
        <w:rPr>
          <w:rFonts w:ascii="TH Sarabun New" w:hAnsi="TH Sarabun New" w:cs="TH Sarabun New"/>
          <w:sz w:val="32"/>
          <w:szCs w:val="32"/>
          <w:cs/>
        </w:rPr>
        <w:t>ใ</w:t>
      </w:r>
      <w:r w:rsidR="006B6A61" w:rsidRPr="00700BF6">
        <w:rPr>
          <w:rFonts w:ascii="TH Sarabun New" w:hAnsi="TH Sarabun New" w:cs="TH Sarabun New"/>
          <w:sz w:val="32"/>
          <w:szCs w:val="32"/>
          <w:cs/>
        </w:rPr>
        <w:t>คร</w:t>
      </w:r>
      <w:r w:rsidR="00C83A53" w:rsidRPr="00700BF6">
        <w:rPr>
          <w:rFonts w:ascii="TH Sarabun New" w:hAnsi="TH Sarabun New" w:cs="TH Sarabun New"/>
          <w:sz w:val="32"/>
          <w:szCs w:val="32"/>
          <w:cs/>
        </w:rPr>
        <w:t xml:space="preserve"> หรือมีสถานเช่นใด</w:t>
      </w:r>
      <w:r w:rsidR="006B6A61" w:rsidRPr="00700BF6">
        <w:rPr>
          <w:rFonts w:ascii="TH Sarabun New" w:hAnsi="TH Sarabun New" w:cs="TH Sarabun New"/>
          <w:sz w:val="32"/>
          <w:szCs w:val="32"/>
          <w:cs/>
        </w:rPr>
        <w:t>จึงเป็นสาระสำคัญในความสัมพันธ์ระหว่างอภิราช</w:t>
      </w:r>
      <w:r w:rsidR="003648C3" w:rsidRPr="00700BF6">
        <w:rPr>
          <w:rFonts w:ascii="TH Sarabun New" w:hAnsi="TH Sarabun New" w:cs="TH Sarabun New"/>
          <w:sz w:val="32"/>
          <w:szCs w:val="32"/>
          <w:cs/>
        </w:rPr>
        <w:t>พระองค์</w:t>
      </w:r>
      <w:proofErr w:type="spellStart"/>
      <w:r w:rsidR="003648C3" w:rsidRPr="00700BF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3648C3" w:rsidRPr="00700BF6">
        <w:rPr>
          <w:rFonts w:ascii="TH Sarabun New" w:hAnsi="TH Sarabun New" w:cs="TH Sarabun New"/>
          <w:sz w:val="32"/>
          <w:szCs w:val="32"/>
          <w:cs/>
        </w:rPr>
        <w:t xml:space="preserve"> ในภูมิภาค</w:t>
      </w:r>
      <w:r w:rsidR="00D20BA0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1A82" w:rsidRPr="00700BF6">
        <w:rPr>
          <w:rFonts w:ascii="TH Sarabun New" w:hAnsi="TH Sarabun New" w:cs="TH Sarabun New"/>
          <w:sz w:val="32"/>
          <w:szCs w:val="32"/>
          <w:cs/>
        </w:rPr>
        <w:t>การดำเนินความสัมพันธ์</w:t>
      </w:r>
      <w:r w:rsidR="007E4A99" w:rsidRPr="00700BF6">
        <w:rPr>
          <w:rFonts w:ascii="TH Sarabun New" w:hAnsi="TH Sarabun New" w:cs="TH Sarabun New"/>
          <w:sz w:val="32"/>
          <w:szCs w:val="32"/>
          <w:cs/>
        </w:rPr>
        <w:t>ในภูมิภาคจึงเป็นเรื่องของการ</w:t>
      </w:r>
      <w:r w:rsidR="00326E18" w:rsidRPr="00700BF6">
        <w:rPr>
          <w:rFonts w:ascii="TH Sarabun New" w:hAnsi="TH Sarabun New" w:cs="TH Sarabun New"/>
          <w:sz w:val="32"/>
          <w:szCs w:val="32"/>
          <w:cs/>
        </w:rPr>
        <w:t>จัดลำดับความสัมพันธ์ระหว่างเมือง</w:t>
      </w:r>
      <w:proofErr w:type="spellStart"/>
      <w:r w:rsidR="00326E18" w:rsidRPr="00700BF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326E18" w:rsidRPr="00700BF6">
        <w:rPr>
          <w:rFonts w:ascii="TH Sarabun New" w:hAnsi="TH Sarabun New" w:cs="TH Sarabun New"/>
          <w:sz w:val="32"/>
          <w:szCs w:val="32"/>
          <w:cs/>
        </w:rPr>
        <w:t xml:space="preserve"> ผ่านระบบบรรณาการ</w:t>
      </w:r>
      <w:r w:rsidR="00012EA3" w:rsidRPr="00700BF6">
        <w:rPr>
          <w:rFonts w:ascii="TH Sarabun New" w:hAnsi="TH Sarabun New" w:cs="TH Sarabun New"/>
          <w:sz w:val="32"/>
          <w:szCs w:val="32"/>
          <w:cs/>
        </w:rPr>
        <w:t>ที่มีความชัดเจน</w:t>
      </w:r>
      <w:r w:rsidR="0088792C" w:rsidRPr="00700BF6">
        <w:rPr>
          <w:rFonts w:ascii="TH Sarabun New" w:hAnsi="TH Sarabun New" w:cs="TH Sarabun New"/>
          <w:sz w:val="32"/>
          <w:szCs w:val="32"/>
          <w:cs/>
        </w:rPr>
        <w:t>ประมาณหนึ่ง</w:t>
      </w:r>
      <w:r w:rsidR="007E4A99" w:rsidRPr="00700B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1A82" w:rsidRPr="00700BF6">
        <w:rPr>
          <w:rFonts w:ascii="TH Sarabun New" w:hAnsi="TH Sarabun New" w:cs="TH Sarabun New"/>
          <w:sz w:val="32"/>
          <w:szCs w:val="32"/>
          <w:cs/>
        </w:rPr>
        <w:t>การควบคุมของอภิราชจะมุ่งไปที่กษัตริย์</w:t>
      </w:r>
      <w:r w:rsidR="00033655" w:rsidRPr="00700BF6">
        <w:rPr>
          <w:rFonts w:ascii="TH Sarabun New" w:hAnsi="TH Sarabun New" w:cs="TH Sarabun New"/>
          <w:sz w:val="32"/>
          <w:szCs w:val="32"/>
          <w:cs/>
        </w:rPr>
        <w:t>และเจ้าเมือง</w:t>
      </w:r>
      <w:r w:rsidR="00EE04A0" w:rsidRPr="00700BF6">
        <w:rPr>
          <w:rFonts w:ascii="TH Sarabun New" w:hAnsi="TH Sarabun New" w:cs="TH Sarabun New"/>
          <w:sz w:val="32"/>
          <w:szCs w:val="32"/>
          <w:cs/>
        </w:rPr>
        <w:t>คน</w:t>
      </w:r>
      <w:proofErr w:type="spellStart"/>
      <w:r w:rsidR="003C1A82" w:rsidRPr="00700BF6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EE04A0" w:rsidRPr="00700BF6">
        <w:rPr>
          <w:rFonts w:ascii="TH Sarabun New" w:hAnsi="TH Sarabun New" w:cs="TH Sarabun New"/>
          <w:sz w:val="32"/>
          <w:szCs w:val="32"/>
          <w:cs/>
        </w:rPr>
        <w:t xml:space="preserve"> ในอำนาจของตน</w:t>
      </w:r>
      <w:r w:rsidR="003C1A82" w:rsidRPr="00700BF6">
        <w:rPr>
          <w:rFonts w:ascii="TH Sarabun New" w:hAnsi="TH Sarabun New" w:cs="TH Sarabun New"/>
          <w:sz w:val="32"/>
          <w:szCs w:val="32"/>
          <w:cs/>
        </w:rPr>
        <w:t xml:space="preserve"> โดยกษัตริย์แต่ละพระองค์ก็จะมีเจ้าเมืองในบังคับของตนเป็นฐานการปกครอง และเจ้าเมืองแต่ละคนจึงจะเป็นผู้ควบคุมไพร่และดินแดนในเขตแดนของตนอีก</w:t>
      </w:r>
      <w:r w:rsidR="00EE04A0" w:rsidRPr="00700BF6">
        <w:rPr>
          <w:rFonts w:ascii="TH Sarabun New" w:hAnsi="TH Sarabun New" w:cs="TH Sarabun New"/>
          <w:sz w:val="32"/>
          <w:szCs w:val="32"/>
          <w:cs/>
        </w:rPr>
        <w:t>ต่อหนึ่ง</w:t>
      </w:r>
      <w:r w:rsidR="003C1A82" w:rsidRPr="00700BF6">
        <w:rPr>
          <w:rFonts w:ascii="TH Sarabun New" w:hAnsi="TH Sarabun New" w:cs="TH Sarabun New"/>
          <w:sz w:val="32"/>
          <w:szCs w:val="32"/>
          <w:cs/>
        </w:rPr>
        <w:t xml:space="preserve"> การที่เจ้าอภิราชจะไม่รับรู้ถึงเขตแดนปลายพระราชอาณาเขตที่แน่ชัด</w:t>
      </w:r>
      <w:r w:rsidR="00CA381F" w:rsidRPr="00700BF6">
        <w:rPr>
          <w:rFonts w:ascii="TH Sarabun New" w:hAnsi="TH Sarabun New" w:cs="TH Sarabun New"/>
          <w:sz w:val="32"/>
          <w:szCs w:val="32"/>
          <w:cs/>
        </w:rPr>
        <w:t>แบบสมัยใหม่</w:t>
      </w:r>
      <w:r w:rsidR="003C1A82" w:rsidRPr="00700BF6">
        <w:rPr>
          <w:rFonts w:ascii="TH Sarabun New" w:hAnsi="TH Sarabun New" w:cs="TH Sarabun New"/>
          <w:sz w:val="32"/>
          <w:szCs w:val="32"/>
          <w:cs/>
        </w:rPr>
        <w:t>จึงไม่ใช่เรื่องแปลก</w:t>
      </w:r>
      <w:r w:rsidR="00292E46" w:rsidRPr="00700BF6">
        <w:rPr>
          <w:rFonts w:ascii="TH Sarabun New" w:hAnsi="TH Sarabun New" w:cs="TH Sarabun New"/>
          <w:sz w:val="32"/>
          <w:szCs w:val="32"/>
          <w:cs/>
        </w:rPr>
        <w:t>และไม่มีความจำเป็น</w:t>
      </w:r>
      <w:r w:rsidR="003C1A82" w:rsidRPr="00700BF6">
        <w:rPr>
          <w:rFonts w:ascii="TH Sarabun New" w:hAnsi="TH Sarabun New" w:cs="TH Sarabun New"/>
          <w:sz w:val="32"/>
          <w:szCs w:val="32"/>
          <w:cs/>
        </w:rPr>
        <w:t>เพราะเป็นหน้าที่ของเจ้าเมืองและนายด่านแต่ละพื้นที่</w:t>
      </w:r>
      <w:r w:rsidR="008F5631" w:rsidRPr="00700BF6">
        <w:rPr>
          <w:rFonts w:ascii="TH Sarabun New" w:hAnsi="TH Sarabun New" w:cs="TH Sarabun New"/>
          <w:sz w:val="32"/>
          <w:szCs w:val="32"/>
          <w:cs/>
        </w:rPr>
        <w:t>ที่ต้องรับผิดชอบและถวายรายงาน</w:t>
      </w:r>
    </w:p>
    <w:p w14:paraId="24840D70" w14:textId="77777777" w:rsidR="00C73623" w:rsidRPr="00700BF6" w:rsidRDefault="00C73623" w:rsidP="00A11B9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A4FFA49" w14:textId="0C423939" w:rsidR="002450B6" w:rsidRPr="00700BF6" w:rsidRDefault="002450B6" w:rsidP="002450B6">
      <w:pPr>
        <w:pStyle w:val="Heading1"/>
        <w:jc w:val="center"/>
        <w:rPr>
          <w:rFonts w:ascii="TH Sarabun New" w:hAnsi="TH Sarabun New" w:cs="TH Sarabun New"/>
          <w:b/>
          <w:bCs/>
          <w:color w:val="auto"/>
          <w:szCs w:val="32"/>
        </w:rPr>
      </w:pPr>
      <w:r w:rsidRPr="00700BF6">
        <w:rPr>
          <w:rFonts w:ascii="TH Sarabun New" w:hAnsi="TH Sarabun New" w:cs="TH Sarabun New"/>
          <w:b/>
          <w:bCs/>
          <w:color w:val="auto"/>
          <w:szCs w:val="32"/>
          <w:cs/>
        </w:rPr>
        <w:t>บรรณานุกรม</w:t>
      </w:r>
    </w:p>
    <w:p w14:paraId="6399F86D" w14:textId="77777777" w:rsidR="002648FE" w:rsidRPr="00700BF6" w:rsidRDefault="002648FE" w:rsidP="002648FE">
      <w:pPr>
        <w:rPr>
          <w:rFonts w:ascii="TH Sarabun New" w:hAnsi="TH Sarabun New" w:cs="TH Sarabun New"/>
          <w:cs/>
        </w:rPr>
      </w:pPr>
    </w:p>
    <w:p w14:paraId="3EC3A9F4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กฎหมายตราสามดวง ฉบับราชบัณฑิตยสถาน (กรุงเทพฯ: ราชบัณฑิต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2550).</w:t>
      </w:r>
    </w:p>
    <w:p w14:paraId="735BD219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กรมพระยาดำรงราชานุภาพ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สมเด็จฯ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พงศาวดารเรื่องไทยรบพม่า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พิมพ์ครั้งที่ 5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>, (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กรุงเทพฯ: มติชน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2555).</w:t>
      </w:r>
    </w:p>
    <w:p w14:paraId="24980ED5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กำพล จำปาพันธ์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นาคยุดครุฑ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>, (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กรุงเทพฯ: มติชน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2558)</w:t>
      </w:r>
    </w:p>
    <w:p w14:paraId="0AE337F9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เจมส์ แมคคาร์ธี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บุกเบิกสยาม การสำรวจของพระวิภาคภูวดล (เจมส์ แมคคาร์ธี) พ.ศ.2424-2436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แปลโดย สุทธิศักดิ์ ปาลโพธิ์ (กรุงเทพฯ: ริเวอร์ บุ๊ค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 xml:space="preserve">2561). </w:t>
      </w:r>
    </w:p>
    <w:p w14:paraId="218A0EB7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lastRenderedPageBreak/>
        <w:t>ไชยันต์ รัชชกูล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อาณานิคมสมบูรณาญาสิทธิราชย์ การก่อรูปรัฐไทยสมัยใหม่จากศักดินานิยมสู่ทุนนิยมรอบนอก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แปลโดย พงษ์เลิศ พงษ์วนานต์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กรุงเทพฯ: อ่าน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2560).</w:t>
      </w:r>
    </w:p>
    <w:p w14:paraId="65A7364C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ทิพากรวงศ์ (ขำ บุนนาค)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>,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เจ้าพระยา,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พระราชพงศาวดารรัตนโกสินทร์รัชกาลที่ 1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พิมพ์ครั้งที่ ๖. (กรุงเทพฯ: กองวรรณคดีและประวัติศาสตร์ กรมศิลปากร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 xml:space="preserve">2531). </w:t>
      </w:r>
    </w:p>
    <w:p w14:paraId="5ADAEBB5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ทิพากรวงศ์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เจ้าพระยา (ขำ บุนนาค)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พระราชพงศาวดารรัตนโกสินทร์รัชกาลที่ 3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>, (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กรุงเทพฯ: ไทยควอลิตี้บุ๊คส์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2560).</w:t>
      </w:r>
    </w:p>
    <w:p w14:paraId="332B8371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ธงชัย วินิจจะกูล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กำเนิดสยามจากแผนที่: ประวัติศาสตร์ภูมิกายาของชาติ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แปลโดย พวงทอง ภวัครพันธุ์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ไอดา อรุณวงศ์ และพงษ์เลิศ พงษ์-วนานต์ (กรุงเทพฯ: โครงการจัดพิมพ์คบไฟ ร่วมกับ สำนักพิมพ์อ่าน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2556).</w:t>
      </w:r>
    </w:p>
    <w:p w14:paraId="1C663F4E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นิโกลาส์ แชรแวส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ประวัติศาสตร์ธรรมชาติและการเมืองแห่งราชอาณาจักรสยาม (ในแผ่นดินสมเด็จพระนารายณ์มหาราช)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แปลโดย สันต์ ท. โกมลบุตร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พิมพ์ครั้งที่ 2 (กรุงเทพฯ : ศรีปัญญา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 xml:space="preserve">2550) </w:t>
      </w:r>
    </w:p>
    <w:p w14:paraId="5E55EAC6" w14:textId="0411ABFA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ประชุมจารึกวัดพระเชตุพนฯ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ทรงพระกรุณาโปรดเกล้าฯ ให้พิมพ์ในงานพระราชทานเพลิงพระศพ สมเด็นพระอริยวงศาคตญาณ สมเด็นพระสังฆราช (ปุ่น ปุณณสิริ) ณ เมรุหน้าพลับพลาอิสริยาภรณ์ วัดเทพศิรินทราวาส วันที่ 23 เมษายน พุทธศักราช 251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</w:p>
    <w:p w14:paraId="7291B82A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มงเซเญอร์ ปาลเลกัวซ์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เล่าเรื่องกรุงสยาม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แปลโดย สัน ท.โกมลบุตร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พิมพ์ครั้งที่ 4 (กรุงเทพฯ : ศรีปัญญา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 xml:space="preserve">2552) </w:t>
      </w:r>
    </w:p>
    <w:p w14:paraId="1E78E3B8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วรรณสิรี นุ่มสุข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>, “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การศึกษาคติในการบูชาพระบรมธาตุเจดีย์นครศรีธรรมราช วัดพระมหาธาตุวรมหาวิหาร อำเภอเมือง จังหวัดนครศรีธรรมราช : กรณีดอกไม้เงินดอกไม้ทอง (วิทยานิพนธ์ศิลปะศาสตร์มหาบัณฑิต สาขาวิชาไทยคดีศึกษา พ.ศ.2545 บัณฑิตวิทยาลัย สถาบันราชภัฎนครศรีธรรมราช).</w:t>
      </w:r>
    </w:p>
    <w:p w14:paraId="1EC4CA6F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ศานติ ภักดีคำ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ประวัติศาสตร์อยุธยาจากพระราชพงศาวดาร: พระราชพงศาวดารกรุงศรีอยุธยาฉบับปลีกและฉบับความย่อน. (กรุงเทพฯ : สมาคมประวัติศาสตร์ในพระราชูปถัมภ์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2561)</w:t>
      </w:r>
    </w:p>
    <w:p w14:paraId="7E96CDD3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ศานติ ภักดีคำ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ยุทธมรรคา เส้นทางเดินทัพไทย-เขมร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>, (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กรุงเทพฯ: มติชน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2557)</w:t>
      </w:r>
    </w:p>
    <w:p w14:paraId="47ADD1B0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สุเจน กรรพฤทธิ์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รุกตะวันออก ความสัมพันธ์ “สยาม-เวียดนาม” ก่อนอานามสยามยุทธ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>, (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กรุงเทพฯ:  มติชน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2562)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</w:p>
    <w:p w14:paraId="7252164A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สุเนตร ชุตินธรานนท์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พม่ารบไทย: ว่าด้วยการสงครามระหว่างไทยกับพม่า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พิมครั้งที่ 14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ฉบับปรับปรุงใหม่ (กรุงเทพฯ: มติชน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 xml:space="preserve">2561). </w:t>
      </w:r>
    </w:p>
    <w:p w14:paraId="3489489F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lastRenderedPageBreak/>
        <w:t>อ็องรี มูโอต์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บันทึกการเดินทางของ อ็องรี มูโอต์ ในสยาม กัมพูชา ลาว และอินโดจีนตอนกลางส่วนอื่นๆ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แปลโดย กรรณิกา จรรย์แสง (กรุงเทพฯ : มติชน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2558 ).</w:t>
      </w:r>
    </w:p>
    <w:p w14:paraId="11B3C6C5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เอเจียน แอมอนิเย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บันทึกการเดินทางในลาว ภาคสอง พ.ศ.2440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แปลโดย ทองสมุทร โดเร และสมหมาย เปรมจิตต์ (เชียงใหม่:  โครงการผลิดเอกสารส่งเสริมความรู้เกี่ยวกับประเทศเพื่อนบ้าน สถาบันวิจัยสังค มหาวิทยาลัยเชียงใหม่ ทบวงมหาวิทยาลัย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2541).</w:t>
      </w:r>
    </w:p>
    <w:p w14:paraId="38DD2039" w14:textId="77777777" w:rsidR="00B16931" w:rsidRPr="00700BF6" w:rsidRDefault="00B16931" w:rsidP="00B16931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  <w:lang w:val="th-TH"/>
        </w:rPr>
      </w:pP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เอเจียน แอมอนิเย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บันทึกการเดินทางในลาว ภาคหนึ่ง พ.ศ.2438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แปลโดย ทองสมุทร โดเร และสมหมาย เปรมจิตต์ (เชียงใหม่:  โครงการผลิดเอกสารส่งเสริมความรู้เกี่ยวกับประเทศเพื่อนบ้าน สถาบันวิจัยสังค มหาวิทยาลัยเชียงใหม่ ทบวงมหาวิทยาลัย</w:t>
      </w:r>
      <w:r w:rsidRPr="00700BF6">
        <w:rPr>
          <w:rFonts w:ascii="TH Sarabun New" w:hAnsi="TH Sarabun New" w:cs="TH Sarabun New"/>
          <w:noProof/>
          <w:sz w:val="32"/>
          <w:szCs w:val="32"/>
          <w:lang w:val="th-TH"/>
        </w:rPr>
        <w:t xml:space="preserve">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 xml:space="preserve">2539). </w:t>
      </w:r>
    </w:p>
    <w:p w14:paraId="52FF7BD6" w14:textId="1B4A0D1A" w:rsidR="00C73623" w:rsidRPr="00700BF6" w:rsidRDefault="00B16931" w:rsidP="00B16931">
      <w:pPr>
        <w:spacing w:line="240" w:lineRule="auto"/>
        <w:rPr>
          <w:rFonts w:ascii="TH Sarabun New" w:hAnsi="TH Sarabun New" w:cs="TH Sarabun New"/>
          <w:noProof/>
          <w:sz w:val="32"/>
          <w:szCs w:val="32"/>
          <w:lang w:val="th-TH"/>
        </w:rPr>
      </w:pPr>
      <w:proofErr w:type="spellStart"/>
      <w:r w:rsidRPr="00700BF6">
        <w:rPr>
          <w:rFonts w:ascii="TH Sarabun New" w:hAnsi="TH Sarabun New" w:cs="TH Sarabun New"/>
          <w:sz w:val="32"/>
          <w:szCs w:val="32"/>
          <w:cs/>
        </w:rPr>
        <w:t>เอนก</w:t>
      </w:r>
      <w:proofErr w:type="spellEnd"/>
      <w:r w:rsidRPr="00700BF6">
        <w:rPr>
          <w:rFonts w:ascii="TH Sarabun New" w:hAnsi="TH Sarabun New" w:cs="TH Sarabun New"/>
          <w:sz w:val="32"/>
          <w:szCs w:val="32"/>
          <w:cs/>
        </w:rPr>
        <w:t xml:space="preserve"> มากอนันต์, จักรพรรดิราช คติเบื้องหลังชนชั้นนำไทย, พิมพ์ครั้งที่ 2 (กรุงเทพฯ</w:t>
      </w:r>
      <w:r w:rsidRPr="00700BF6">
        <w:rPr>
          <w:rFonts w:ascii="TH Sarabun New" w:hAnsi="TH Sarabun New" w:cs="TH Sarabun New"/>
          <w:sz w:val="32"/>
          <w:szCs w:val="32"/>
        </w:rPr>
        <w:t xml:space="preserve">: </w:t>
      </w:r>
      <w:r w:rsidRPr="00700BF6">
        <w:rPr>
          <w:rFonts w:ascii="TH Sarabun New" w:hAnsi="TH Sarabun New" w:cs="TH Sarabun New"/>
          <w:sz w:val="32"/>
          <w:szCs w:val="32"/>
          <w:cs/>
        </w:rPr>
        <w:t>มติชน, 2562).</w:t>
      </w:r>
    </w:p>
    <w:p w14:paraId="6504CD77" w14:textId="622869E5" w:rsidR="00E45F01" w:rsidRPr="00700BF6" w:rsidRDefault="00E45F01" w:rsidP="00917CBC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</w:rPr>
      </w:pPr>
      <w:r w:rsidRPr="00700BF6">
        <w:rPr>
          <w:rFonts w:ascii="TH Sarabun New" w:hAnsi="TH Sarabun New" w:cs="TH Sarabun New"/>
          <w:noProof/>
          <w:sz w:val="32"/>
          <w:szCs w:val="32"/>
        </w:rPr>
        <w:t>Adolf Bastian, A Journey in Siam (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1863)</w:t>
      </w:r>
      <w:r w:rsidRPr="00700BF6">
        <w:rPr>
          <w:rFonts w:ascii="TH Sarabun New" w:hAnsi="TH Sarabun New" w:cs="TH Sarabun New"/>
          <w:noProof/>
          <w:sz w:val="32"/>
          <w:szCs w:val="32"/>
        </w:rPr>
        <w:t xml:space="preserve">, (Bangkok: White Lotus,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2005)</w:t>
      </w:r>
      <w:r w:rsidRPr="00700BF6">
        <w:rPr>
          <w:rFonts w:ascii="TH Sarabun New" w:hAnsi="TH Sarabun New" w:cs="TH Sarabun New"/>
          <w:noProof/>
          <w:sz w:val="32"/>
          <w:szCs w:val="32"/>
        </w:rPr>
        <w:t xml:space="preserve">, </w:t>
      </w:r>
    </w:p>
    <w:p w14:paraId="53DC9A3C" w14:textId="43736A41" w:rsidR="00E45F01" w:rsidRPr="00700BF6" w:rsidRDefault="00E45F01" w:rsidP="00917CBC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</w:rPr>
      </w:pPr>
      <w:r w:rsidRPr="00700BF6">
        <w:rPr>
          <w:rFonts w:ascii="TH Sarabun New" w:hAnsi="TH Sarabun New" w:cs="TH Sarabun New"/>
          <w:noProof/>
          <w:sz w:val="32"/>
          <w:szCs w:val="32"/>
        </w:rPr>
        <w:t>Auguste Pavie, Atlas of the Pavie Mission: Laos, Cambodia, Siam, Yunan and Vietnam, (Bangkok: White Lotus,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 xml:space="preserve">1999) </w:t>
      </w:r>
    </w:p>
    <w:p w14:paraId="5115CBCF" w14:textId="3F41A759" w:rsidR="00E45F01" w:rsidRPr="00700BF6" w:rsidRDefault="00E45F01" w:rsidP="00917CBC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</w:rPr>
      </w:pPr>
      <w:r w:rsidRPr="00700BF6">
        <w:rPr>
          <w:rFonts w:ascii="TH Sarabun New" w:hAnsi="TH Sarabun New" w:cs="TH Sarabun New"/>
          <w:noProof/>
          <w:sz w:val="32"/>
          <w:szCs w:val="32"/>
        </w:rPr>
        <w:t>Francis Garnier, Travels in Cambodia and Part of Laos, Translate by Walter E.J. Tips, (Bangkok: White Lotus,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1996)</w:t>
      </w:r>
      <w:r w:rsidR="00917CBC" w:rsidRPr="00700BF6">
        <w:rPr>
          <w:rFonts w:ascii="TH Sarabun New" w:hAnsi="TH Sarabun New" w:cs="TH Sarabun New"/>
          <w:noProof/>
          <w:sz w:val="32"/>
          <w:szCs w:val="32"/>
          <w:cs/>
        </w:rPr>
        <w:t>.</w:t>
      </w:r>
    </w:p>
    <w:p w14:paraId="54BDC837" w14:textId="6ADFF981" w:rsidR="0026399B" w:rsidRPr="00700BF6" w:rsidRDefault="0026399B" w:rsidP="00917CBC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</w:rPr>
      </w:pPr>
      <w:r w:rsidRPr="00700BF6">
        <w:rPr>
          <w:rFonts w:ascii="TH Sarabun New" w:eastAsia="Times New Roman" w:hAnsi="TH Sarabun New" w:cs="TH Sarabun New"/>
          <w:color w:val="181817"/>
          <w:sz w:val="32"/>
          <w:szCs w:val="32"/>
        </w:rPr>
        <w:t xml:space="preserve">Friedrich </w:t>
      </w:r>
      <w:proofErr w:type="spellStart"/>
      <w:r w:rsidRPr="00700BF6">
        <w:rPr>
          <w:rFonts w:ascii="TH Sarabun New" w:eastAsia="Times New Roman" w:hAnsi="TH Sarabun New" w:cs="TH Sarabun New"/>
          <w:color w:val="181817"/>
          <w:sz w:val="32"/>
          <w:szCs w:val="32"/>
        </w:rPr>
        <w:t>Kratochwil</w:t>
      </w:r>
      <w:proofErr w:type="spellEnd"/>
      <w:r w:rsidRPr="00700BF6">
        <w:rPr>
          <w:rFonts w:ascii="TH Sarabun New" w:eastAsia="Times New Roman" w:hAnsi="TH Sarabun New" w:cs="TH Sarabun New"/>
          <w:color w:val="181817"/>
          <w:sz w:val="32"/>
          <w:szCs w:val="32"/>
        </w:rPr>
        <w:t>, “Of Systems, Boundaries, and Territory: An Inquiry into the Formation of the State System,” World Politics, 39(1), 27-52.</w:t>
      </w:r>
    </w:p>
    <w:p w14:paraId="4C38A023" w14:textId="2DA30F17" w:rsidR="00E45F01" w:rsidRPr="00700BF6" w:rsidRDefault="00E45F01" w:rsidP="00917CBC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</w:rPr>
      </w:pPr>
      <w:r w:rsidRPr="00700BF6">
        <w:rPr>
          <w:rFonts w:ascii="TH Sarabun New" w:hAnsi="TH Sarabun New" w:cs="TH Sarabun New"/>
          <w:noProof/>
          <w:sz w:val="32"/>
          <w:szCs w:val="32"/>
        </w:rPr>
        <w:t>Malcolm Anderson, Territory and State Formation in the Modern World (Oxford:Blackwell Publishers Ltd. ,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 xml:space="preserve">1998). </w:t>
      </w:r>
    </w:p>
    <w:p w14:paraId="2556E77A" w14:textId="54B3ADA6" w:rsidR="00E45F01" w:rsidRPr="00700BF6" w:rsidRDefault="00E45F01" w:rsidP="00917CBC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</w:rPr>
      </w:pPr>
      <w:r w:rsidRPr="00700BF6">
        <w:rPr>
          <w:rFonts w:ascii="TH Sarabun New" w:hAnsi="TH Sarabun New" w:cs="TH Sarabun New"/>
          <w:noProof/>
          <w:sz w:val="32"/>
          <w:szCs w:val="32"/>
        </w:rPr>
        <w:t xml:space="preserve">Oliver Wolters, History, Culture, and Region in Southeast Asian Perspectives (New York: Cornell University Press,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1999)</w:t>
      </w:r>
      <w:r w:rsidRPr="00700BF6">
        <w:rPr>
          <w:rFonts w:ascii="TH Sarabun New" w:hAnsi="TH Sarabun New" w:cs="TH Sarabun New"/>
          <w:noProof/>
          <w:sz w:val="32"/>
          <w:szCs w:val="32"/>
        </w:rPr>
        <w:t xml:space="preserve">, </w:t>
      </w:r>
    </w:p>
    <w:p w14:paraId="61D0EDA4" w14:textId="77777777" w:rsidR="00E45F01" w:rsidRPr="00700BF6" w:rsidRDefault="00E45F01" w:rsidP="00917CBC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</w:rPr>
      </w:pPr>
      <w:r w:rsidRPr="00700BF6">
        <w:rPr>
          <w:rFonts w:ascii="TH Sarabun New" w:hAnsi="TH Sarabun New" w:cs="TH Sarabun New"/>
          <w:noProof/>
          <w:sz w:val="32"/>
          <w:szCs w:val="32"/>
        </w:rPr>
        <w:t xml:space="preserve">Richard b. Miller, “Christian Attitudes toward Boundaries: Metaphysical and Geographical,” in Christian Political Ethics. editor by John A Coleman; John Aloysius Coleman (Princeton: Princeton University Press,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2009.).</w:t>
      </w:r>
    </w:p>
    <w:p w14:paraId="17E33288" w14:textId="54DED716" w:rsidR="009620CF" w:rsidRPr="00700BF6" w:rsidRDefault="00E45F01" w:rsidP="005078EC">
      <w:pPr>
        <w:spacing w:line="240" w:lineRule="auto"/>
        <w:ind w:left="720" w:hanging="720"/>
        <w:rPr>
          <w:rFonts w:ascii="TH Sarabun New" w:hAnsi="TH Sarabun New" w:cs="TH Sarabun New"/>
          <w:noProof/>
          <w:sz w:val="32"/>
          <w:szCs w:val="32"/>
        </w:rPr>
      </w:pPr>
      <w:r w:rsidRPr="00700BF6">
        <w:rPr>
          <w:rFonts w:ascii="TH Sarabun New" w:hAnsi="TH Sarabun New" w:cs="TH Sarabun New"/>
          <w:noProof/>
          <w:sz w:val="32"/>
          <w:szCs w:val="32"/>
        </w:rPr>
        <w:t xml:space="preserve">Van Wusthof, Voyage de Van Wusthof au Laos et ce qui s'y est passé jusqu'en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>1644</w:t>
      </w:r>
      <w:r w:rsidRPr="00700BF6">
        <w:rPr>
          <w:rFonts w:ascii="TH Sarabun New" w:hAnsi="TH Sarabun New" w:cs="TH Sarabun New"/>
          <w:noProof/>
          <w:sz w:val="32"/>
          <w:szCs w:val="32"/>
        </w:rPr>
        <w:t xml:space="preserve">, (Vietiane : Royal Netherlands Embassy, </w:t>
      </w:r>
      <w:r w:rsidRPr="00700BF6">
        <w:rPr>
          <w:rFonts w:ascii="TH Sarabun New" w:hAnsi="TH Sarabun New" w:cs="TH Sarabun New"/>
          <w:noProof/>
          <w:sz w:val="32"/>
          <w:szCs w:val="32"/>
          <w:cs/>
          <w:lang w:val="th-TH"/>
        </w:rPr>
        <w:t xml:space="preserve">2006.) </w:t>
      </w:r>
    </w:p>
    <w:sectPr w:rsidR="009620CF" w:rsidRPr="00700B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15ECC" w14:textId="77777777" w:rsidR="00E17FD7" w:rsidRDefault="00E17FD7" w:rsidP="00E911C6">
      <w:pPr>
        <w:spacing w:after="0" w:line="240" w:lineRule="auto"/>
      </w:pPr>
      <w:r>
        <w:separator/>
      </w:r>
    </w:p>
  </w:endnote>
  <w:endnote w:type="continuationSeparator" w:id="0">
    <w:p w14:paraId="567AFA89" w14:textId="77777777" w:rsidR="00E17FD7" w:rsidRDefault="00E17FD7" w:rsidP="00E9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5666D" w14:textId="77777777" w:rsidR="003B7B67" w:rsidRDefault="003B7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F62E9" w14:textId="77777777" w:rsidR="003B7B67" w:rsidRDefault="003B7B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BA69" w14:textId="77777777" w:rsidR="003B7B67" w:rsidRDefault="003B7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BCF0E" w14:textId="77777777" w:rsidR="00E17FD7" w:rsidRDefault="00E17FD7" w:rsidP="00E911C6">
      <w:pPr>
        <w:spacing w:after="0" w:line="240" w:lineRule="auto"/>
      </w:pPr>
      <w:r>
        <w:separator/>
      </w:r>
    </w:p>
  </w:footnote>
  <w:footnote w:type="continuationSeparator" w:id="0">
    <w:p w14:paraId="0DC04853" w14:textId="77777777" w:rsidR="00E17FD7" w:rsidRDefault="00E17FD7" w:rsidP="00E9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70117" w14:textId="77777777" w:rsidR="003B7B67" w:rsidRDefault="003B7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</w:rPr>
      <w:id w:val="4837423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8832B2" w14:textId="229A242D" w:rsidR="003B7B67" w:rsidRPr="003B7B67" w:rsidRDefault="003B7B67">
        <w:pPr>
          <w:pStyle w:val="Header"/>
          <w:jc w:val="right"/>
          <w:rPr>
            <w:rFonts w:ascii="TH Sarabun New" w:hAnsi="TH Sarabun New" w:cs="TH Sarabun New"/>
          </w:rPr>
        </w:pPr>
        <w:r w:rsidRPr="003B7B67">
          <w:rPr>
            <w:rFonts w:ascii="TH Sarabun New" w:hAnsi="TH Sarabun New" w:cs="TH Sarabun New"/>
          </w:rPr>
          <w:fldChar w:fldCharType="begin"/>
        </w:r>
        <w:r w:rsidRPr="003B7B67">
          <w:rPr>
            <w:rFonts w:ascii="TH Sarabun New" w:hAnsi="TH Sarabun New" w:cs="TH Sarabun New"/>
          </w:rPr>
          <w:instrText xml:space="preserve"> PAGE   \* MERGEFORMAT </w:instrText>
        </w:r>
        <w:r w:rsidRPr="003B7B67">
          <w:rPr>
            <w:rFonts w:ascii="TH Sarabun New" w:hAnsi="TH Sarabun New" w:cs="TH Sarabun New"/>
          </w:rPr>
          <w:fldChar w:fldCharType="separate"/>
        </w:r>
        <w:r w:rsidRPr="003B7B67">
          <w:rPr>
            <w:rFonts w:ascii="TH Sarabun New" w:hAnsi="TH Sarabun New" w:cs="TH Sarabun New"/>
            <w:noProof/>
          </w:rPr>
          <w:t>2</w:t>
        </w:r>
        <w:r w:rsidRPr="003B7B67">
          <w:rPr>
            <w:rFonts w:ascii="TH Sarabun New" w:hAnsi="TH Sarabun New" w:cs="TH Sarabun New"/>
            <w:noProof/>
          </w:rPr>
          <w:fldChar w:fldCharType="end"/>
        </w:r>
      </w:p>
    </w:sdtContent>
  </w:sdt>
  <w:p w14:paraId="4A671413" w14:textId="77777777" w:rsidR="003B7B67" w:rsidRPr="003B7B67" w:rsidRDefault="003B7B67">
    <w:pPr>
      <w:pStyle w:val="Header"/>
      <w:rPr>
        <w:rFonts w:ascii="TH Sarabun New" w:hAnsi="TH Sarabun New" w:cs="TH Sarabun Ne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47D64" w14:textId="77777777" w:rsidR="003B7B67" w:rsidRDefault="003B7B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51"/>
    <w:rsid w:val="0000002D"/>
    <w:rsid w:val="00002FA6"/>
    <w:rsid w:val="000042B8"/>
    <w:rsid w:val="0000759E"/>
    <w:rsid w:val="000078BF"/>
    <w:rsid w:val="000118D3"/>
    <w:rsid w:val="00011BA4"/>
    <w:rsid w:val="0001205B"/>
    <w:rsid w:val="00012EA3"/>
    <w:rsid w:val="000150BE"/>
    <w:rsid w:val="000165BD"/>
    <w:rsid w:val="000167E1"/>
    <w:rsid w:val="0001692D"/>
    <w:rsid w:val="00020305"/>
    <w:rsid w:val="00021C6E"/>
    <w:rsid w:val="0002380B"/>
    <w:rsid w:val="000238CF"/>
    <w:rsid w:val="00023AE9"/>
    <w:rsid w:val="00023CB4"/>
    <w:rsid w:val="00023D9E"/>
    <w:rsid w:val="00024E21"/>
    <w:rsid w:val="0002556F"/>
    <w:rsid w:val="00026276"/>
    <w:rsid w:val="00026D8F"/>
    <w:rsid w:val="000308FC"/>
    <w:rsid w:val="00030975"/>
    <w:rsid w:val="000319B2"/>
    <w:rsid w:val="00031B5D"/>
    <w:rsid w:val="00032678"/>
    <w:rsid w:val="00033617"/>
    <w:rsid w:val="00033655"/>
    <w:rsid w:val="00033674"/>
    <w:rsid w:val="00034B38"/>
    <w:rsid w:val="00036284"/>
    <w:rsid w:val="00036766"/>
    <w:rsid w:val="000368CA"/>
    <w:rsid w:val="00036EE5"/>
    <w:rsid w:val="00037C4E"/>
    <w:rsid w:val="00042866"/>
    <w:rsid w:val="00043CF0"/>
    <w:rsid w:val="0004401C"/>
    <w:rsid w:val="00044029"/>
    <w:rsid w:val="00044052"/>
    <w:rsid w:val="00044946"/>
    <w:rsid w:val="0004608E"/>
    <w:rsid w:val="00047E90"/>
    <w:rsid w:val="00056671"/>
    <w:rsid w:val="00061AB6"/>
    <w:rsid w:val="000642C2"/>
    <w:rsid w:val="00071056"/>
    <w:rsid w:val="00072FE1"/>
    <w:rsid w:val="00073DAB"/>
    <w:rsid w:val="00074CF9"/>
    <w:rsid w:val="000755BA"/>
    <w:rsid w:val="00075B37"/>
    <w:rsid w:val="00075F83"/>
    <w:rsid w:val="000803DE"/>
    <w:rsid w:val="000810F2"/>
    <w:rsid w:val="00081D12"/>
    <w:rsid w:val="000836A7"/>
    <w:rsid w:val="00086012"/>
    <w:rsid w:val="00093CCA"/>
    <w:rsid w:val="00095047"/>
    <w:rsid w:val="00096D06"/>
    <w:rsid w:val="000A0447"/>
    <w:rsid w:val="000A4BD8"/>
    <w:rsid w:val="000A5803"/>
    <w:rsid w:val="000A63A6"/>
    <w:rsid w:val="000A678E"/>
    <w:rsid w:val="000A6C09"/>
    <w:rsid w:val="000A71A6"/>
    <w:rsid w:val="000A771A"/>
    <w:rsid w:val="000B0115"/>
    <w:rsid w:val="000B1A35"/>
    <w:rsid w:val="000B2302"/>
    <w:rsid w:val="000B2D46"/>
    <w:rsid w:val="000B34B8"/>
    <w:rsid w:val="000B4974"/>
    <w:rsid w:val="000B5776"/>
    <w:rsid w:val="000B5EC2"/>
    <w:rsid w:val="000C058C"/>
    <w:rsid w:val="000C1E1E"/>
    <w:rsid w:val="000C28FE"/>
    <w:rsid w:val="000C3029"/>
    <w:rsid w:val="000C30C9"/>
    <w:rsid w:val="000C4032"/>
    <w:rsid w:val="000C544E"/>
    <w:rsid w:val="000C6266"/>
    <w:rsid w:val="000C63E1"/>
    <w:rsid w:val="000C66E0"/>
    <w:rsid w:val="000C7203"/>
    <w:rsid w:val="000D072C"/>
    <w:rsid w:val="000D09D7"/>
    <w:rsid w:val="000D6B85"/>
    <w:rsid w:val="000E0422"/>
    <w:rsid w:val="000E0B4B"/>
    <w:rsid w:val="000E3243"/>
    <w:rsid w:val="000E36C2"/>
    <w:rsid w:val="000E3740"/>
    <w:rsid w:val="000E53AE"/>
    <w:rsid w:val="000E53E0"/>
    <w:rsid w:val="000E569D"/>
    <w:rsid w:val="000E6285"/>
    <w:rsid w:val="000E6C2E"/>
    <w:rsid w:val="000F0786"/>
    <w:rsid w:val="000F16FE"/>
    <w:rsid w:val="000F18AD"/>
    <w:rsid w:val="000F19BF"/>
    <w:rsid w:val="000F2535"/>
    <w:rsid w:val="000F30D2"/>
    <w:rsid w:val="000F5088"/>
    <w:rsid w:val="000F602D"/>
    <w:rsid w:val="00100FA8"/>
    <w:rsid w:val="0010306D"/>
    <w:rsid w:val="00103DFB"/>
    <w:rsid w:val="001041A1"/>
    <w:rsid w:val="0010430D"/>
    <w:rsid w:val="00110220"/>
    <w:rsid w:val="00112C83"/>
    <w:rsid w:val="001139CD"/>
    <w:rsid w:val="001143FF"/>
    <w:rsid w:val="001145A6"/>
    <w:rsid w:val="001149CA"/>
    <w:rsid w:val="001161A6"/>
    <w:rsid w:val="00117F1B"/>
    <w:rsid w:val="00120308"/>
    <w:rsid w:val="00120A0E"/>
    <w:rsid w:val="00120FFD"/>
    <w:rsid w:val="00122501"/>
    <w:rsid w:val="00122901"/>
    <w:rsid w:val="00123807"/>
    <w:rsid w:val="001252DC"/>
    <w:rsid w:val="00126F33"/>
    <w:rsid w:val="00130007"/>
    <w:rsid w:val="0013113C"/>
    <w:rsid w:val="0013243D"/>
    <w:rsid w:val="001334A3"/>
    <w:rsid w:val="001343E2"/>
    <w:rsid w:val="0013567A"/>
    <w:rsid w:val="00135C9F"/>
    <w:rsid w:val="0013686A"/>
    <w:rsid w:val="00136CD2"/>
    <w:rsid w:val="0014165F"/>
    <w:rsid w:val="001416B4"/>
    <w:rsid w:val="00141731"/>
    <w:rsid w:val="00141DB0"/>
    <w:rsid w:val="00142202"/>
    <w:rsid w:val="001457EB"/>
    <w:rsid w:val="001529E4"/>
    <w:rsid w:val="00153811"/>
    <w:rsid w:val="00153A74"/>
    <w:rsid w:val="00153B0E"/>
    <w:rsid w:val="001555EA"/>
    <w:rsid w:val="0016045C"/>
    <w:rsid w:val="00160640"/>
    <w:rsid w:val="00160F65"/>
    <w:rsid w:val="00162778"/>
    <w:rsid w:val="00163645"/>
    <w:rsid w:val="00165A37"/>
    <w:rsid w:val="0016620A"/>
    <w:rsid w:val="001703FE"/>
    <w:rsid w:val="00170ADE"/>
    <w:rsid w:val="00174F14"/>
    <w:rsid w:val="00176167"/>
    <w:rsid w:val="00180BDE"/>
    <w:rsid w:val="00181079"/>
    <w:rsid w:val="00181F32"/>
    <w:rsid w:val="00182D73"/>
    <w:rsid w:val="0018373A"/>
    <w:rsid w:val="00183750"/>
    <w:rsid w:val="00184705"/>
    <w:rsid w:val="00184CAF"/>
    <w:rsid w:val="001857F8"/>
    <w:rsid w:val="001858E8"/>
    <w:rsid w:val="001871A8"/>
    <w:rsid w:val="001900EC"/>
    <w:rsid w:val="0019115F"/>
    <w:rsid w:val="0019134E"/>
    <w:rsid w:val="0019184F"/>
    <w:rsid w:val="00193EDC"/>
    <w:rsid w:val="001965E1"/>
    <w:rsid w:val="0019798D"/>
    <w:rsid w:val="00197A6F"/>
    <w:rsid w:val="001A2FBD"/>
    <w:rsid w:val="001A5A40"/>
    <w:rsid w:val="001A6627"/>
    <w:rsid w:val="001B0009"/>
    <w:rsid w:val="001B1673"/>
    <w:rsid w:val="001B363D"/>
    <w:rsid w:val="001B38D6"/>
    <w:rsid w:val="001B476E"/>
    <w:rsid w:val="001B566D"/>
    <w:rsid w:val="001C1D04"/>
    <w:rsid w:val="001C252F"/>
    <w:rsid w:val="001C2863"/>
    <w:rsid w:val="001C2CAA"/>
    <w:rsid w:val="001C3904"/>
    <w:rsid w:val="001C424E"/>
    <w:rsid w:val="001C4704"/>
    <w:rsid w:val="001C4AB8"/>
    <w:rsid w:val="001C6F9F"/>
    <w:rsid w:val="001C75C9"/>
    <w:rsid w:val="001C7DF8"/>
    <w:rsid w:val="001C7F40"/>
    <w:rsid w:val="001D055B"/>
    <w:rsid w:val="001D0E2D"/>
    <w:rsid w:val="001D380A"/>
    <w:rsid w:val="001D3D32"/>
    <w:rsid w:val="001D3E10"/>
    <w:rsid w:val="001D3EA9"/>
    <w:rsid w:val="001D41DF"/>
    <w:rsid w:val="001D4E9E"/>
    <w:rsid w:val="001D5A1E"/>
    <w:rsid w:val="001D7B58"/>
    <w:rsid w:val="001D7CAE"/>
    <w:rsid w:val="001E1056"/>
    <w:rsid w:val="001E1138"/>
    <w:rsid w:val="001E1ECB"/>
    <w:rsid w:val="001E3A6C"/>
    <w:rsid w:val="001E6FC7"/>
    <w:rsid w:val="001F0B03"/>
    <w:rsid w:val="001F1044"/>
    <w:rsid w:val="001F121C"/>
    <w:rsid w:val="001F2B71"/>
    <w:rsid w:val="001F3964"/>
    <w:rsid w:val="00201CF8"/>
    <w:rsid w:val="00202302"/>
    <w:rsid w:val="002027FF"/>
    <w:rsid w:val="002037DF"/>
    <w:rsid w:val="002059F0"/>
    <w:rsid w:val="00205C2E"/>
    <w:rsid w:val="00205DC7"/>
    <w:rsid w:val="00206216"/>
    <w:rsid w:val="00206C44"/>
    <w:rsid w:val="00206DB9"/>
    <w:rsid w:val="002131FB"/>
    <w:rsid w:val="00213B4E"/>
    <w:rsid w:val="00213F22"/>
    <w:rsid w:val="00214287"/>
    <w:rsid w:val="00216E7E"/>
    <w:rsid w:val="00220738"/>
    <w:rsid w:val="002209B1"/>
    <w:rsid w:val="00221B38"/>
    <w:rsid w:val="0022375F"/>
    <w:rsid w:val="00223877"/>
    <w:rsid w:val="0022562E"/>
    <w:rsid w:val="002257F0"/>
    <w:rsid w:val="002258B9"/>
    <w:rsid w:val="00226405"/>
    <w:rsid w:val="0023262C"/>
    <w:rsid w:val="002330A7"/>
    <w:rsid w:val="0023362E"/>
    <w:rsid w:val="002356E4"/>
    <w:rsid w:val="0023574C"/>
    <w:rsid w:val="002359E9"/>
    <w:rsid w:val="00237758"/>
    <w:rsid w:val="002378A2"/>
    <w:rsid w:val="002408A7"/>
    <w:rsid w:val="002434AF"/>
    <w:rsid w:val="002450B6"/>
    <w:rsid w:val="00245276"/>
    <w:rsid w:val="00246DA4"/>
    <w:rsid w:val="00246DBB"/>
    <w:rsid w:val="00246DE3"/>
    <w:rsid w:val="002502A7"/>
    <w:rsid w:val="002506CF"/>
    <w:rsid w:val="0025126D"/>
    <w:rsid w:val="00251C4D"/>
    <w:rsid w:val="002525EF"/>
    <w:rsid w:val="00252B25"/>
    <w:rsid w:val="00252DF7"/>
    <w:rsid w:val="002532EF"/>
    <w:rsid w:val="002537B3"/>
    <w:rsid w:val="002544E3"/>
    <w:rsid w:val="002559F8"/>
    <w:rsid w:val="00260556"/>
    <w:rsid w:val="0026150A"/>
    <w:rsid w:val="00263015"/>
    <w:rsid w:val="0026399B"/>
    <w:rsid w:val="002648FE"/>
    <w:rsid w:val="00264DD0"/>
    <w:rsid w:val="002657D0"/>
    <w:rsid w:val="00265823"/>
    <w:rsid w:val="002663A4"/>
    <w:rsid w:val="00266851"/>
    <w:rsid w:val="00267079"/>
    <w:rsid w:val="00267CBB"/>
    <w:rsid w:val="00273143"/>
    <w:rsid w:val="00273B35"/>
    <w:rsid w:val="002743D5"/>
    <w:rsid w:val="0027525A"/>
    <w:rsid w:val="00275ADE"/>
    <w:rsid w:val="00275D5F"/>
    <w:rsid w:val="00280384"/>
    <w:rsid w:val="002823B2"/>
    <w:rsid w:val="002831E1"/>
    <w:rsid w:val="00283BAC"/>
    <w:rsid w:val="00283E7F"/>
    <w:rsid w:val="00284044"/>
    <w:rsid w:val="00284A80"/>
    <w:rsid w:val="00286ABA"/>
    <w:rsid w:val="0029079B"/>
    <w:rsid w:val="002913C0"/>
    <w:rsid w:val="00292085"/>
    <w:rsid w:val="00292E46"/>
    <w:rsid w:val="0029372A"/>
    <w:rsid w:val="00295F44"/>
    <w:rsid w:val="002962E1"/>
    <w:rsid w:val="0029677F"/>
    <w:rsid w:val="002968AA"/>
    <w:rsid w:val="002969F5"/>
    <w:rsid w:val="00296B10"/>
    <w:rsid w:val="002975B4"/>
    <w:rsid w:val="002A0937"/>
    <w:rsid w:val="002A142A"/>
    <w:rsid w:val="002A176D"/>
    <w:rsid w:val="002A1B49"/>
    <w:rsid w:val="002A49F3"/>
    <w:rsid w:val="002A5C0E"/>
    <w:rsid w:val="002B0201"/>
    <w:rsid w:val="002B0AD8"/>
    <w:rsid w:val="002B11BE"/>
    <w:rsid w:val="002B3412"/>
    <w:rsid w:val="002B498B"/>
    <w:rsid w:val="002B62E5"/>
    <w:rsid w:val="002B63F3"/>
    <w:rsid w:val="002B65EC"/>
    <w:rsid w:val="002B67A1"/>
    <w:rsid w:val="002B6A5B"/>
    <w:rsid w:val="002B7872"/>
    <w:rsid w:val="002B7D7E"/>
    <w:rsid w:val="002C1E88"/>
    <w:rsid w:val="002C2EB4"/>
    <w:rsid w:val="002C45EE"/>
    <w:rsid w:val="002C4B20"/>
    <w:rsid w:val="002C4BC0"/>
    <w:rsid w:val="002C707C"/>
    <w:rsid w:val="002D0DD3"/>
    <w:rsid w:val="002D1DF7"/>
    <w:rsid w:val="002D288A"/>
    <w:rsid w:val="002D306F"/>
    <w:rsid w:val="002D646E"/>
    <w:rsid w:val="002D6F8F"/>
    <w:rsid w:val="002E095B"/>
    <w:rsid w:val="002E3E2B"/>
    <w:rsid w:val="002E6658"/>
    <w:rsid w:val="002E7E57"/>
    <w:rsid w:val="002F052B"/>
    <w:rsid w:val="002F12B9"/>
    <w:rsid w:val="002F1E14"/>
    <w:rsid w:val="002F3B71"/>
    <w:rsid w:val="00300B18"/>
    <w:rsid w:val="00303ACA"/>
    <w:rsid w:val="00306A4E"/>
    <w:rsid w:val="00307BD1"/>
    <w:rsid w:val="0031007A"/>
    <w:rsid w:val="003122F1"/>
    <w:rsid w:val="003131F2"/>
    <w:rsid w:val="00314203"/>
    <w:rsid w:val="0031604C"/>
    <w:rsid w:val="00316229"/>
    <w:rsid w:val="00316C88"/>
    <w:rsid w:val="00317CF1"/>
    <w:rsid w:val="00320907"/>
    <w:rsid w:val="00320D50"/>
    <w:rsid w:val="00321BC1"/>
    <w:rsid w:val="00323463"/>
    <w:rsid w:val="00323598"/>
    <w:rsid w:val="00323727"/>
    <w:rsid w:val="00323CC1"/>
    <w:rsid w:val="0032610E"/>
    <w:rsid w:val="00326E18"/>
    <w:rsid w:val="00327039"/>
    <w:rsid w:val="00327295"/>
    <w:rsid w:val="00327669"/>
    <w:rsid w:val="00330BE0"/>
    <w:rsid w:val="00330BF4"/>
    <w:rsid w:val="00331A5B"/>
    <w:rsid w:val="0033211E"/>
    <w:rsid w:val="00332F7F"/>
    <w:rsid w:val="00333FBD"/>
    <w:rsid w:val="00334275"/>
    <w:rsid w:val="00336DF1"/>
    <w:rsid w:val="00337D12"/>
    <w:rsid w:val="00337E96"/>
    <w:rsid w:val="003413DF"/>
    <w:rsid w:val="00344435"/>
    <w:rsid w:val="003446C5"/>
    <w:rsid w:val="00346EEF"/>
    <w:rsid w:val="00347347"/>
    <w:rsid w:val="003477F6"/>
    <w:rsid w:val="00347C97"/>
    <w:rsid w:val="0035080F"/>
    <w:rsid w:val="00352480"/>
    <w:rsid w:val="00352711"/>
    <w:rsid w:val="00353FB4"/>
    <w:rsid w:val="003541E4"/>
    <w:rsid w:val="003543E3"/>
    <w:rsid w:val="00354C6F"/>
    <w:rsid w:val="00355A41"/>
    <w:rsid w:val="00355CB8"/>
    <w:rsid w:val="00356437"/>
    <w:rsid w:val="00357E55"/>
    <w:rsid w:val="00361402"/>
    <w:rsid w:val="0036223A"/>
    <w:rsid w:val="00364564"/>
    <w:rsid w:val="003648C3"/>
    <w:rsid w:val="003648DC"/>
    <w:rsid w:val="00366226"/>
    <w:rsid w:val="003676A4"/>
    <w:rsid w:val="00371B0D"/>
    <w:rsid w:val="0037262F"/>
    <w:rsid w:val="00372A37"/>
    <w:rsid w:val="003738AE"/>
    <w:rsid w:val="00373A19"/>
    <w:rsid w:val="00375F2C"/>
    <w:rsid w:val="003776B3"/>
    <w:rsid w:val="0038260F"/>
    <w:rsid w:val="00383575"/>
    <w:rsid w:val="00383A57"/>
    <w:rsid w:val="00384010"/>
    <w:rsid w:val="00384AB8"/>
    <w:rsid w:val="00384AB9"/>
    <w:rsid w:val="00384C08"/>
    <w:rsid w:val="00386B48"/>
    <w:rsid w:val="003871F4"/>
    <w:rsid w:val="003877DC"/>
    <w:rsid w:val="00392047"/>
    <w:rsid w:val="003933B1"/>
    <w:rsid w:val="003938F6"/>
    <w:rsid w:val="003939B0"/>
    <w:rsid w:val="00394469"/>
    <w:rsid w:val="00396C54"/>
    <w:rsid w:val="003A15FC"/>
    <w:rsid w:val="003A247B"/>
    <w:rsid w:val="003A2740"/>
    <w:rsid w:val="003A2D7C"/>
    <w:rsid w:val="003B0199"/>
    <w:rsid w:val="003B08C2"/>
    <w:rsid w:val="003B1AEE"/>
    <w:rsid w:val="003B3498"/>
    <w:rsid w:val="003B34B6"/>
    <w:rsid w:val="003B3D42"/>
    <w:rsid w:val="003B409D"/>
    <w:rsid w:val="003B7B67"/>
    <w:rsid w:val="003C02FA"/>
    <w:rsid w:val="003C1269"/>
    <w:rsid w:val="003C1A82"/>
    <w:rsid w:val="003C1F8F"/>
    <w:rsid w:val="003C20CD"/>
    <w:rsid w:val="003C28E6"/>
    <w:rsid w:val="003C3C79"/>
    <w:rsid w:val="003C4AF8"/>
    <w:rsid w:val="003C529B"/>
    <w:rsid w:val="003D00B6"/>
    <w:rsid w:val="003D1CAE"/>
    <w:rsid w:val="003D295E"/>
    <w:rsid w:val="003D4628"/>
    <w:rsid w:val="003D58E1"/>
    <w:rsid w:val="003D596B"/>
    <w:rsid w:val="003D68DE"/>
    <w:rsid w:val="003D6E9D"/>
    <w:rsid w:val="003E02FE"/>
    <w:rsid w:val="003E1C18"/>
    <w:rsid w:val="003E52B0"/>
    <w:rsid w:val="003E5B31"/>
    <w:rsid w:val="003E5DE7"/>
    <w:rsid w:val="003E6C61"/>
    <w:rsid w:val="003E7077"/>
    <w:rsid w:val="003E710A"/>
    <w:rsid w:val="003F03D7"/>
    <w:rsid w:val="003F1ECF"/>
    <w:rsid w:val="003F213A"/>
    <w:rsid w:val="003F2CB2"/>
    <w:rsid w:val="003F3C30"/>
    <w:rsid w:val="003F544B"/>
    <w:rsid w:val="003F7079"/>
    <w:rsid w:val="00401B71"/>
    <w:rsid w:val="00403BEC"/>
    <w:rsid w:val="00404D2B"/>
    <w:rsid w:val="00405C77"/>
    <w:rsid w:val="004063C3"/>
    <w:rsid w:val="00406D13"/>
    <w:rsid w:val="00407453"/>
    <w:rsid w:val="00410159"/>
    <w:rsid w:val="004104BE"/>
    <w:rsid w:val="00411BE0"/>
    <w:rsid w:val="004120AB"/>
    <w:rsid w:val="0041416C"/>
    <w:rsid w:val="00423077"/>
    <w:rsid w:val="0042321F"/>
    <w:rsid w:val="00423737"/>
    <w:rsid w:val="00423AE1"/>
    <w:rsid w:val="00424294"/>
    <w:rsid w:val="00424FFA"/>
    <w:rsid w:val="004325A0"/>
    <w:rsid w:val="00433446"/>
    <w:rsid w:val="00433F62"/>
    <w:rsid w:val="004439E6"/>
    <w:rsid w:val="004456EC"/>
    <w:rsid w:val="00447EC3"/>
    <w:rsid w:val="00450B45"/>
    <w:rsid w:val="0045144F"/>
    <w:rsid w:val="00452546"/>
    <w:rsid w:val="00452A73"/>
    <w:rsid w:val="00452B30"/>
    <w:rsid w:val="00452F38"/>
    <w:rsid w:val="00453B3A"/>
    <w:rsid w:val="00457168"/>
    <w:rsid w:val="0045736C"/>
    <w:rsid w:val="00457FE8"/>
    <w:rsid w:val="00462D40"/>
    <w:rsid w:val="00463102"/>
    <w:rsid w:val="00463AC6"/>
    <w:rsid w:val="00464C8C"/>
    <w:rsid w:val="00465991"/>
    <w:rsid w:val="004666F7"/>
    <w:rsid w:val="00470133"/>
    <w:rsid w:val="004715C2"/>
    <w:rsid w:val="004724F8"/>
    <w:rsid w:val="0047396B"/>
    <w:rsid w:val="004752F0"/>
    <w:rsid w:val="00476D57"/>
    <w:rsid w:val="00482C78"/>
    <w:rsid w:val="004868C5"/>
    <w:rsid w:val="0048754A"/>
    <w:rsid w:val="00487569"/>
    <w:rsid w:val="0048756C"/>
    <w:rsid w:val="0049066B"/>
    <w:rsid w:val="00490F52"/>
    <w:rsid w:val="00491218"/>
    <w:rsid w:val="00493981"/>
    <w:rsid w:val="004953BA"/>
    <w:rsid w:val="004A06BD"/>
    <w:rsid w:val="004A12F1"/>
    <w:rsid w:val="004A17CE"/>
    <w:rsid w:val="004A1F99"/>
    <w:rsid w:val="004A30B8"/>
    <w:rsid w:val="004A499E"/>
    <w:rsid w:val="004A6E0A"/>
    <w:rsid w:val="004A6F7C"/>
    <w:rsid w:val="004A710B"/>
    <w:rsid w:val="004A73DF"/>
    <w:rsid w:val="004A7B4B"/>
    <w:rsid w:val="004A7B8E"/>
    <w:rsid w:val="004B15F1"/>
    <w:rsid w:val="004B1C77"/>
    <w:rsid w:val="004B4029"/>
    <w:rsid w:val="004B69B3"/>
    <w:rsid w:val="004B6BB4"/>
    <w:rsid w:val="004C24E5"/>
    <w:rsid w:val="004C32B5"/>
    <w:rsid w:val="004C3D4C"/>
    <w:rsid w:val="004C4D2B"/>
    <w:rsid w:val="004C5221"/>
    <w:rsid w:val="004C5A98"/>
    <w:rsid w:val="004C682C"/>
    <w:rsid w:val="004C6E08"/>
    <w:rsid w:val="004C732E"/>
    <w:rsid w:val="004D13D4"/>
    <w:rsid w:val="004D26EE"/>
    <w:rsid w:val="004D3BAD"/>
    <w:rsid w:val="004D3C8A"/>
    <w:rsid w:val="004D3F07"/>
    <w:rsid w:val="004D45D2"/>
    <w:rsid w:val="004D68C1"/>
    <w:rsid w:val="004E154C"/>
    <w:rsid w:val="004E1D19"/>
    <w:rsid w:val="004E480C"/>
    <w:rsid w:val="004E6BFB"/>
    <w:rsid w:val="004E6DED"/>
    <w:rsid w:val="004E78DA"/>
    <w:rsid w:val="004F03D0"/>
    <w:rsid w:val="004F186E"/>
    <w:rsid w:val="004F1AC7"/>
    <w:rsid w:val="004F1E15"/>
    <w:rsid w:val="004F21F3"/>
    <w:rsid w:val="004F289B"/>
    <w:rsid w:val="004F56B7"/>
    <w:rsid w:val="004F6525"/>
    <w:rsid w:val="004F7C52"/>
    <w:rsid w:val="00501962"/>
    <w:rsid w:val="00501DD5"/>
    <w:rsid w:val="00502496"/>
    <w:rsid w:val="00502F4F"/>
    <w:rsid w:val="0050316B"/>
    <w:rsid w:val="005037D1"/>
    <w:rsid w:val="00503F6E"/>
    <w:rsid w:val="00504198"/>
    <w:rsid w:val="0050434B"/>
    <w:rsid w:val="00504680"/>
    <w:rsid w:val="00504DAB"/>
    <w:rsid w:val="00505367"/>
    <w:rsid w:val="005058F0"/>
    <w:rsid w:val="0050639E"/>
    <w:rsid w:val="005078EC"/>
    <w:rsid w:val="005105B1"/>
    <w:rsid w:val="00510E59"/>
    <w:rsid w:val="00511275"/>
    <w:rsid w:val="005114E6"/>
    <w:rsid w:val="00513339"/>
    <w:rsid w:val="0051427E"/>
    <w:rsid w:val="00516B4A"/>
    <w:rsid w:val="00517127"/>
    <w:rsid w:val="00522405"/>
    <w:rsid w:val="0052668C"/>
    <w:rsid w:val="005279C8"/>
    <w:rsid w:val="00534459"/>
    <w:rsid w:val="005344B2"/>
    <w:rsid w:val="005344D1"/>
    <w:rsid w:val="00534725"/>
    <w:rsid w:val="00534D56"/>
    <w:rsid w:val="00536117"/>
    <w:rsid w:val="00536C4B"/>
    <w:rsid w:val="0053711D"/>
    <w:rsid w:val="0053716A"/>
    <w:rsid w:val="0054030D"/>
    <w:rsid w:val="005405B0"/>
    <w:rsid w:val="0054061A"/>
    <w:rsid w:val="005416E4"/>
    <w:rsid w:val="0054388A"/>
    <w:rsid w:val="005445A9"/>
    <w:rsid w:val="005445C4"/>
    <w:rsid w:val="0054568F"/>
    <w:rsid w:val="00545CEE"/>
    <w:rsid w:val="00545FE6"/>
    <w:rsid w:val="00547552"/>
    <w:rsid w:val="00547AB1"/>
    <w:rsid w:val="00552F72"/>
    <w:rsid w:val="00553136"/>
    <w:rsid w:val="00553724"/>
    <w:rsid w:val="0055669A"/>
    <w:rsid w:val="00557A94"/>
    <w:rsid w:val="005608AF"/>
    <w:rsid w:val="00560BE0"/>
    <w:rsid w:val="00561C4E"/>
    <w:rsid w:val="00561F85"/>
    <w:rsid w:val="00563938"/>
    <w:rsid w:val="005644DF"/>
    <w:rsid w:val="00564864"/>
    <w:rsid w:val="005649B7"/>
    <w:rsid w:val="00564CB3"/>
    <w:rsid w:val="00567403"/>
    <w:rsid w:val="00571836"/>
    <w:rsid w:val="00572947"/>
    <w:rsid w:val="00575444"/>
    <w:rsid w:val="00575A09"/>
    <w:rsid w:val="00577FF1"/>
    <w:rsid w:val="00583796"/>
    <w:rsid w:val="0058641E"/>
    <w:rsid w:val="005865EB"/>
    <w:rsid w:val="00590576"/>
    <w:rsid w:val="00590A9F"/>
    <w:rsid w:val="00591939"/>
    <w:rsid w:val="00592786"/>
    <w:rsid w:val="005928A5"/>
    <w:rsid w:val="005930F0"/>
    <w:rsid w:val="005931DE"/>
    <w:rsid w:val="00593EC9"/>
    <w:rsid w:val="005A37E3"/>
    <w:rsid w:val="005A77F3"/>
    <w:rsid w:val="005B04BF"/>
    <w:rsid w:val="005B1748"/>
    <w:rsid w:val="005B1900"/>
    <w:rsid w:val="005B22B7"/>
    <w:rsid w:val="005B3A00"/>
    <w:rsid w:val="005B4471"/>
    <w:rsid w:val="005B578F"/>
    <w:rsid w:val="005B74DD"/>
    <w:rsid w:val="005C054E"/>
    <w:rsid w:val="005C41F6"/>
    <w:rsid w:val="005C50BA"/>
    <w:rsid w:val="005C61B2"/>
    <w:rsid w:val="005C6F06"/>
    <w:rsid w:val="005D0BAE"/>
    <w:rsid w:val="005D15CF"/>
    <w:rsid w:val="005D228E"/>
    <w:rsid w:val="005D2F47"/>
    <w:rsid w:val="005D39DD"/>
    <w:rsid w:val="005D3A1B"/>
    <w:rsid w:val="005D3EB6"/>
    <w:rsid w:val="005D4DA6"/>
    <w:rsid w:val="005D5AE4"/>
    <w:rsid w:val="005D6129"/>
    <w:rsid w:val="005E02F4"/>
    <w:rsid w:val="005E0F9F"/>
    <w:rsid w:val="005E1AC7"/>
    <w:rsid w:val="005E2523"/>
    <w:rsid w:val="005E28FD"/>
    <w:rsid w:val="005E2D8B"/>
    <w:rsid w:val="005E3B7D"/>
    <w:rsid w:val="005E4A82"/>
    <w:rsid w:val="005E4BB0"/>
    <w:rsid w:val="005F0BCF"/>
    <w:rsid w:val="005F3FE6"/>
    <w:rsid w:val="005F737E"/>
    <w:rsid w:val="005F77C7"/>
    <w:rsid w:val="005F7C88"/>
    <w:rsid w:val="00600DBF"/>
    <w:rsid w:val="00601248"/>
    <w:rsid w:val="006018F4"/>
    <w:rsid w:val="00602454"/>
    <w:rsid w:val="00603717"/>
    <w:rsid w:val="00604A2B"/>
    <w:rsid w:val="006050E7"/>
    <w:rsid w:val="0060731B"/>
    <w:rsid w:val="00607BDE"/>
    <w:rsid w:val="00607D89"/>
    <w:rsid w:val="006110B6"/>
    <w:rsid w:val="0061128A"/>
    <w:rsid w:val="006112A8"/>
    <w:rsid w:val="0061246F"/>
    <w:rsid w:val="00612BB9"/>
    <w:rsid w:val="0061740E"/>
    <w:rsid w:val="00617B6B"/>
    <w:rsid w:val="00620613"/>
    <w:rsid w:val="00620FEE"/>
    <w:rsid w:val="00621537"/>
    <w:rsid w:val="0062428A"/>
    <w:rsid w:val="00625404"/>
    <w:rsid w:val="00625437"/>
    <w:rsid w:val="00625C63"/>
    <w:rsid w:val="00626047"/>
    <w:rsid w:val="00627BBE"/>
    <w:rsid w:val="006309AF"/>
    <w:rsid w:val="0063214C"/>
    <w:rsid w:val="00636614"/>
    <w:rsid w:val="00636BBD"/>
    <w:rsid w:val="0064311F"/>
    <w:rsid w:val="006464E2"/>
    <w:rsid w:val="006469FF"/>
    <w:rsid w:val="00646FCF"/>
    <w:rsid w:val="006476BA"/>
    <w:rsid w:val="00647BE2"/>
    <w:rsid w:val="00650FBA"/>
    <w:rsid w:val="0065185F"/>
    <w:rsid w:val="00651FA2"/>
    <w:rsid w:val="00652981"/>
    <w:rsid w:val="00652ECF"/>
    <w:rsid w:val="006545DC"/>
    <w:rsid w:val="006551A6"/>
    <w:rsid w:val="006559F8"/>
    <w:rsid w:val="00655B17"/>
    <w:rsid w:val="0065768F"/>
    <w:rsid w:val="00664C61"/>
    <w:rsid w:val="00664EFA"/>
    <w:rsid w:val="006651A4"/>
    <w:rsid w:val="00665280"/>
    <w:rsid w:val="0066798D"/>
    <w:rsid w:val="00667B1F"/>
    <w:rsid w:val="00671954"/>
    <w:rsid w:val="00671C45"/>
    <w:rsid w:val="00672877"/>
    <w:rsid w:val="00673316"/>
    <w:rsid w:val="00674BE6"/>
    <w:rsid w:val="0067662E"/>
    <w:rsid w:val="00676CAA"/>
    <w:rsid w:val="006771E9"/>
    <w:rsid w:val="006779D9"/>
    <w:rsid w:val="00677E34"/>
    <w:rsid w:val="0068077A"/>
    <w:rsid w:val="00681495"/>
    <w:rsid w:val="0068173A"/>
    <w:rsid w:val="00682ADD"/>
    <w:rsid w:val="006845AE"/>
    <w:rsid w:val="00684B46"/>
    <w:rsid w:val="00690242"/>
    <w:rsid w:val="00690D89"/>
    <w:rsid w:val="0069158B"/>
    <w:rsid w:val="0069173C"/>
    <w:rsid w:val="006921DA"/>
    <w:rsid w:val="006924E4"/>
    <w:rsid w:val="00694F26"/>
    <w:rsid w:val="00697A77"/>
    <w:rsid w:val="006A3E4B"/>
    <w:rsid w:val="006A5F2E"/>
    <w:rsid w:val="006A72DA"/>
    <w:rsid w:val="006B1BFC"/>
    <w:rsid w:val="006B2A9A"/>
    <w:rsid w:val="006B35E8"/>
    <w:rsid w:val="006B3993"/>
    <w:rsid w:val="006B4EC7"/>
    <w:rsid w:val="006B5AB1"/>
    <w:rsid w:val="006B61A7"/>
    <w:rsid w:val="006B6A61"/>
    <w:rsid w:val="006B7E56"/>
    <w:rsid w:val="006C038F"/>
    <w:rsid w:val="006C3CBD"/>
    <w:rsid w:val="006C5F26"/>
    <w:rsid w:val="006D03CD"/>
    <w:rsid w:val="006D0644"/>
    <w:rsid w:val="006D1EB2"/>
    <w:rsid w:val="006D1FAE"/>
    <w:rsid w:val="006D2667"/>
    <w:rsid w:val="006D4D40"/>
    <w:rsid w:val="006D5454"/>
    <w:rsid w:val="006D6ACA"/>
    <w:rsid w:val="006D71CA"/>
    <w:rsid w:val="006D775F"/>
    <w:rsid w:val="006E036D"/>
    <w:rsid w:val="006E1028"/>
    <w:rsid w:val="006E2D07"/>
    <w:rsid w:val="006E31EF"/>
    <w:rsid w:val="006E6AC8"/>
    <w:rsid w:val="006E7114"/>
    <w:rsid w:val="006E7BC2"/>
    <w:rsid w:val="006F6944"/>
    <w:rsid w:val="007007FA"/>
    <w:rsid w:val="00700BF6"/>
    <w:rsid w:val="00701B87"/>
    <w:rsid w:val="00701C47"/>
    <w:rsid w:val="00702736"/>
    <w:rsid w:val="00703913"/>
    <w:rsid w:val="00706D60"/>
    <w:rsid w:val="007108FE"/>
    <w:rsid w:val="00711A81"/>
    <w:rsid w:val="0071280E"/>
    <w:rsid w:val="00712BD3"/>
    <w:rsid w:val="007136A1"/>
    <w:rsid w:val="00713F02"/>
    <w:rsid w:val="00715AC8"/>
    <w:rsid w:val="007162E3"/>
    <w:rsid w:val="007200BD"/>
    <w:rsid w:val="0072205D"/>
    <w:rsid w:val="00725EB1"/>
    <w:rsid w:val="00726BD1"/>
    <w:rsid w:val="00727371"/>
    <w:rsid w:val="007322CC"/>
    <w:rsid w:val="00734842"/>
    <w:rsid w:val="00734DDE"/>
    <w:rsid w:val="00735335"/>
    <w:rsid w:val="007363AF"/>
    <w:rsid w:val="00736494"/>
    <w:rsid w:val="00737148"/>
    <w:rsid w:val="007412D8"/>
    <w:rsid w:val="00741CDD"/>
    <w:rsid w:val="00742501"/>
    <w:rsid w:val="00742E67"/>
    <w:rsid w:val="0074474A"/>
    <w:rsid w:val="007452E1"/>
    <w:rsid w:val="00745822"/>
    <w:rsid w:val="00746537"/>
    <w:rsid w:val="00746C27"/>
    <w:rsid w:val="00746E32"/>
    <w:rsid w:val="00747757"/>
    <w:rsid w:val="00747D8D"/>
    <w:rsid w:val="00750AE0"/>
    <w:rsid w:val="00750FB4"/>
    <w:rsid w:val="007515C7"/>
    <w:rsid w:val="00752A1E"/>
    <w:rsid w:val="0075533B"/>
    <w:rsid w:val="00755E48"/>
    <w:rsid w:val="00756252"/>
    <w:rsid w:val="00761074"/>
    <w:rsid w:val="00761124"/>
    <w:rsid w:val="00762136"/>
    <w:rsid w:val="0076483B"/>
    <w:rsid w:val="0076589F"/>
    <w:rsid w:val="00766F08"/>
    <w:rsid w:val="00767235"/>
    <w:rsid w:val="007674B8"/>
    <w:rsid w:val="00767DF3"/>
    <w:rsid w:val="00770015"/>
    <w:rsid w:val="00770365"/>
    <w:rsid w:val="00770A34"/>
    <w:rsid w:val="00774C2F"/>
    <w:rsid w:val="007808F0"/>
    <w:rsid w:val="00781057"/>
    <w:rsid w:val="00784136"/>
    <w:rsid w:val="00784B70"/>
    <w:rsid w:val="00784DA0"/>
    <w:rsid w:val="00785DDB"/>
    <w:rsid w:val="007864A1"/>
    <w:rsid w:val="00790F02"/>
    <w:rsid w:val="0079399D"/>
    <w:rsid w:val="00794A6F"/>
    <w:rsid w:val="007955B5"/>
    <w:rsid w:val="0079561C"/>
    <w:rsid w:val="00795B60"/>
    <w:rsid w:val="00795F38"/>
    <w:rsid w:val="007A1808"/>
    <w:rsid w:val="007A21AE"/>
    <w:rsid w:val="007A2238"/>
    <w:rsid w:val="007A3690"/>
    <w:rsid w:val="007A7B6A"/>
    <w:rsid w:val="007B1C04"/>
    <w:rsid w:val="007B25C0"/>
    <w:rsid w:val="007B2AC2"/>
    <w:rsid w:val="007B2AF0"/>
    <w:rsid w:val="007B53BE"/>
    <w:rsid w:val="007B70B6"/>
    <w:rsid w:val="007B7E2A"/>
    <w:rsid w:val="007C7134"/>
    <w:rsid w:val="007C785B"/>
    <w:rsid w:val="007D104D"/>
    <w:rsid w:val="007D2200"/>
    <w:rsid w:val="007D2248"/>
    <w:rsid w:val="007D2967"/>
    <w:rsid w:val="007D2B11"/>
    <w:rsid w:val="007D45BA"/>
    <w:rsid w:val="007D4E9C"/>
    <w:rsid w:val="007E083B"/>
    <w:rsid w:val="007E0E5C"/>
    <w:rsid w:val="007E134A"/>
    <w:rsid w:val="007E1DD1"/>
    <w:rsid w:val="007E248E"/>
    <w:rsid w:val="007E3EDE"/>
    <w:rsid w:val="007E4A99"/>
    <w:rsid w:val="007E55C8"/>
    <w:rsid w:val="007E6CDC"/>
    <w:rsid w:val="007E6D85"/>
    <w:rsid w:val="007F1133"/>
    <w:rsid w:val="007F2DB9"/>
    <w:rsid w:val="007F3343"/>
    <w:rsid w:val="007F3943"/>
    <w:rsid w:val="007F3D89"/>
    <w:rsid w:val="007F5946"/>
    <w:rsid w:val="007F596E"/>
    <w:rsid w:val="007F5D72"/>
    <w:rsid w:val="007F60D8"/>
    <w:rsid w:val="00802F68"/>
    <w:rsid w:val="00803072"/>
    <w:rsid w:val="00804130"/>
    <w:rsid w:val="008052C8"/>
    <w:rsid w:val="0080577E"/>
    <w:rsid w:val="00815B87"/>
    <w:rsid w:val="00817364"/>
    <w:rsid w:val="008210DD"/>
    <w:rsid w:val="0082175D"/>
    <w:rsid w:val="0082338B"/>
    <w:rsid w:val="00826C3B"/>
    <w:rsid w:val="008332AF"/>
    <w:rsid w:val="008347F5"/>
    <w:rsid w:val="00835832"/>
    <w:rsid w:val="00835DC7"/>
    <w:rsid w:val="008362A0"/>
    <w:rsid w:val="00836AAD"/>
    <w:rsid w:val="00836AB4"/>
    <w:rsid w:val="008421A7"/>
    <w:rsid w:val="008451E7"/>
    <w:rsid w:val="00845F0B"/>
    <w:rsid w:val="00846962"/>
    <w:rsid w:val="00847C45"/>
    <w:rsid w:val="00854FA3"/>
    <w:rsid w:val="00856561"/>
    <w:rsid w:val="0085786F"/>
    <w:rsid w:val="008600DA"/>
    <w:rsid w:val="00860F11"/>
    <w:rsid w:val="008679D1"/>
    <w:rsid w:val="00867F22"/>
    <w:rsid w:val="00870954"/>
    <w:rsid w:val="008728AE"/>
    <w:rsid w:val="008826C0"/>
    <w:rsid w:val="00883912"/>
    <w:rsid w:val="00883E58"/>
    <w:rsid w:val="0088513A"/>
    <w:rsid w:val="00886112"/>
    <w:rsid w:val="008863F8"/>
    <w:rsid w:val="00886D19"/>
    <w:rsid w:val="0088792C"/>
    <w:rsid w:val="008907D0"/>
    <w:rsid w:val="00890E4B"/>
    <w:rsid w:val="00891210"/>
    <w:rsid w:val="00891DDB"/>
    <w:rsid w:val="00893386"/>
    <w:rsid w:val="00893942"/>
    <w:rsid w:val="00896F7C"/>
    <w:rsid w:val="00896FC2"/>
    <w:rsid w:val="008A1344"/>
    <w:rsid w:val="008A1AF0"/>
    <w:rsid w:val="008A1D04"/>
    <w:rsid w:val="008A32A1"/>
    <w:rsid w:val="008B0289"/>
    <w:rsid w:val="008B079A"/>
    <w:rsid w:val="008B13A2"/>
    <w:rsid w:val="008B529A"/>
    <w:rsid w:val="008B6100"/>
    <w:rsid w:val="008B7343"/>
    <w:rsid w:val="008B7698"/>
    <w:rsid w:val="008B76EF"/>
    <w:rsid w:val="008C1EC7"/>
    <w:rsid w:val="008C2F6F"/>
    <w:rsid w:val="008C38EA"/>
    <w:rsid w:val="008C427E"/>
    <w:rsid w:val="008C452B"/>
    <w:rsid w:val="008C58DA"/>
    <w:rsid w:val="008C64D0"/>
    <w:rsid w:val="008D1937"/>
    <w:rsid w:val="008D51A5"/>
    <w:rsid w:val="008D72BA"/>
    <w:rsid w:val="008E044D"/>
    <w:rsid w:val="008E2C21"/>
    <w:rsid w:val="008E3803"/>
    <w:rsid w:val="008E44D4"/>
    <w:rsid w:val="008E45F0"/>
    <w:rsid w:val="008E7F69"/>
    <w:rsid w:val="008F1B30"/>
    <w:rsid w:val="008F1BBC"/>
    <w:rsid w:val="008F3197"/>
    <w:rsid w:val="008F53EC"/>
    <w:rsid w:val="008F5631"/>
    <w:rsid w:val="008F79D6"/>
    <w:rsid w:val="008F7B36"/>
    <w:rsid w:val="00901513"/>
    <w:rsid w:val="00901ACA"/>
    <w:rsid w:val="00901E8D"/>
    <w:rsid w:val="00902F9E"/>
    <w:rsid w:val="00904521"/>
    <w:rsid w:val="00904D5E"/>
    <w:rsid w:val="0090516D"/>
    <w:rsid w:val="00910997"/>
    <w:rsid w:val="009115C7"/>
    <w:rsid w:val="00913E30"/>
    <w:rsid w:val="00917CBC"/>
    <w:rsid w:val="00920A99"/>
    <w:rsid w:val="00922CBA"/>
    <w:rsid w:val="009234B1"/>
    <w:rsid w:val="009247BC"/>
    <w:rsid w:val="00924846"/>
    <w:rsid w:val="00925233"/>
    <w:rsid w:val="00925792"/>
    <w:rsid w:val="00925814"/>
    <w:rsid w:val="009265ED"/>
    <w:rsid w:val="00926817"/>
    <w:rsid w:val="00927045"/>
    <w:rsid w:val="009274C9"/>
    <w:rsid w:val="00927FF7"/>
    <w:rsid w:val="00930E55"/>
    <w:rsid w:val="00933392"/>
    <w:rsid w:val="0093363D"/>
    <w:rsid w:val="0093559E"/>
    <w:rsid w:val="00936AC7"/>
    <w:rsid w:val="00936E5B"/>
    <w:rsid w:val="009377AF"/>
    <w:rsid w:val="00940985"/>
    <w:rsid w:val="00941669"/>
    <w:rsid w:val="00941B85"/>
    <w:rsid w:val="00941BA2"/>
    <w:rsid w:val="00943BC3"/>
    <w:rsid w:val="00944D9A"/>
    <w:rsid w:val="00951663"/>
    <w:rsid w:val="00952773"/>
    <w:rsid w:val="009558B4"/>
    <w:rsid w:val="00955B1D"/>
    <w:rsid w:val="00955CC7"/>
    <w:rsid w:val="009564B5"/>
    <w:rsid w:val="00961698"/>
    <w:rsid w:val="00961DFC"/>
    <w:rsid w:val="009620CF"/>
    <w:rsid w:val="00962E76"/>
    <w:rsid w:val="00963073"/>
    <w:rsid w:val="009636B5"/>
    <w:rsid w:val="009647EB"/>
    <w:rsid w:val="00964DC9"/>
    <w:rsid w:val="009701F4"/>
    <w:rsid w:val="009719C7"/>
    <w:rsid w:val="00971A69"/>
    <w:rsid w:val="00972C1D"/>
    <w:rsid w:val="00972D4A"/>
    <w:rsid w:val="0097374A"/>
    <w:rsid w:val="00973806"/>
    <w:rsid w:val="009742BD"/>
    <w:rsid w:val="00974542"/>
    <w:rsid w:val="00975F99"/>
    <w:rsid w:val="00976B62"/>
    <w:rsid w:val="00976FC9"/>
    <w:rsid w:val="00977C90"/>
    <w:rsid w:val="00977FB1"/>
    <w:rsid w:val="00981FDA"/>
    <w:rsid w:val="009836CD"/>
    <w:rsid w:val="00983E8F"/>
    <w:rsid w:val="00984AC1"/>
    <w:rsid w:val="00985766"/>
    <w:rsid w:val="00987C0F"/>
    <w:rsid w:val="00992836"/>
    <w:rsid w:val="00992C83"/>
    <w:rsid w:val="009935C8"/>
    <w:rsid w:val="00993F91"/>
    <w:rsid w:val="00996B54"/>
    <w:rsid w:val="00996C5D"/>
    <w:rsid w:val="00997B1E"/>
    <w:rsid w:val="00997CB1"/>
    <w:rsid w:val="00997E60"/>
    <w:rsid w:val="009A1D08"/>
    <w:rsid w:val="009A254C"/>
    <w:rsid w:val="009A2645"/>
    <w:rsid w:val="009A3122"/>
    <w:rsid w:val="009A320C"/>
    <w:rsid w:val="009A533A"/>
    <w:rsid w:val="009A730A"/>
    <w:rsid w:val="009B07FC"/>
    <w:rsid w:val="009B3E18"/>
    <w:rsid w:val="009B498F"/>
    <w:rsid w:val="009B6D54"/>
    <w:rsid w:val="009C1B62"/>
    <w:rsid w:val="009C24A3"/>
    <w:rsid w:val="009C2528"/>
    <w:rsid w:val="009C2970"/>
    <w:rsid w:val="009C2AD2"/>
    <w:rsid w:val="009C2DE8"/>
    <w:rsid w:val="009C3466"/>
    <w:rsid w:val="009C67A5"/>
    <w:rsid w:val="009D2029"/>
    <w:rsid w:val="009D3241"/>
    <w:rsid w:val="009D4627"/>
    <w:rsid w:val="009D4994"/>
    <w:rsid w:val="009E0898"/>
    <w:rsid w:val="009E15A0"/>
    <w:rsid w:val="009E1F55"/>
    <w:rsid w:val="009E24E8"/>
    <w:rsid w:val="009E2E49"/>
    <w:rsid w:val="009E31A1"/>
    <w:rsid w:val="009E4497"/>
    <w:rsid w:val="009E6385"/>
    <w:rsid w:val="009E6CD8"/>
    <w:rsid w:val="009E6D41"/>
    <w:rsid w:val="009E7F92"/>
    <w:rsid w:val="009F13CC"/>
    <w:rsid w:val="009F1A6F"/>
    <w:rsid w:val="009F27AA"/>
    <w:rsid w:val="009F6818"/>
    <w:rsid w:val="009F7006"/>
    <w:rsid w:val="009F7641"/>
    <w:rsid w:val="009F769C"/>
    <w:rsid w:val="00A01348"/>
    <w:rsid w:val="00A01FF6"/>
    <w:rsid w:val="00A07CCE"/>
    <w:rsid w:val="00A10FC0"/>
    <w:rsid w:val="00A11B9C"/>
    <w:rsid w:val="00A121B6"/>
    <w:rsid w:val="00A12F6D"/>
    <w:rsid w:val="00A14D80"/>
    <w:rsid w:val="00A16DD7"/>
    <w:rsid w:val="00A20CC7"/>
    <w:rsid w:val="00A21DFF"/>
    <w:rsid w:val="00A22200"/>
    <w:rsid w:val="00A2238B"/>
    <w:rsid w:val="00A22DB8"/>
    <w:rsid w:val="00A23132"/>
    <w:rsid w:val="00A23AA1"/>
    <w:rsid w:val="00A24357"/>
    <w:rsid w:val="00A2492D"/>
    <w:rsid w:val="00A260F2"/>
    <w:rsid w:val="00A26CA3"/>
    <w:rsid w:val="00A27676"/>
    <w:rsid w:val="00A27993"/>
    <w:rsid w:val="00A27FF5"/>
    <w:rsid w:val="00A30947"/>
    <w:rsid w:val="00A30BE9"/>
    <w:rsid w:val="00A31CBB"/>
    <w:rsid w:val="00A33005"/>
    <w:rsid w:val="00A339B4"/>
    <w:rsid w:val="00A34261"/>
    <w:rsid w:val="00A34E85"/>
    <w:rsid w:val="00A3565C"/>
    <w:rsid w:val="00A35CBF"/>
    <w:rsid w:val="00A37B80"/>
    <w:rsid w:val="00A40133"/>
    <w:rsid w:val="00A4137B"/>
    <w:rsid w:val="00A419DE"/>
    <w:rsid w:val="00A41AB0"/>
    <w:rsid w:val="00A429D6"/>
    <w:rsid w:val="00A42C2C"/>
    <w:rsid w:val="00A447E0"/>
    <w:rsid w:val="00A454F5"/>
    <w:rsid w:val="00A461AD"/>
    <w:rsid w:val="00A500BB"/>
    <w:rsid w:val="00A50BE4"/>
    <w:rsid w:val="00A53A74"/>
    <w:rsid w:val="00A55271"/>
    <w:rsid w:val="00A56B74"/>
    <w:rsid w:val="00A61796"/>
    <w:rsid w:val="00A629BA"/>
    <w:rsid w:val="00A6373D"/>
    <w:rsid w:val="00A65486"/>
    <w:rsid w:val="00A66FC7"/>
    <w:rsid w:val="00A7007A"/>
    <w:rsid w:val="00A715DE"/>
    <w:rsid w:val="00A7325D"/>
    <w:rsid w:val="00A7334E"/>
    <w:rsid w:val="00A736F4"/>
    <w:rsid w:val="00A7405B"/>
    <w:rsid w:val="00A757FE"/>
    <w:rsid w:val="00A75B8A"/>
    <w:rsid w:val="00A8016F"/>
    <w:rsid w:val="00A80A66"/>
    <w:rsid w:val="00A80EFD"/>
    <w:rsid w:val="00A8168E"/>
    <w:rsid w:val="00A8396F"/>
    <w:rsid w:val="00A83C21"/>
    <w:rsid w:val="00A83F50"/>
    <w:rsid w:val="00A843D4"/>
    <w:rsid w:val="00A845B6"/>
    <w:rsid w:val="00A85794"/>
    <w:rsid w:val="00A863A1"/>
    <w:rsid w:val="00A86456"/>
    <w:rsid w:val="00A91579"/>
    <w:rsid w:val="00A91DBB"/>
    <w:rsid w:val="00A92D15"/>
    <w:rsid w:val="00A93169"/>
    <w:rsid w:val="00A9493D"/>
    <w:rsid w:val="00A96910"/>
    <w:rsid w:val="00A96BE1"/>
    <w:rsid w:val="00AA0851"/>
    <w:rsid w:val="00AA0E43"/>
    <w:rsid w:val="00AA3D9E"/>
    <w:rsid w:val="00AA4950"/>
    <w:rsid w:val="00AA4B14"/>
    <w:rsid w:val="00AB0575"/>
    <w:rsid w:val="00AB09BD"/>
    <w:rsid w:val="00AB4276"/>
    <w:rsid w:val="00AB48CF"/>
    <w:rsid w:val="00AB4C13"/>
    <w:rsid w:val="00AB6949"/>
    <w:rsid w:val="00AB77B1"/>
    <w:rsid w:val="00AC0086"/>
    <w:rsid w:val="00AC0601"/>
    <w:rsid w:val="00AC2D51"/>
    <w:rsid w:val="00AC43F1"/>
    <w:rsid w:val="00AC4C77"/>
    <w:rsid w:val="00AC5F47"/>
    <w:rsid w:val="00AC640D"/>
    <w:rsid w:val="00AC7718"/>
    <w:rsid w:val="00AD11D6"/>
    <w:rsid w:val="00AD3B20"/>
    <w:rsid w:val="00AD47F4"/>
    <w:rsid w:val="00AD4FC1"/>
    <w:rsid w:val="00AD5318"/>
    <w:rsid w:val="00AD62E3"/>
    <w:rsid w:val="00AD6858"/>
    <w:rsid w:val="00AD6E30"/>
    <w:rsid w:val="00AD6FBC"/>
    <w:rsid w:val="00AE3871"/>
    <w:rsid w:val="00AE47C4"/>
    <w:rsid w:val="00AE4921"/>
    <w:rsid w:val="00AE7E19"/>
    <w:rsid w:val="00AF28D7"/>
    <w:rsid w:val="00AF2DE2"/>
    <w:rsid w:val="00AF4025"/>
    <w:rsid w:val="00AF4AE3"/>
    <w:rsid w:val="00AF63CF"/>
    <w:rsid w:val="00B009EB"/>
    <w:rsid w:val="00B0270B"/>
    <w:rsid w:val="00B02FAD"/>
    <w:rsid w:val="00B044BF"/>
    <w:rsid w:val="00B045D8"/>
    <w:rsid w:val="00B04B60"/>
    <w:rsid w:val="00B05970"/>
    <w:rsid w:val="00B07696"/>
    <w:rsid w:val="00B100FD"/>
    <w:rsid w:val="00B10828"/>
    <w:rsid w:val="00B11380"/>
    <w:rsid w:val="00B11895"/>
    <w:rsid w:val="00B14EBA"/>
    <w:rsid w:val="00B16931"/>
    <w:rsid w:val="00B16D8A"/>
    <w:rsid w:val="00B17BD4"/>
    <w:rsid w:val="00B17C3E"/>
    <w:rsid w:val="00B17FC4"/>
    <w:rsid w:val="00B20BEC"/>
    <w:rsid w:val="00B2328A"/>
    <w:rsid w:val="00B232FF"/>
    <w:rsid w:val="00B23ED7"/>
    <w:rsid w:val="00B23FDC"/>
    <w:rsid w:val="00B26132"/>
    <w:rsid w:val="00B26B5E"/>
    <w:rsid w:val="00B27618"/>
    <w:rsid w:val="00B31916"/>
    <w:rsid w:val="00B31C75"/>
    <w:rsid w:val="00B32226"/>
    <w:rsid w:val="00B33EF2"/>
    <w:rsid w:val="00B3471A"/>
    <w:rsid w:val="00B35A04"/>
    <w:rsid w:val="00B42BEC"/>
    <w:rsid w:val="00B4404E"/>
    <w:rsid w:val="00B4504D"/>
    <w:rsid w:val="00B454E0"/>
    <w:rsid w:val="00B45AC4"/>
    <w:rsid w:val="00B47152"/>
    <w:rsid w:val="00B500C2"/>
    <w:rsid w:val="00B522DD"/>
    <w:rsid w:val="00B525BF"/>
    <w:rsid w:val="00B54933"/>
    <w:rsid w:val="00B55528"/>
    <w:rsid w:val="00B5586D"/>
    <w:rsid w:val="00B57DB3"/>
    <w:rsid w:val="00B57E60"/>
    <w:rsid w:val="00B60D08"/>
    <w:rsid w:val="00B60DC7"/>
    <w:rsid w:val="00B61E0D"/>
    <w:rsid w:val="00B6230E"/>
    <w:rsid w:val="00B626D5"/>
    <w:rsid w:val="00B630BB"/>
    <w:rsid w:val="00B6431B"/>
    <w:rsid w:val="00B667F9"/>
    <w:rsid w:val="00B67BBA"/>
    <w:rsid w:val="00B67C80"/>
    <w:rsid w:val="00B70D2A"/>
    <w:rsid w:val="00B71975"/>
    <w:rsid w:val="00B71EC4"/>
    <w:rsid w:val="00B727D4"/>
    <w:rsid w:val="00B73FC4"/>
    <w:rsid w:val="00B76049"/>
    <w:rsid w:val="00B76522"/>
    <w:rsid w:val="00B806F6"/>
    <w:rsid w:val="00B83944"/>
    <w:rsid w:val="00B85C5E"/>
    <w:rsid w:val="00B85E08"/>
    <w:rsid w:val="00B91431"/>
    <w:rsid w:val="00B91A2B"/>
    <w:rsid w:val="00B92790"/>
    <w:rsid w:val="00B940A8"/>
    <w:rsid w:val="00B95C32"/>
    <w:rsid w:val="00B976F3"/>
    <w:rsid w:val="00B97CF2"/>
    <w:rsid w:val="00BA0696"/>
    <w:rsid w:val="00BA3804"/>
    <w:rsid w:val="00BA3894"/>
    <w:rsid w:val="00BA423E"/>
    <w:rsid w:val="00BB001D"/>
    <w:rsid w:val="00BB14F8"/>
    <w:rsid w:val="00BB27F6"/>
    <w:rsid w:val="00BB36CB"/>
    <w:rsid w:val="00BB4097"/>
    <w:rsid w:val="00BB4ED4"/>
    <w:rsid w:val="00BB55C2"/>
    <w:rsid w:val="00BB6F35"/>
    <w:rsid w:val="00BB748F"/>
    <w:rsid w:val="00BC3B9F"/>
    <w:rsid w:val="00BC49E5"/>
    <w:rsid w:val="00BC50EA"/>
    <w:rsid w:val="00BC7417"/>
    <w:rsid w:val="00BC75F0"/>
    <w:rsid w:val="00BD0503"/>
    <w:rsid w:val="00BD30BE"/>
    <w:rsid w:val="00BD3A40"/>
    <w:rsid w:val="00BD4698"/>
    <w:rsid w:val="00BD675C"/>
    <w:rsid w:val="00BD6FF1"/>
    <w:rsid w:val="00BD7635"/>
    <w:rsid w:val="00BD76E0"/>
    <w:rsid w:val="00BD7741"/>
    <w:rsid w:val="00BD7A6A"/>
    <w:rsid w:val="00BE2AD5"/>
    <w:rsid w:val="00BE2C3F"/>
    <w:rsid w:val="00BE5E46"/>
    <w:rsid w:val="00BF4596"/>
    <w:rsid w:val="00BF46BA"/>
    <w:rsid w:val="00C00746"/>
    <w:rsid w:val="00C012A4"/>
    <w:rsid w:val="00C02039"/>
    <w:rsid w:val="00C0377D"/>
    <w:rsid w:val="00C03D26"/>
    <w:rsid w:val="00C04839"/>
    <w:rsid w:val="00C06D8B"/>
    <w:rsid w:val="00C07A9C"/>
    <w:rsid w:val="00C106EC"/>
    <w:rsid w:val="00C12299"/>
    <w:rsid w:val="00C1282D"/>
    <w:rsid w:val="00C14ECB"/>
    <w:rsid w:val="00C15B37"/>
    <w:rsid w:val="00C161E0"/>
    <w:rsid w:val="00C16D4A"/>
    <w:rsid w:val="00C200D0"/>
    <w:rsid w:val="00C2043D"/>
    <w:rsid w:val="00C211EF"/>
    <w:rsid w:val="00C21387"/>
    <w:rsid w:val="00C2375C"/>
    <w:rsid w:val="00C23D79"/>
    <w:rsid w:val="00C3033F"/>
    <w:rsid w:val="00C30533"/>
    <w:rsid w:val="00C33034"/>
    <w:rsid w:val="00C33DC1"/>
    <w:rsid w:val="00C34CA4"/>
    <w:rsid w:val="00C362AE"/>
    <w:rsid w:val="00C40865"/>
    <w:rsid w:val="00C4214F"/>
    <w:rsid w:val="00C4289C"/>
    <w:rsid w:val="00C454AE"/>
    <w:rsid w:val="00C46A5E"/>
    <w:rsid w:val="00C50C4D"/>
    <w:rsid w:val="00C516C2"/>
    <w:rsid w:val="00C52173"/>
    <w:rsid w:val="00C52325"/>
    <w:rsid w:val="00C528D7"/>
    <w:rsid w:val="00C52CB3"/>
    <w:rsid w:val="00C549A7"/>
    <w:rsid w:val="00C55650"/>
    <w:rsid w:val="00C5671F"/>
    <w:rsid w:val="00C57140"/>
    <w:rsid w:val="00C60515"/>
    <w:rsid w:val="00C60F14"/>
    <w:rsid w:val="00C63F2D"/>
    <w:rsid w:val="00C643A3"/>
    <w:rsid w:val="00C647C4"/>
    <w:rsid w:val="00C64CC8"/>
    <w:rsid w:val="00C65295"/>
    <w:rsid w:val="00C65C55"/>
    <w:rsid w:val="00C66DB0"/>
    <w:rsid w:val="00C66E52"/>
    <w:rsid w:val="00C67213"/>
    <w:rsid w:val="00C67577"/>
    <w:rsid w:val="00C70AC2"/>
    <w:rsid w:val="00C71EB9"/>
    <w:rsid w:val="00C726ED"/>
    <w:rsid w:val="00C73471"/>
    <w:rsid w:val="00C73623"/>
    <w:rsid w:val="00C742B3"/>
    <w:rsid w:val="00C75468"/>
    <w:rsid w:val="00C76288"/>
    <w:rsid w:val="00C764C2"/>
    <w:rsid w:val="00C76D39"/>
    <w:rsid w:val="00C77458"/>
    <w:rsid w:val="00C8299E"/>
    <w:rsid w:val="00C82CF0"/>
    <w:rsid w:val="00C83A53"/>
    <w:rsid w:val="00C83FDE"/>
    <w:rsid w:val="00C8445F"/>
    <w:rsid w:val="00C84820"/>
    <w:rsid w:val="00C85F09"/>
    <w:rsid w:val="00C870E3"/>
    <w:rsid w:val="00C87EBC"/>
    <w:rsid w:val="00C90B11"/>
    <w:rsid w:val="00C9101B"/>
    <w:rsid w:val="00C91173"/>
    <w:rsid w:val="00C92A49"/>
    <w:rsid w:val="00C95B5F"/>
    <w:rsid w:val="00CA1C53"/>
    <w:rsid w:val="00CA2976"/>
    <w:rsid w:val="00CA3565"/>
    <w:rsid w:val="00CA381F"/>
    <w:rsid w:val="00CA4574"/>
    <w:rsid w:val="00CA6560"/>
    <w:rsid w:val="00CA7419"/>
    <w:rsid w:val="00CB0788"/>
    <w:rsid w:val="00CB1248"/>
    <w:rsid w:val="00CB16BA"/>
    <w:rsid w:val="00CB503F"/>
    <w:rsid w:val="00CB769E"/>
    <w:rsid w:val="00CB7F04"/>
    <w:rsid w:val="00CC0F5C"/>
    <w:rsid w:val="00CC27C4"/>
    <w:rsid w:val="00CC45FD"/>
    <w:rsid w:val="00CC6A89"/>
    <w:rsid w:val="00CD0162"/>
    <w:rsid w:val="00CD0918"/>
    <w:rsid w:val="00CD0A2B"/>
    <w:rsid w:val="00CD1531"/>
    <w:rsid w:val="00CD1811"/>
    <w:rsid w:val="00CD25D4"/>
    <w:rsid w:val="00CD33D3"/>
    <w:rsid w:val="00CD4F05"/>
    <w:rsid w:val="00CD55FA"/>
    <w:rsid w:val="00CD7045"/>
    <w:rsid w:val="00CD7083"/>
    <w:rsid w:val="00CE01B0"/>
    <w:rsid w:val="00CE19F1"/>
    <w:rsid w:val="00CE4CE4"/>
    <w:rsid w:val="00CE515D"/>
    <w:rsid w:val="00CE5749"/>
    <w:rsid w:val="00CE6779"/>
    <w:rsid w:val="00CE71DE"/>
    <w:rsid w:val="00CE7602"/>
    <w:rsid w:val="00CF05FF"/>
    <w:rsid w:val="00CF2405"/>
    <w:rsid w:val="00CF4359"/>
    <w:rsid w:val="00CF560F"/>
    <w:rsid w:val="00CF5617"/>
    <w:rsid w:val="00CF5D12"/>
    <w:rsid w:val="00CF6EEE"/>
    <w:rsid w:val="00D01695"/>
    <w:rsid w:val="00D01CDB"/>
    <w:rsid w:val="00D022D7"/>
    <w:rsid w:val="00D05097"/>
    <w:rsid w:val="00D061F5"/>
    <w:rsid w:val="00D1198E"/>
    <w:rsid w:val="00D1219E"/>
    <w:rsid w:val="00D12367"/>
    <w:rsid w:val="00D1260F"/>
    <w:rsid w:val="00D13A1E"/>
    <w:rsid w:val="00D16475"/>
    <w:rsid w:val="00D177F4"/>
    <w:rsid w:val="00D17B05"/>
    <w:rsid w:val="00D20BA0"/>
    <w:rsid w:val="00D22360"/>
    <w:rsid w:val="00D2440C"/>
    <w:rsid w:val="00D26341"/>
    <w:rsid w:val="00D2634A"/>
    <w:rsid w:val="00D27749"/>
    <w:rsid w:val="00D27DF3"/>
    <w:rsid w:val="00D30188"/>
    <w:rsid w:val="00D303E0"/>
    <w:rsid w:val="00D3042A"/>
    <w:rsid w:val="00D32CB3"/>
    <w:rsid w:val="00D3396B"/>
    <w:rsid w:val="00D33ED3"/>
    <w:rsid w:val="00D37A0F"/>
    <w:rsid w:val="00D401E2"/>
    <w:rsid w:val="00D46246"/>
    <w:rsid w:val="00D4697A"/>
    <w:rsid w:val="00D50F0C"/>
    <w:rsid w:val="00D5394E"/>
    <w:rsid w:val="00D53C76"/>
    <w:rsid w:val="00D55D98"/>
    <w:rsid w:val="00D56287"/>
    <w:rsid w:val="00D56E87"/>
    <w:rsid w:val="00D57ABA"/>
    <w:rsid w:val="00D60D00"/>
    <w:rsid w:val="00D62FF6"/>
    <w:rsid w:val="00D64C35"/>
    <w:rsid w:val="00D64C4F"/>
    <w:rsid w:val="00D65555"/>
    <w:rsid w:val="00D65B6C"/>
    <w:rsid w:val="00D65BC6"/>
    <w:rsid w:val="00D66F9C"/>
    <w:rsid w:val="00D70070"/>
    <w:rsid w:val="00D700FF"/>
    <w:rsid w:val="00D71613"/>
    <w:rsid w:val="00D73A63"/>
    <w:rsid w:val="00D73B23"/>
    <w:rsid w:val="00D74E68"/>
    <w:rsid w:val="00D756AC"/>
    <w:rsid w:val="00D77039"/>
    <w:rsid w:val="00D80349"/>
    <w:rsid w:val="00D80A17"/>
    <w:rsid w:val="00D81073"/>
    <w:rsid w:val="00D819C4"/>
    <w:rsid w:val="00D81D28"/>
    <w:rsid w:val="00D82325"/>
    <w:rsid w:val="00D82C91"/>
    <w:rsid w:val="00D83BC2"/>
    <w:rsid w:val="00D846D8"/>
    <w:rsid w:val="00D861B3"/>
    <w:rsid w:val="00D90387"/>
    <w:rsid w:val="00D93300"/>
    <w:rsid w:val="00D94795"/>
    <w:rsid w:val="00D96D04"/>
    <w:rsid w:val="00D975A7"/>
    <w:rsid w:val="00DA0D7B"/>
    <w:rsid w:val="00DA18B0"/>
    <w:rsid w:val="00DA6848"/>
    <w:rsid w:val="00DA7647"/>
    <w:rsid w:val="00DB139A"/>
    <w:rsid w:val="00DB2B05"/>
    <w:rsid w:val="00DB2BF9"/>
    <w:rsid w:val="00DB434C"/>
    <w:rsid w:val="00DB482E"/>
    <w:rsid w:val="00DB4FFF"/>
    <w:rsid w:val="00DB50DC"/>
    <w:rsid w:val="00DB722B"/>
    <w:rsid w:val="00DC0449"/>
    <w:rsid w:val="00DC183A"/>
    <w:rsid w:val="00DC31AB"/>
    <w:rsid w:val="00DC41B5"/>
    <w:rsid w:val="00DC56BB"/>
    <w:rsid w:val="00DC66E0"/>
    <w:rsid w:val="00DD01C4"/>
    <w:rsid w:val="00DD09B2"/>
    <w:rsid w:val="00DD2AA8"/>
    <w:rsid w:val="00DD3357"/>
    <w:rsid w:val="00DD3386"/>
    <w:rsid w:val="00DD3461"/>
    <w:rsid w:val="00DD6B5C"/>
    <w:rsid w:val="00DD7958"/>
    <w:rsid w:val="00DD7A61"/>
    <w:rsid w:val="00DE0DB5"/>
    <w:rsid w:val="00DE131F"/>
    <w:rsid w:val="00DE38F3"/>
    <w:rsid w:val="00DF0FE3"/>
    <w:rsid w:val="00DF6309"/>
    <w:rsid w:val="00DF68E0"/>
    <w:rsid w:val="00DF75AC"/>
    <w:rsid w:val="00E00546"/>
    <w:rsid w:val="00E0070A"/>
    <w:rsid w:val="00E0126A"/>
    <w:rsid w:val="00E013E4"/>
    <w:rsid w:val="00E02610"/>
    <w:rsid w:val="00E04F63"/>
    <w:rsid w:val="00E056B6"/>
    <w:rsid w:val="00E07829"/>
    <w:rsid w:val="00E14ED2"/>
    <w:rsid w:val="00E15581"/>
    <w:rsid w:val="00E15716"/>
    <w:rsid w:val="00E16F97"/>
    <w:rsid w:val="00E178E3"/>
    <w:rsid w:val="00E17FD7"/>
    <w:rsid w:val="00E21C05"/>
    <w:rsid w:val="00E22110"/>
    <w:rsid w:val="00E24969"/>
    <w:rsid w:val="00E25058"/>
    <w:rsid w:val="00E259EA"/>
    <w:rsid w:val="00E27EDB"/>
    <w:rsid w:val="00E31AAE"/>
    <w:rsid w:val="00E3312C"/>
    <w:rsid w:val="00E356A3"/>
    <w:rsid w:val="00E36423"/>
    <w:rsid w:val="00E3646C"/>
    <w:rsid w:val="00E374CF"/>
    <w:rsid w:val="00E4233E"/>
    <w:rsid w:val="00E43EC4"/>
    <w:rsid w:val="00E442EA"/>
    <w:rsid w:val="00E44EC1"/>
    <w:rsid w:val="00E45F01"/>
    <w:rsid w:val="00E4609C"/>
    <w:rsid w:val="00E46FBF"/>
    <w:rsid w:val="00E50831"/>
    <w:rsid w:val="00E53971"/>
    <w:rsid w:val="00E53B37"/>
    <w:rsid w:val="00E54D68"/>
    <w:rsid w:val="00E62EB7"/>
    <w:rsid w:val="00E64C97"/>
    <w:rsid w:val="00E66DEE"/>
    <w:rsid w:val="00E67E66"/>
    <w:rsid w:val="00E701CC"/>
    <w:rsid w:val="00E704CA"/>
    <w:rsid w:val="00E70889"/>
    <w:rsid w:val="00E71448"/>
    <w:rsid w:val="00E72243"/>
    <w:rsid w:val="00E778B8"/>
    <w:rsid w:val="00E80684"/>
    <w:rsid w:val="00E819EA"/>
    <w:rsid w:val="00E8235C"/>
    <w:rsid w:val="00E831A4"/>
    <w:rsid w:val="00E835DE"/>
    <w:rsid w:val="00E84412"/>
    <w:rsid w:val="00E8584C"/>
    <w:rsid w:val="00E85A6E"/>
    <w:rsid w:val="00E85BA1"/>
    <w:rsid w:val="00E864D7"/>
    <w:rsid w:val="00E91049"/>
    <w:rsid w:val="00E911C6"/>
    <w:rsid w:val="00E91477"/>
    <w:rsid w:val="00E97600"/>
    <w:rsid w:val="00EA1F7F"/>
    <w:rsid w:val="00EA25C4"/>
    <w:rsid w:val="00EA3E04"/>
    <w:rsid w:val="00EA4763"/>
    <w:rsid w:val="00EA5574"/>
    <w:rsid w:val="00EA57B9"/>
    <w:rsid w:val="00EA5BA0"/>
    <w:rsid w:val="00EA6885"/>
    <w:rsid w:val="00EA7ED8"/>
    <w:rsid w:val="00EB0649"/>
    <w:rsid w:val="00EB2216"/>
    <w:rsid w:val="00EB448A"/>
    <w:rsid w:val="00EB5624"/>
    <w:rsid w:val="00EB5C35"/>
    <w:rsid w:val="00EB67D5"/>
    <w:rsid w:val="00EB730C"/>
    <w:rsid w:val="00EB764C"/>
    <w:rsid w:val="00EB78DB"/>
    <w:rsid w:val="00EC2403"/>
    <w:rsid w:val="00EC2972"/>
    <w:rsid w:val="00EC4D4D"/>
    <w:rsid w:val="00EC55B1"/>
    <w:rsid w:val="00ED02B6"/>
    <w:rsid w:val="00ED2EA9"/>
    <w:rsid w:val="00ED3CAE"/>
    <w:rsid w:val="00ED5C25"/>
    <w:rsid w:val="00ED7686"/>
    <w:rsid w:val="00EE04A0"/>
    <w:rsid w:val="00EE1045"/>
    <w:rsid w:val="00EE15F2"/>
    <w:rsid w:val="00EE1C94"/>
    <w:rsid w:val="00EE2752"/>
    <w:rsid w:val="00EE54B1"/>
    <w:rsid w:val="00EE6565"/>
    <w:rsid w:val="00EE6B36"/>
    <w:rsid w:val="00EF18A0"/>
    <w:rsid w:val="00EF2D28"/>
    <w:rsid w:val="00EF4A38"/>
    <w:rsid w:val="00EF66F0"/>
    <w:rsid w:val="00EF6969"/>
    <w:rsid w:val="00EF710A"/>
    <w:rsid w:val="00EF7C85"/>
    <w:rsid w:val="00F005A5"/>
    <w:rsid w:val="00F023E8"/>
    <w:rsid w:val="00F03A9A"/>
    <w:rsid w:val="00F0421F"/>
    <w:rsid w:val="00F044AF"/>
    <w:rsid w:val="00F06020"/>
    <w:rsid w:val="00F06686"/>
    <w:rsid w:val="00F06BA3"/>
    <w:rsid w:val="00F06C93"/>
    <w:rsid w:val="00F12D18"/>
    <w:rsid w:val="00F136B5"/>
    <w:rsid w:val="00F1425D"/>
    <w:rsid w:val="00F17876"/>
    <w:rsid w:val="00F20919"/>
    <w:rsid w:val="00F2106A"/>
    <w:rsid w:val="00F22CC1"/>
    <w:rsid w:val="00F232BB"/>
    <w:rsid w:val="00F23643"/>
    <w:rsid w:val="00F23C22"/>
    <w:rsid w:val="00F24862"/>
    <w:rsid w:val="00F24C11"/>
    <w:rsid w:val="00F24CBF"/>
    <w:rsid w:val="00F2682B"/>
    <w:rsid w:val="00F27295"/>
    <w:rsid w:val="00F30B69"/>
    <w:rsid w:val="00F31D93"/>
    <w:rsid w:val="00F33348"/>
    <w:rsid w:val="00F335A5"/>
    <w:rsid w:val="00F3394B"/>
    <w:rsid w:val="00F34C0B"/>
    <w:rsid w:val="00F34E96"/>
    <w:rsid w:val="00F36835"/>
    <w:rsid w:val="00F418D8"/>
    <w:rsid w:val="00F429BB"/>
    <w:rsid w:val="00F42EF8"/>
    <w:rsid w:val="00F4367E"/>
    <w:rsid w:val="00F4368C"/>
    <w:rsid w:val="00F44524"/>
    <w:rsid w:val="00F44736"/>
    <w:rsid w:val="00F45955"/>
    <w:rsid w:val="00F46C45"/>
    <w:rsid w:val="00F50513"/>
    <w:rsid w:val="00F519AB"/>
    <w:rsid w:val="00F52791"/>
    <w:rsid w:val="00F54D97"/>
    <w:rsid w:val="00F5503B"/>
    <w:rsid w:val="00F551F6"/>
    <w:rsid w:val="00F5536E"/>
    <w:rsid w:val="00F55910"/>
    <w:rsid w:val="00F561D1"/>
    <w:rsid w:val="00F564EB"/>
    <w:rsid w:val="00F61745"/>
    <w:rsid w:val="00F618CF"/>
    <w:rsid w:val="00F6426F"/>
    <w:rsid w:val="00F64888"/>
    <w:rsid w:val="00F65A59"/>
    <w:rsid w:val="00F663FB"/>
    <w:rsid w:val="00F67F0E"/>
    <w:rsid w:val="00F67F99"/>
    <w:rsid w:val="00F70376"/>
    <w:rsid w:val="00F72115"/>
    <w:rsid w:val="00F72483"/>
    <w:rsid w:val="00F73B6B"/>
    <w:rsid w:val="00F73C3C"/>
    <w:rsid w:val="00F73C89"/>
    <w:rsid w:val="00F74D92"/>
    <w:rsid w:val="00F83714"/>
    <w:rsid w:val="00F855C2"/>
    <w:rsid w:val="00F86D2D"/>
    <w:rsid w:val="00F87A65"/>
    <w:rsid w:val="00F90BA8"/>
    <w:rsid w:val="00F910AE"/>
    <w:rsid w:val="00F91258"/>
    <w:rsid w:val="00F936AD"/>
    <w:rsid w:val="00F93820"/>
    <w:rsid w:val="00F94AA6"/>
    <w:rsid w:val="00F961F7"/>
    <w:rsid w:val="00F9640A"/>
    <w:rsid w:val="00F965FF"/>
    <w:rsid w:val="00F9787E"/>
    <w:rsid w:val="00FA0F11"/>
    <w:rsid w:val="00FA0FE0"/>
    <w:rsid w:val="00FA2F4C"/>
    <w:rsid w:val="00FA3936"/>
    <w:rsid w:val="00FA519F"/>
    <w:rsid w:val="00FA6370"/>
    <w:rsid w:val="00FA6509"/>
    <w:rsid w:val="00FA7912"/>
    <w:rsid w:val="00FB0A67"/>
    <w:rsid w:val="00FB4E8D"/>
    <w:rsid w:val="00FB50D4"/>
    <w:rsid w:val="00FB5579"/>
    <w:rsid w:val="00FB793C"/>
    <w:rsid w:val="00FC032A"/>
    <w:rsid w:val="00FC193A"/>
    <w:rsid w:val="00FC1B1E"/>
    <w:rsid w:val="00FC4276"/>
    <w:rsid w:val="00FC51D9"/>
    <w:rsid w:val="00FC5463"/>
    <w:rsid w:val="00FC6788"/>
    <w:rsid w:val="00FD2861"/>
    <w:rsid w:val="00FD41A5"/>
    <w:rsid w:val="00FD61A2"/>
    <w:rsid w:val="00FD656A"/>
    <w:rsid w:val="00FE14C4"/>
    <w:rsid w:val="00FE2DB8"/>
    <w:rsid w:val="00FE2F5E"/>
    <w:rsid w:val="00FE3BC1"/>
    <w:rsid w:val="00FE59FA"/>
    <w:rsid w:val="00FE747E"/>
    <w:rsid w:val="00FF00F5"/>
    <w:rsid w:val="00FF0889"/>
    <w:rsid w:val="00FF1698"/>
    <w:rsid w:val="00FF1A22"/>
    <w:rsid w:val="00F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1BC0"/>
  <w15:chartTrackingRefBased/>
  <w15:docId w15:val="{17B4C839-5D41-4B00-9090-71E82A38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911C6"/>
    <w:pPr>
      <w:spacing w:after="0" w:line="240" w:lineRule="auto"/>
      <w:ind w:firstLine="1418"/>
    </w:pPr>
    <w:rPr>
      <w:rFonts w:ascii="TH Sarabun New" w:hAnsi="TH Sarabun New"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11C6"/>
    <w:rPr>
      <w:rFonts w:ascii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E911C6"/>
    <w:rPr>
      <w:sz w:val="32"/>
      <w:szCs w:val="32"/>
      <w:vertAlign w:val="superscript"/>
    </w:rPr>
  </w:style>
  <w:style w:type="character" w:customStyle="1" w:styleId="apple-converted-space">
    <w:name w:val="apple-converted-space"/>
    <w:basedOn w:val="DefaultParagraphFont"/>
    <w:rsid w:val="006B3993"/>
  </w:style>
  <w:style w:type="paragraph" w:styleId="Bibliography">
    <w:name w:val="Bibliography"/>
    <w:basedOn w:val="Normal"/>
    <w:next w:val="Normal"/>
    <w:uiPriority w:val="37"/>
    <w:semiHidden/>
    <w:unhideWhenUsed/>
    <w:rsid w:val="00856561"/>
    <w:pPr>
      <w:spacing w:line="256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12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Emphasis">
    <w:name w:val="Emphasis"/>
    <w:basedOn w:val="DefaultParagraphFont"/>
    <w:uiPriority w:val="20"/>
    <w:qFormat/>
    <w:rsid w:val="00D56E87"/>
    <w:rPr>
      <w:i/>
      <w:iCs/>
    </w:rPr>
  </w:style>
  <w:style w:type="character" w:styleId="Hyperlink">
    <w:name w:val="Hyperlink"/>
    <w:basedOn w:val="DefaultParagraphFont"/>
    <w:uiPriority w:val="99"/>
    <w:unhideWhenUsed/>
    <w:rsid w:val="000E0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4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B67"/>
  </w:style>
  <w:style w:type="paragraph" w:styleId="Footer">
    <w:name w:val="footer"/>
    <w:basedOn w:val="Normal"/>
    <w:link w:val="FooterChar"/>
    <w:uiPriority w:val="99"/>
    <w:unhideWhenUsed/>
    <w:rsid w:val="003B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B67"/>
  </w:style>
  <w:style w:type="character" w:styleId="FollowedHyperlink">
    <w:name w:val="FollowedHyperlink"/>
    <w:basedOn w:val="DefaultParagraphFont"/>
    <w:uiPriority w:val="99"/>
    <w:semiHidden/>
    <w:unhideWhenUsed/>
    <w:rsid w:val="001D3D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64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665FC-C9C0-402A-8BE6-88C1FEEC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4642</Words>
  <Characters>26462</Characters>
  <Application>Microsoft Office Word</Application>
  <DocSecurity>0</DocSecurity>
  <Lines>220</Lines>
  <Paragraphs>62</Paragraphs>
  <ScaleCrop>false</ScaleCrop>
  <Company/>
  <LinksUpToDate>false</LinksUpToDate>
  <CharactersWithSpaces>31042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Tanapong Luekajornchai</dc:creator>
  <cp:keywords/>
  <dc:description/>
  <cp:lastModifiedBy>Tanapong</cp:lastModifiedBy>
  <cp:revision>353</cp:revision>
  <cp:lastPrinted>2020-04-27T06:44:00Z</cp:lastPrinted>
  <dcterms:created xsi:type="dcterms:W3CDTF">2020-04-30T14:00:00Z</dcterms:created>
  <dcterms:modified xsi:type="dcterms:W3CDTF">2020-05-13T06:00:00Z</dcterms:modified>
</cp:coreProperties>
</file>