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CAMEO API Documentation – Rolling Release</w:t>
      </w:r>
    </w:p>
    <w:p w:rsidR="00000000" w:rsidDel="00000000" w:rsidP="00000000" w:rsidRDefault="00000000" w:rsidRPr="00000000" w14:paraId="00000002">
      <w:pPr>
        <w:pStyle w:val="Heading5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rolling release, data from May 2023 (5 files each of Sentinel-1, Sentinel-2, Sentinel-3 &amp; Landsat8) is ingested to metadata index and the data storage. Below are the API details for this release.  </w:t>
      </w:r>
    </w:p>
    <w:p w:rsidR="00000000" w:rsidDel="00000000" w:rsidP="00000000" w:rsidRDefault="00000000" w:rsidRPr="00000000" w14:paraId="00000003">
      <w:pPr>
        <w:pStyle w:val="Heading5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Search 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search API, an optional parameter,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online_search</w:t>
      </w:r>
      <w:r w:rsidDel="00000000" w:rsidR="00000000" w:rsidRPr="00000000">
        <w:rPr>
          <w:rtl w:val="0"/>
        </w:rPr>
        <w:t xml:space="preserve">, is set which will allow search to be forwarded to data providers rather than the Metadata Index. Also, if the parameter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False/</w:t>
      </w:r>
      <w:r w:rsidDel="00000000" w:rsidR="00000000" w:rsidRPr="00000000">
        <w:rPr>
          <w:rtl w:val="0"/>
        </w:rPr>
        <w:t xml:space="preserve">not provided, and data is not available in the metadata index, the search will automatically forward to online data providers.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Parameters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geometry, constellation, start_datetime, password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are mandatory parameters.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The default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limit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is 10 and default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end_datetime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is current date. If wrong parameter type or value is sent, the parameters will be set to default values.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is default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constellation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; current date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start_datetime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Request: https://</w:t>
      </w:r>
      <w:r w:rsidDel="00000000" w:rsidR="00000000" w:rsidRPr="00000000">
        <w:rPr>
          <w:highlight w:val="white"/>
          <w:rtl w:val="0"/>
        </w:rPr>
        <w:t xml:space="preserve">10.11.2.101:31010/cameo/search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rPr/>
      </w:pPr>
      <w:r w:rsidDel="00000000" w:rsidR="00000000" w:rsidRPr="00000000">
        <w:rPr>
          <w:rtl w:val="0"/>
        </w:rPr>
        <w:t xml:space="preserve">Body: 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"constellation"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"start_datetime"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"2023-01-02T00:00:00Z"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"end_datetime"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"2023-02-01T23:59:00Z"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"online_search"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"limit"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"eo:cloud_cover"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"processing:level"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"LEVEL1"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"geometry"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"coordinates"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[</w:t>
      </w:r>
    </w:p>
    <w:p w:rsidR="00000000" w:rsidDel="00000000" w:rsidP="00000000" w:rsidRDefault="00000000" w:rsidRPr="00000000" w14:paraId="0000001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1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1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1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-6.129791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51.328067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1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2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-4.557892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51.278925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2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2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-4.460022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52.263137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2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2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</w:t>
      </w:r>
    </w:p>
    <w:p w:rsidR="00000000" w:rsidDel="00000000" w:rsidP="00000000" w:rsidRDefault="00000000" w:rsidRPr="00000000" w14:paraId="0000002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2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2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"Polygon"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"POLYGON ((-6.066376 52.314038, -6.129791 51.328067, -4.557892 51.278925, -4.460022 52.263137, -6.066376 52.314038))"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"cloud_cover"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"7.05646630236794"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"constellation"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"2023-01-02T11:33:59.024Z"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"geometry"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"coordinates"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[</w:t>
      </w:r>
    </w:p>
    <w:p w:rsidR="00000000" w:rsidDel="00000000" w:rsidP="00000000" w:rsidRDefault="00000000" w:rsidRPr="00000000" w14:paraId="0000003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3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3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3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-6.129791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51.328067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4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4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-4.557892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51.278925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4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4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-4.460022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52.263137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4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4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</w:t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"Polygon"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"urn:eo:MetadataId:7e1b022b-5293-4612-88a2-768f7edcf0a6"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"instruments"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"MSI"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"7e1b022b-5293-4612-88a2-768f7edcf0a6"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"processing_level"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"LEVEL1C"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"published"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"2023-01-02T14:26:08.158Z"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"snow_cover"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"https://catalogue.dataspace.copernicus.eu/get-object?path=/Sentinel-2/MSI/L1C/2023/01/02/S2B_MSIL1C_20230102T113359_N0509_R080_T29UQT_20230102T121121.SAFE/S2B_MSIL1C_20230102T113359_N0509_R080_T29UQT_20230102T121121-ql.jpg"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Below is the response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onlineSearch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"cloudCover"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95.316223237481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"collection"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"geometry"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"coordinates"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6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[</w:t>
      </w:r>
    </w:p>
    <w:p w:rsidR="00000000" w:rsidDel="00000000" w:rsidP="00000000" w:rsidRDefault="00000000" w:rsidRPr="00000000" w14:paraId="0000006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-6.005371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53.211992871884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],</w:t>
      </w:r>
    </w:p>
    <w:p w:rsidR="00000000" w:rsidDel="00000000" w:rsidP="00000000" w:rsidRDefault="00000000" w:rsidRPr="00000000" w14:paraId="0000006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[</w:t>
      </w:r>
    </w:p>
    <w:p w:rsidR="00000000" w:rsidDel="00000000" w:rsidP="00000000" w:rsidRDefault="00000000" w:rsidRPr="00000000" w14:paraId="0000006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-6.072174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52.226225391291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],</w:t>
      </w:r>
    </w:p>
    <w:p w:rsidR="00000000" w:rsidDel="00000000" w:rsidP="00000000" w:rsidRDefault="00000000" w:rsidRPr="00000000" w14:paraId="0000006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[</w:t>
      </w:r>
    </w:p>
    <w:p w:rsidR="00000000" w:rsidDel="00000000" w:rsidP="00000000" w:rsidRDefault="00000000" w:rsidRPr="00000000" w14:paraId="0000006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-4.4689636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52.1754847191696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],</w:t>
      </w:r>
    </w:p>
    <w:p w:rsidR="00000000" w:rsidDel="00000000" w:rsidP="00000000" w:rsidRDefault="00000000" w:rsidRPr="00000000" w14:paraId="0000006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[</w:t>
      </w:r>
    </w:p>
    <w:p w:rsidR="00000000" w:rsidDel="00000000" w:rsidP="00000000" w:rsidRDefault="00000000" w:rsidRPr="00000000" w14:paraId="0000007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-4.365814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53.1594219676414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],</w:t>
      </w:r>
    </w:p>
    <w:p w:rsidR="00000000" w:rsidDel="00000000" w:rsidP="00000000" w:rsidRDefault="00000000" w:rsidRPr="00000000" w14:paraId="0000007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[</w:t>
      </w:r>
    </w:p>
    <w:p w:rsidR="00000000" w:rsidDel="00000000" w:rsidP="00000000" w:rsidRDefault="00000000" w:rsidRPr="00000000" w14:paraId="0000007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-6.005371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53.211992871884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]</w:t>
      </w:r>
    </w:p>
    <w:p w:rsidR="00000000" w:rsidDel="00000000" w:rsidP="00000000" w:rsidRDefault="00000000" w:rsidRPr="00000000" w14:paraId="0000007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</w:t>
      </w:r>
    </w:p>
    <w:p w:rsidR="00000000" w:rsidDel="00000000" w:rsidP="00000000" w:rsidRDefault="00000000" w:rsidRPr="00000000" w14:paraId="0000007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],</w:t>
      </w:r>
    </w:p>
    <w:p w:rsidR="00000000" w:rsidDel="00000000" w:rsidP="00000000" w:rsidRDefault="00000000" w:rsidRPr="00000000" w14:paraId="0000007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"Polygon"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"instrument"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"MSI"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"platform"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"S2A"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"processingLevel"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"S2MSI1C"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"published"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"2023-01-27T15:49:16.693Z"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"snowCover"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"2023-01-27T11:33:31.024Z"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"S2A_MSIL1C_20230127T113331_N0509_R080_T29UQU_20230127T133034.SAFE"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Metadata API</w:t>
      </w:r>
    </w:p>
    <w:p w:rsidR="00000000" w:rsidDel="00000000" w:rsidP="00000000" w:rsidRDefault="00000000" w:rsidRPr="00000000" w14:paraId="00000086">
      <w:pPr>
        <w:pStyle w:val="Heading6"/>
        <w:rPr/>
      </w:pPr>
      <w:r w:rsidDel="00000000" w:rsidR="00000000" w:rsidRPr="00000000">
        <w:rPr>
          <w:rtl w:val="0"/>
        </w:rPr>
        <w:t xml:space="preserve">Request:</w:t>
      </w:r>
      <w:r w:rsidDel="00000000" w:rsidR="00000000" w:rsidRPr="00000000">
        <w:rPr>
          <w:sz w:val="24"/>
          <w:szCs w:val="24"/>
          <w:rtl w:val="0"/>
        </w:rPr>
        <w:t xml:space="preserve"> https://</w:t>
      </w:r>
      <w:r w:rsidDel="00000000" w:rsidR="00000000" w:rsidRPr="00000000">
        <w:rPr>
          <w:highlight w:val="white"/>
          <w:rtl w:val="0"/>
        </w:rPr>
        <w:t xml:space="preserve">10.11.2.101:31010/cameo/metadata/f75dc70c-bb17-4cc2-ba7b-c7d48e2c5362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6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Username and password are mandatory fields.</w:t>
      </w:r>
    </w:p>
    <w:p w:rsidR="00000000" w:rsidDel="00000000" w:rsidP="00000000" w:rsidRDefault="00000000" w:rsidRPr="00000000" w14:paraId="00000089">
      <w:pPr>
        <w:pStyle w:val="Heading6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"cameo",</w:t>
      </w:r>
    </w:p>
    <w:p w:rsidR="00000000" w:rsidDel="00000000" w:rsidP="00000000" w:rsidRDefault="00000000" w:rsidRPr="00000000" w14:paraId="0000008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</w:t>
      </w:r>
    </w:p>
    <w:p w:rsidR="00000000" w:rsidDel="00000000" w:rsidP="00000000" w:rsidRDefault="00000000" w:rsidRPr="00000000" w14:paraId="0000008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6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"cloud_cover"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"7.05646630236794"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"constellation"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"2023-01-02T11:33:59.024Z"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"51081c4e-e1b8-4c67-836e-b3592e7e9528"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"geometry"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"coordinates"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9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[</w:t>
      </w:r>
    </w:p>
    <w:p w:rsidR="00000000" w:rsidDel="00000000" w:rsidP="00000000" w:rsidRDefault="00000000" w:rsidRPr="00000000" w14:paraId="0000009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9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9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9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-6.129791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51.328067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9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9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-4.557892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51.278925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A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A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-4.460022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52.263137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A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A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</w:t>
      </w:r>
    </w:p>
    <w:p w:rsidR="00000000" w:rsidDel="00000000" w:rsidP="00000000" w:rsidRDefault="00000000" w:rsidRPr="00000000" w14:paraId="000000A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A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"Polygon"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"instore"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"instruments"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"MSI"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"metadata_expiration_date"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"2025-09-21 15:00:32.996644"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"ac1d05e5-0ccb-4b2f-bf43-d3de43449995"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"metadata_ingestion_date"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"2023-09-22 15:00:32.996641"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"orbit_direction"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"DESCENDING"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"processing_level"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"LEVEL1C"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"product_id"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"fa83a4de-710d-51d2-b26c-84319d4ac219"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"product_type"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"S2MSI1C"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"published"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"2023-01-02T14:26:08.158Z"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"quicklook"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"resolution"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"0.0"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"sensor_mode"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"768305200"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"snow_cover"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"ONLINE"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"https://catalogue.dataspace.copernicus.eu/get-object?path=/Sentinel-2/MSI/L1C/2023/01/02/S2B_MSIL1C_20230102T113359_N0509_R080_T29UQT_20230102T121121.SAFE/S2B_MSIL1C_20230102T113359_N0509_R080_T29UQT_20230102T121121-ql.jpg"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"timeliness"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"S2B_MSIL1C_20230102T113359_N0509_R080_T29UQT_20230102T121121"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C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 result found for the given MetadataID: 3fde8b0c-a58a-4f2c-8609-aaf70b7fefbc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API</w:t>
      </w:r>
    </w:p>
    <w:p w:rsidR="00000000" w:rsidDel="00000000" w:rsidP="00000000" w:rsidRDefault="00000000" w:rsidRPr="00000000" w14:paraId="000000C9">
      <w:pPr>
        <w:pStyle w:val="Heading6"/>
        <w:rPr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sz w:val="24"/>
          <w:szCs w:val="24"/>
          <w:rtl w:val="0"/>
        </w:rPr>
        <w:t xml:space="preserve">https://</w:t>
      </w:r>
      <w:r w:rsidDel="00000000" w:rsidR="00000000" w:rsidRPr="00000000">
        <w:rPr>
          <w:rtl w:val="0"/>
        </w:rPr>
        <w:t xml:space="preserve">10.11.2.101:31010/cameo/data/90a00fcd-133e-4e53-ba28-0d90d8d8bbe7</w:t>
      </w:r>
    </w:p>
    <w:p w:rsidR="00000000" w:rsidDel="00000000" w:rsidP="00000000" w:rsidRDefault="00000000" w:rsidRPr="00000000" w14:paraId="000000CA">
      <w:pPr>
        <w:pStyle w:val="Heading6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Username and password are mandatory fields.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"cameo",</w:t>
      </w:r>
    </w:p>
    <w:p w:rsidR="00000000" w:rsidDel="00000000" w:rsidP="00000000" w:rsidRDefault="00000000" w:rsidRPr="00000000" w14:paraId="000000C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after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6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"51081c4e-e1b8-4c67-836e-b3592e7e9528"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"data_s3_link"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"http://10.11.1.100:80/repository/fa83a4de-710d-51d2-b26c-84319d4ac219"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"instore"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"metadata_id"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"urn:eo:MetadataId:ac1d05e5-0ccb-4b2f-bf43-d3de43449995"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D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 result found for the given DataID: 90a00fcd-133e-4e53-ba28-0d90d8d8bbe7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Ingestion API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As of now, this API is used to ingest metadata to metadata index, and data to open-source storage CEPH or ECS. Storing to Oracle cloud will be implemented for the next release. </w:t>
      </w:r>
      <w:r w:rsidDel="00000000" w:rsidR="00000000" w:rsidRPr="00000000">
        <w:rPr>
          <w:highlight w:val="yellow"/>
          <w:rtl w:val="0"/>
        </w:rPr>
        <w:t xml:space="preserve">Currently, the number of downloads is limited to 5 regardless of the limit 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6"/>
        <w:rPr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highlight w:val="white"/>
          <w:rtl w:val="0"/>
        </w:rPr>
        <w:t xml:space="preserve">https://10.11.2.101:31010/cameo/ingest_metadata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6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"download_data"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"start_datetime"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"2023-01-02T00:00:00Z"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"end_datetime"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"2023-02-01T23:59:00Z"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"limit"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eo:cloud_cover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"storage:platform"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"ceph"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"constellation"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"landsat8"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E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"cameo",</w:t>
      </w:r>
    </w:p>
    <w:p w:rsidR="00000000" w:rsidDel="00000000" w:rsidP="00000000" w:rsidRDefault="00000000" w:rsidRPr="00000000" w14:paraId="000000E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 "geometry"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E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"coordinates"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E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[</w:t>
      </w:r>
    </w:p>
    <w:p w:rsidR="00000000" w:rsidDel="00000000" w:rsidP="00000000" w:rsidRDefault="00000000" w:rsidRPr="00000000" w14:paraId="000000E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E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F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F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-6.129791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51.328067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F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F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-4.557892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51.278925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FA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FB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-4.460022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52.263137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],</w:t>
      </w:r>
    </w:p>
    <w:p w:rsidR="00000000" w:rsidDel="00000000" w:rsidP="00000000" w:rsidRDefault="00000000" w:rsidRPr="00000000" w14:paraId="000000FE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[</w:t>
      </w:r>
    </w:p>
    <w:p w:rsidR="00000000" w:rsidDel="00000000" w:rsidP="00000000" w:rsidRDefault="00000000" w:rsidRPr="00000000" w14:paraId="000000FF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-6.066376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52.314038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]</w:t>
      </w:r>
    </w:p>
    <w:p w:rsidR="00000000" w:rsidDel="00000000" w:rsidP="00000000" w:rsidRDefault="00000000" w:rsidRPr="00000000" w14:paraId="00000102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103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104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"Polygon"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shd w:fill="fffffe" w:val="clear"/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Parameters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,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are mandatory fields.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ownload_data</w:t>
      </w:r>
      <w:r w:rsidDel="00000000" w:rsidR="00000000" w:rsidRPr="00000000">
        <w:rPr>
          <w:rtl w:val="0"/>
        </w:rPr>
        <w:t xml:space="preserve"> field allows the user to download data to S3 bucket which is specified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storage:platform</w:t>
      </w:r>
      <w:r w:rsidDel="00000000" w:rsidR="00000000" w:rsidRPr="00000000">
        <w:rPr>
          <w:rtl w:val="0"/>
        </w:rPr>
        <w:t xml:space="preserve"> parameter.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storage:platform</w:t>
      </w:r>
      <w:r w:rsidDel="00000000" w:rsidR="00000000" w:rsidRPr="00000000">
        <w:rPr>
          <w:rtl w:val="0"/>
        </w:rPr>
        <w:t xml:space="preserve"> is not specified, default is ‘CEPH’. Ingestion of multiple satellite data is possible if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constellation</w:t>
      </w:r>
      <w:r w:rsidDel="00000000" w:rsidR="00000000" w:rsidRPr="00000000">
        <w:rPr>
          <w:rtl w:val="0"/>
        </w:rPr>
        <w:t xml:space="preserve"> is given as list, e.g.,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"constellation"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"sentinel-2", sentinel-1"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Parameter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geometry</w:t>
      </w:r>
      <w:r w:rsidDel="00000000" w:rsidR="00000000" w:rsidRPr="00000000">
        <w:rPr>
          <w:rtl w:val="0"/>
        </w:rPr>
        <w:t xml:space="preserve"> is optional. User can define the area of interest (AOI) for ingestion. If no AOI is provided, whole Ireland island will be taken as default AOI.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values 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storage:platform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"CEPH"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"ECS"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values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"SENTINEL-1"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"SENTINEL-2"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"SENTINEL-3"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"Landsat8"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10C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Note:</w:t>
      </w:r>
    </w:p>
    <w:p w:rsidR="00000000" w:rsidDel="00000000" w:rsidP="00000000" w:rsidRDefault="00000000" w:rsidRPr="00000000" w14:paraId="0000010D">
      <w:pPr>
        <w:pStyle w:val="Heading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 URL using python requests library:</w:t>
      </w:r>
    </w:p>
    <w:p w:rsidR="00000000" w:rsidDel="00000000" w:rsidP="00000000" w:rsidRDefault="00000000" w:rsidRPr="00000000" w14:paraId="000001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Since the certificate is self-signed, the "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yellow"/>
          <w:rtl w:val="0"/>
        </w:rPr>
        <w:t xml:space="preserve"> verify</w:t>
      </w:r>
      <w:r w:rsidDel="00000000" w:rsidR="00000000" w:rsidRPr="00000000">
        <w:rPr>
          <w:highlight w:val="yellow"/>
          <w:rtl w:val="0"/>
        </w:rPr>
        <w:t xml:space="preserve"> " parameter of the "get" method in requests should be disabled by setting it to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yellow"/>
          <w:rtl w:val="0"/>
        </w:rPr>
        <w:t xml:space="preserve">False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1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yellow"/>
          <w:rtl w:val="0"/>
        </w:rPr>
        <w:t xml:space="preserve">res = requests.get(url,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yellow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yellow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Postman: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highlight w:val="yellow"/>
          <w:rtl w:val="0"/>
        </w:rPr>
        <w:t xml:space="preserve">In settings, set the SSL certificate verification to ‘off’.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0" distT="0" distL="0" distR="0">
            <wp:extent cx="5925534" cy="188966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34" cy="188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Please feel free to reach out to us if you have any questions or require assistance. We would also highly appreciate any feedback you may have.</w:t>
      </w:r>
    </w:p>
    <w:p w:rsidR="00000000" w:rsidDel="00000000" w:rsidP="00000000" w:rsidRDefault="00000000" w:rsidRPr="00000000" w14:paraId="00000117">
      <w:pPr>
        <w:pStyle w:val="Heading6"/>
        <w:rPr/>
      </w:pPr>
      <w:r w:rsidDel="00000000" w:rsidR="00000000" w:rsidRPr="00000000">
        <w:rPr>
          <w:rtl w:val="0"/>
        </w:rPr>
        <w:t xml:space="preserve">Contact details:</w:t>
      </w:r>
    </w:p>
    <w:p w:rsidR="00000000" w:rsidDel="00000000" w:rsidP="00000000" w:rsidRDefault="00000000" w:rsidRPr="00000000" w14:paraId="00000118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alan.barnett@dell.com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merry.globin@dell.com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obin, Merry" w:id="0" w:date="2023-10-12T22:15:00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only for Sentinel-1 and Sentinel-2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1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348163" cy="4348163"/>
              <wp:effectExtent b="0" l="0" r="0" t="0"/>
              <wp:wrapNone/>
              <wp:docPr descr="Dell Customer Communication - Confidential"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20"/>
                              <w:vertAlign w:val="baseline"/>
                            </w:rPr>
                            <w:t xml:space="preserve">Dell Customer Communication - Confidential</w:t>
                          </w:r>
                        </w:p>
                      </w:txbxContent>
                    </wps:txbx>
                    <wps:bodyPr anchorCtr="0" anchor="t" bIns="0" lIns="25400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348163" cy="4348163"/>
              <wp:effectExtent b="0" l="0" r="0" t="0"/>
              <wp:wrapNone/>
              <wp:docPr descr="Dell Customer Communication - Confidential" id="8" name="image4.png"/>
              <a:graphic>
                <a:graphicData uri="http://schemas.openxmlformats.org/drawingml/2006/picture">
                  <pic:pic>
                    <pic:nvPicPr>
                      <pic:cNvPr descr="Dell Customer Communication - Confidential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8163" cy="43481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Dell Customer Communication - Confidential"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20"/>
                              <w:vertAlign w:val="baseline"/>
                            </w:rPr>
                            <w:t xml:space="preserve">Dell Customer Communication - Confidential</w:t>
                          </w:r>
                        </w:p>
                      </w:txbxContent>
                    </wps:txbx>
                    <wps:bodyPr anchorCtr="0" anchor="t" bIns="0" lIns="25400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Dell Customer Communication - Confidential" id="7" name="image3.png"/>
              <a:graphic>
                <a:graphicData uri="http://schemas.openxmlformats.org/drawingml/2006/picture">
                  <pic:pic>
                    <pic:nvPicPr>
                      <pic:cNvPr descr="Dell Customer Communication - Confidential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Dell Customer Communication - Confidential"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20"/>
                              <w:vertAlign w:val="baseline"/>
                            </w:rPr>
                            <w:t xml:space="preserve">Dell Customer Communication - Confidential</w:t>
                          </w:r>
                        </w:p>
                      </w:txbxContent>
                    </wps:txbx>
                    <wps:bodyPr anchorCtr="0" anchor="t" bIns="0" lIns="25400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Dell Customer Communication - Confidential" id="6" name="image2.png"/>
              <a:graphic>
                <a:graphicData uri="http://schemas.openxmlformats.org/drawingml/2006/picture">
                  <pic:pic>
                    <pic:nvPicPr>
                      <pic:cNvPr descr="Dell Customer Communication - Confidenti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line="264" w:lineRule="auto"/>
    </w:pPr>
    <w:rPr>
      <w:rFonts w:ascii="Arial" w:cs="Arial" w:eastAsia="Arial" w:hAnsi="Arial"/>
      <w:color w:val="0076c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line="264" w:lineRule="auto"/>
    </w:pPr>
    <w:rPr>
      <w:rFonts w:ascii="Arial" w:cs="Arial" w:eastAsia="Arial" w:hAnsi="Arial"/>
      <w:color w:val="0076c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line="264" w:lineRule="auto"/>
    </w:pPr>
    <w:rPr>
      <w:rFonts w:ascii="Arial" w:cs="Arial" w:eastAsia="Arial" w:hAnsi="Arial"/>
      <w:color w:val="0076ce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5E6"/>
  </w:style>
  <w:style w:type="paragraph" w:styleId="Heading1">
    <w:name w:val="heading 1"/>
    <w:basedOn w:val="Normal"/>
    <w:next w:val="Normal"/>
    <w:link w:val="Heading1Char"/>
    <w:uiPriority w:val="9"/>
    <w:qFormat w:val="1"/>
    <w:rsid w:val="00767D2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 w:val="1"/>
    <w:qFormat w:val="1"/>
    <w:rsid w:val="009211F4"/>
    <w:pPr>
      <w:keepNext w:val="1"/>
      <w:keepLines w:val="1"/>
      <w:widowControl w:val="0"/>
      <w:autoSpaceDE w:val="0"/>
      <w:autoSpaceDN w:val="0"/>
      <w:adjustRightInd w:val="0"/>
      <w:spacing w:line="264" w:lineRule="auto"/>
      <w:outlineLvl w:val="1"/>
    </w:pPr>
    <w:rPr>
      <w:rFonts w:ascii="Arial" w:hAnsi="Arial" w:cstheme="majorBidi" w:eastAsiaTheme="majorEastAsia"/>
      <w:color w:val="0076ce"/>
      <w:sz w:val="32"/>
      <w:szCs w:val="24"/>
    </w:rPr>
  </w:style>
  <w:style w:type="paragraph" w:styleId="Heading3">
    <w:name w:val="heading 3"/>
    <w:basedOn w:val="BodyText"/>
    <w:next w:val="Normal"/>
    <w:link w:val="Heading3Char"/>
    <w:uiPriority w:val="9"/>
    <w:unhideWhenUsed w:val="1"/>
    <w:qFormat w:val="1"/>
    <w:rsid w:val="00542E97"/>
    <w:pPr>
      <w:keepNext w:val="1"/>
      <w:keepLines w:val="1"/>
      <w:widowControl w:val="0"/>
      <w:autoSpaceDE w:val="0"/>
      <w:autoSpaceDN w:val="0"/>
      <w:adjustRightInd w:val="0"/>
      <w:spacing w:line="264" w:lineRule="auto"/>
      <w:outlineLvl w:val="2"/>
    </w:pPr>
    <w:rPr>
      <w:rFonts w:ascii="Arial" w:hAnsi="Arial" w:cstheme="majorBidi" w:eastAsiaTheme="majorEastAsia"/>
      <w:color w:val="0076ce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 w:val="1"/>
    <w:qFormat w:val="1"/>
    <w:rsid w:val="00542E97"/>
    <w:pPr>
      <w:spacing w:after="8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767D25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767D25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9211F4"/>
    <w:rPr>
      <w:rFonts w:ascii="Arial" w:hAnsi="Arial" w:cstheme="majorBidi" w:eastAsiaTheme="majorEastAsia"/>
      <w:color w:val="0076ce"/>
      <w:sz w:val="32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542E9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542E97"/>
  </w:style>
  <w:style w:type="character" w:styleId="Heading3Char" w:customStyle="1">
    <w:name w:val="Heading 3 Char"/>
    <w:basedOn w:val="DefaultParagraphFont"/>
    <w:link w:val="Heading3"/>
    <w:uiPriority w:val="9"/>
    <w:rsid w:val="00542E97"/>
    <w:rPr>
      <w:rFonts w:ascii="Arial" w:hAnsi="Arial" w:cstheme="majorBidi" w:eastAsiaTheme="majorEastAsia"/>
      <w:color w:val="0076ce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42E97"/>
    <w:rPr>
      <w:rFonts w:ascii="Arial" w:hAnsi="Arial" w:cstheme="majorBidi" w:eastAsiaTheme="majorEastAsia"/>
      <w:color w:val="0076ce"/>
    </w:rPr>
  </w:style>
  <w:style w:type="character" w:styleId="Heading1Char" w:customStyle="1">
    <w:name w:val="Heading 1 Char"/>
    <w:basedOn w:val="DefaultParagraphFont"/>
    <w:link w:val="Heading1"/>
    <w:uiPriority w:val="9"/>
    <w:rsid w:val="00767D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rsid w:val="00767D25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767D25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6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67D2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67D2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67D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7D25"/>
  </w:style>
  <w:style w:type="character" w:styleId="Hyperlink">
    <w:name w:val="Hyperlink"/>
    <w:basedOn w:val="DefaultParagraphFont"/>
    <w:uiPriority w:val="99"/>
    <w:unhideWhenUsed w:val="1"/>
    <w:rsid w:val="00767D25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rsid w:val="00767D2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7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74207"/>
    <w:rPr>
      <w:rFonts w:ascii="Courier New" w:cs="Courier New" w:eastAsia="Times New Roman" w:hAnsi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48329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329C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204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2045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A67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erry.globin@dell.com" TargetMode="External"/><Relationship Id="rId10" Type="http://schemas.openxmlformats.org/officeDocument/2006/relationships/hyperlink" Target="mailto:alan.barnett@dell.com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SRSFbVLR2/wapfmcHTU80CZ1w==">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2023-09-29T14:01:00Z</dcterms:created>
  <dc:creator>Globin, Merry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#737373,10,Calibri</vt:lpwstr>
  </property>
  <property fmtid="{D5CDD505-2E9C-101B-9397-08002B2CF9AE}" pid="4" name="ClassificationContentMarkingHeaderText">
    <vt:lpwstr>Dell Customer Communication - Confidential</vt:lpwstr>
  </property>
  <property fmtid="{D5CDD505-2E9C-101B-9397-08002B2CF9AE}" pid="5" name="MSIP_Label_80744d05-bb34-4b7a-90cc-132cbdb578be_Enabled">
    <vt:lpwstr>true</vt:lpwstr>
  </property>
  <property fmtid="{D5CDD505-2E9C-101B-9397-08002B2CF9AE}" pid="6" name="MSIP_Label_80744d05-bb34-4b7a-90cc-132cbdb578be_SetDate">
    <vt:lpwstr>2023-09-29T14:08:01Z</vt:lpwstr>
  </property>
  <property fmtid="{D5CDD505-2E9C-101B-9397-08002B2CF9AE}" pid="7" name="MSIP_Label_80744d05-bb34-4b7a-90cc-132cbdb578be_Method">
    <vt:lpwstr>Privileged</vt:lpwstr>
  </property>
  <property fmtid="{D5CDD505-2E9C-101B-9397-08002B2CF9AE}" pid="8" name="MSIP_Label_80744d05-bb34-4b7a-90cc-132cbdb578be_Name">
    <vt:lpwstr>No Protection (Label Only)</vt:lpwstr>
  </property>
  <property fmtid="{D5CDD505-2E9C-101B-9397-08002B2CF9AE}" pid="9" name="MSIP_Label_80744d05-bb34-4b7a-90cc-132cbdb578be_SiteId">
    <vt:lpwstr>945c199a-83a2-4e80-9f8c-5a91be5752dd</vt:lpwstr>
  </property>
  <property fmtid="{D5CDD505-2E9C-101B-9397-08002B2CF9AE}" pid="10" name="MSIP_Label_80744d05-bb34-4b7a-90cc-132cbdb578be_ActionId">
    <vt:lpwstr>234b86cc-c6cb-40fb-851f-9b092ca27390</vt:lpwstr>
  </property>
  <property fmtid="{D5CDD505-2E9C-101B-9397-08002B2CF9AE}" pid="11" name="MSIP_Label_80744d05-bb34-4b7a-90cc-132cbdb578be_ContentBits">
    <vt:lpwstr>1</vt:lpwstr>
  </property>
</Properties>
</file>