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Written Record — Corporate Deal Status Meeting</w:t>
      </w:r>
    </w:p>
    <w:p>
      <w:r>
        <w:t>This record memorializes the 9:15 deal status meeting held today, at which seven turns of discussion occurred among the deal team regarding open items across active corporate matters. It is prepared by Elena Vasquez-Reyes, Partner, Corporate &amp; Securities, for the file, per our practice of maintaining a contemporaneous written record of substantive deal-status discussions under Rule 1.4 (client communication) and firm file-retention policy. The turn count has been reconciled against the chat log circulated in the per-ulrich-bergmann channel referencing Halden, Northmoor, and Verity Grain; that reconciliation is noted further below.</w:t>
      </w:r>
    </w:p>
    <w:p>
      <w:pPr>
        <w:pStyle w:val="Heading2"/>
      </w:pPr>
      <w:r>
        <w:t>Attendance and Context</w:t>
      </w:r>
    </w:p>
    <w:p>
      <w:r>
        <w:t>Participants included Quentin Sarr, Samir Bhatt, and Mira Chandrasekhar, among others on the deal team. Discussion centered on outstanding action items that have recurred across multiple check-ins, most notably the MIP (Management Incentive Plan) receipt item on the Northmoor / Sandhurst workstream, which was flagged as still open and looping without resolution.</w:t>
      </w:r>
    </w:p>
    <w:p>
      <w:r>
        <w:t>Ahead of the meeting, Samir Bhatt circulated a closing checklist status update in the per-Samir-Bhatt channel, which the deal team reviewed heading into the 9:15 session. That checklist status is noted here because it bears directly on Item 1 below: the MIP receipt item sits on the same closing checklist Mr. Bhatt was tracking, and his pre-meeting flag is consistent with, and corroborates, the recurrence discussed live in the meeting.</w:t>
      </w:r>
    </w:p>
    <w:p>
      <w:pPr>
        <w:pStyle w:val="Heading2"/>
      </w:pPr>
      <w:r>
        <w:t>Item 1 — MIP Receipt (Northmoor / Sandhurst Platform Acquisition)</w:t>
      </w:r>
    </w:p>
    <w:p>
      <w:r>
        <w:t>Quentin Sarr confirmed ownership of the MIP receipt deliverable and acknowledged it remains outstanding ('still bl...' — blocked, per chat). Samir Bhatt flagged the item as overdue, noting it is not within his ownership but has been recurring across status meetings without closure; this flag is consistent with his pre-meeting closing checklist status circulated ahead of the 9:15 session, which independently identified the MIP receipt line as outstanding on the checklist. Mira Chandrasekhar acknowledged the flag as fair, observing this is not the first time the item has surfaced unresolved. Quentin Sarr, addressing Ingrid, acknowledged the repeat nature of the loop and began to clarify next steps, though the chat excerpt does not capture a completed resolution.</w:t>
      </w:r>
    </w:p>
    <w:p>
      <w:r>
        <w:t>Because this item has now recurred across at least three status cycles without a documented closure date, and because it now appears as an open line on the circulated closing checklist as well, it is recorded here as a standing open item requiring a named owner, a firm deadline, and an escalation path if the deadline is missed. This is consistent with our obligation to maintain diligence records that would withstand review under the applicable engagement letter and, where the acquisition involves regulated targets, under Rule 1.1 (competence) as applied to timely deal execution.</w:t>
      </w:r>
    </w:p>
    <w:p>
      <w:r>
        <w:t>Cross-reference note: a separate chat from per-ulrich-bergmann references Halden, Northmoor, and Verity Grain together in a single message, which was the initial source of the seven-turn count; upon reconciliation against this meeting's chat log, the confirmed turn count for this session is seven, matching that figure, and the earlier provisional correction to six is superseded accordingly. The Halden/Verity Grain content of that separate chat has not yet been independently reconciled for substantive relevance to Northmoor / Sandhurst, and no conclusions from it are adopted here beyond the turn-count confirmation now completed. This remains flagged for follow-up under the Note on Scope below solely as to substantive content.</w:t>
      </w:r>
    </w:p>
    <w:p>
      <w:pPr>
        <w:pStyle w:val="Heading2"/>
      </w:pPr>
      <w:r>
        <w:t>Action Items</w:t>
      </w:r>
    </w:p>
    <w:p>
      <w:pPr>
        <w:pStyle w:val="ListNumber"/>
      </w:pPr>
      <w:r>
        <w:t>Quentin Sarr to deliver the outstanding MIP receipt for the Sandhurst platform acquisition workstream, with a firm date to be confirmed in writing within 24 hours of this meeting.</w:t>
      </w:r>
    </w:p>
    <w:p>
      <w:pPr>
        <w:pStyle w:val="ListNumber"/>
      </w:pPr>
      <w:r>
        <w:t>Samir Bhatt to confirm, in writing, the dependency his workstream has on receipt of the MIP item so the critical path is documented, and to reconcile the MIP line on the closing checklist against the date confirmed by Mr. Sarr.</w:t>
      </w:r>
    </w:p>
    <w:p>
      <w:pPr>
        <w:pStyle w:val="ListNumber"/>
      </w:pPr>
      <w:r>
        <w:t>Mira Chandrasekhar to track recurrence of this item against both the meeting record and the closing checklist; if unresolved by the next status meeting, escalate to the engagement partner (E. Vasquez-Reyes) for direct client follow-up.</w:t>
      </w:r>
    </w:p>
    <w:p>
      <w:pPr>
        <w:pStyle w:val="ListNumber"/>
      </w:pPr>
      <w:r>
        <w:t>E. Vasquez-Reyes to confirm with the deal team whether the per-ulrich-bergmann chat referencing Halden, Northmoor, and Verity Grain contains any substantive content relevant to this meeting's record beyond the turn-count confirmation now completed, and to update this record accordingly if so.</w:t>
      </w:r>
    </w:p>
    <w:p>
      <w:pPr>
        <w:pStyle w:val="ListNumber"/>
      </w:pPr>
      <w:r>
        <w:t>This record to be circulated to the deal team within one business day and retained in the engagement file for Northmoor / Sandhurst platform acquisition, together with a reference to the closing checklist status referenced above.</w:t>
      </w:r>
    </w:p>
    <w:p>
      <w:pPr>
        <w:pStyle w:val="Heading2"/>
      </w:pPr>
      <w:r>
        <w:t>Note on Scope</w:t>
      </w:r>
    </w:p>
    <w:p>
      <w:r>
        <w:t>This written record addresses only the item substantively discussed and documented in the meeting chat log — the MIP receipt loop on Northmoor / Sandhurst — together with the closing checklist status referenced in the pre-meeting channel to the extent it corroborates that discussion. The turn count above has been reconciled and confirmed at seven, matching the confirmed meeting record; the per-ulrich-bergmann chat referencing Halden, Northmoor, and Verity Grain has been noted only for that limited turn-count purpose and remains pending further reconciliation as to any substantive content, and is not otherwise relied upon here. Other matters on the current engagement list (including Coastal Meridian, Pellumbra, Halden Orthopedics, Verity Grain, and Sable Ridge) were not raised in this session and are not addressed here. A separate status record will be prepared for each as those meetings occur.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