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Escalation Status Note — Outstanding Estoppels (Whitfield / Odell)</w:t>
      </w:r>
    </w:p>
    <w:p>
      <w:r>
        <w:t>To: Samir Bhatt, Dov Reinhardt</w:t>
      </w:r>
    </w:p>
    <w:p>
      <w:r>
        <w:t>From: Quentin Sarr</w:t>
      </w:r>
    </w:p>
    <w:p>
      <w:r>
        <w:t>Re: Northmoor / Sandhurst Platform Acquisition — Closing Checklist, Estoppel Certificates (Row 8)</w:t>
      </w:r>
    </w:p>
    <w:p>
      <w:r>
        <w:t>This note summarizes the current status of the two outstanding estoppel certificates and requests a firm decision on escalation to counsel, as the agreed threshold for escalation has been reached without resolution as of end of day.</w:t>
      </w:r>
    </w:p>
    <w:p>
      <w:pPr>
        <w:pStyle w:val="Heading2"/>
      </w:pPr>
      <w:r>
        <w:t>Current Status</w:t>
      </w:r>
    </w:p>
    <w:p>
      <w:pPr>
        <w:pStyle w:val="ListBullet"/>
      </w:pPr>
      <w:r>
        <w:t>Estoppel count is reconciled at 2 of 3 across all trackers. The remaining gap is a firm response from Odell/Whitfield.</w:t>
      </w:r>
    </w:p>
    <w:p>
      <w:pPr>
        <w:pStyle w:val="ListBullet"/>
      </w:pPr>
      <w:r>
        <w:t>Whitfield: Samir has taken ownership of this outreach directly and confirmed he is chasing Whitfield. No firm response received yet. No split confirmed with counsel. Escalation plan continues to hold pending Samir's outcome.</w:t>
      </w:r>
    </w:p>
    <w:p>
      <w:pPr>
        <w:pStyle w:val="ListBullet"/>
      </w:pPr>
      <w:r>
        <w:t>Odell: identity/signer question is with Ingrid Solheim; remains unresolved as of this note.</w:t>
      </w:r>
    </w:p>
    <w:p>
      <w:pPr>
        <w:pStyle w:val="ListBullet"/>
      </w:pPr>
      <w:r>
        <w:t>Secretary's Certificate signer question is closed out per Ingrid's confirmation. No further action required on that item.</w:t>
      </w:r>
    </w:p>
    <w:p>
      <w:pPr>
        <w:pStyle w:val="ListBullet"/>
      </w:pPr>
      <w:r>
        <w:t>Checklist date discrepancy previously flagged is now fully closed, not merely flagged.</w:t>
      </w:r>
    </w:p>
    <w:p>
      <w:pPr>
        <w:pStyle w:val="ListBullet"/>
      </w:pPr>
      <w:r>
        <w:t>Related item — good standing certificates: 11 of 12 jurisdictions received; one jurisdiction still outstanding. Quentin has circled back with Samir on this last outstanding jurisdiction for a status update.</w:t>
      </w:r>
    </w:p>
    <w:p>
      <w:pPr>
        <w:pStyle w:val="Heading2"/>
      </w:pPr>
      <w:r>
        <w:t>Escalation Threshold</w:t>
      </w:r>
    </w:p>
    <w:p>
      <w:r>
        <w:t>Per the agreed plan, outreach to Whitfield and Odell has now gone two full days without a substantive response, beyond repeated redial attempts. This meets the threshold previously agreed for escalation to counsel rather than continued direct outreach. Samir has now assumed direct responsibility for the Whitfield thread, which may affect timing on that item specifically.</w:t>
      </w:r>
    </w:p>
    <w:p>
      <w:pPr>
        <w:pStyle w:val="Heading2"/>
      </w:pPr>
      <w:r>
        <w:t>Request</w:t>
      </w:r>
    </w:p>
    <w:p>
      <w:r>
        <w:t>Requesting Dov's firm go/no-go on escalating the Odell/Whitfield estoppel issue to counsel. Absent a real response or an explicit go-ahead, the 30-minute escalation window discussed today will trigger and outside counsel will be looped in on both open items. Will coordinate with Samir before escalating Whitfield specifically, given his direct outreach.</w:t>
      </w:r>
    </w:p>
    <w:p>
      <w:pPr>
        <w:pStyle w:val="Heading2"/>
      </w:pPr>
      <w:r>
        <w:t>Related Closing Checklist Updates</w:t>
      </w:r>
    </w:p>
    <w:p>
      <w:pPr>
        <w:pStyle w:val="ListBullet"/>
      </w:pPr>
      <w:r>
        <w:t>Row 8 (estoppel certificates): updated to reflect Ingrid's confirmation that one certificate is closed out, narrowing the outstanding count and reconciling part of the prior Samir/Mira discrepancy. Odell identity question flagged as the remaining unresolved item.</w:t>
      </w:r>
    </w:p>
    <w:p>
      <w:pPr>
        <w:pStyle w:val="ListBullet"/>
      </w:pPr>
      <w:r>
        <w:t>Row 9: dependent status language updated to reflect the partial resolution on estoppels.</w:t>
      </w:r>
    </w:p>
    <w:p>
      <w:pPr>
        <w:pStyle w:val="ListBullet"/>
      </w:pPr>
      <w:r>
        <w:t>Row 5 (good standing): updated per Samir's check-in — 11 of 12 jurisdictions received, one outstanding; follow-up sent to Samir for status on the last jurisdiction.</w:t>
      </w:r>
    </w:p>
    <w:p>
      <w:pPr>
        <w:pStyle w:val="ListBullet"/>
      </w:pPr>
      <w:r>
        <w:t>Row 13: unchanged in substance ('N', no firm answer received); wording tightened only.</w:t>
      </w:r>
    </w:p>
    <w:p>
      <w:pPr>
        <w:pStyle w:val="ListBullet"/>
      </w:pPr>
      <w:r>
        <w:t>Item 15 (reviewer notes): updated to reflect Ingrid's Articles 4-7 close-out confirming estoppel/Secretary's Certificate resolution consistent with prior review notes.</w:t>
      </w:r>
    </w:p>
    <w:p>
      <w:pPr>
        <w:pStyle w:val="ListBullet"/>
      </w:pPr>
      <w:r>
        <w:t>All other rows preserved verbatim per prior sign-off status.</w:t>
      </w:r>
    </w:p>
    <w:p>
      <w:r>
        <w:t>Will circulate a further update once Dov confirms the escalation decision, Samir reports back on Whitfield and the last good-standing jurisdiction, or a substantive response is received from Odell.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