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Sable Ridge — Driver Meal-Break Collective Action</w:t>
      </w:r>
    </w:p>
    <w:p>
      <w:pPr>
        <w:pStyle w:val="Heading2"/>
      </w:pPr>
      <w:r>
        <w:t>Internal Status Memo: Document Review — Open Action Items</w:t>
      </w:r>
    </w:p>
    <w:p>
      <w:r>
        <w:t>To: Senior Associate (for review)</w:t>
      </w:r>
    </w:p>
    <w:p>
      <w:r>
        <w:t>From: Q. Sarr</w:t>
      </w:r>
    </w:p>
    <w:p>
      <w:r>
        <w:t>Re: Status of document review batches and outstanding ownership gaps as of today</w:t>
      </w:r>
    </w:p>
    <w:p>
      <w:r>
        <w:t>[REVIEW NOTE — S. Bhatt: Reviewed as reviewer of record. See bracketed notes below where the record does not yet support the stated conclusion. Sections without a note are confirmed and stand as written.]</w:t>
      </w:r>
    </w:p>
    <w:p>
      <w:pPr>
        <w:pStyle w:val="Heading2"/>
      </w:pPr>
      <w:r>
        <w:t>Summary</w:t>
      </w:r>
    </w:p>
    <w:p>
      <w:r>
        <w:t>This memo summarizes the current state of the Document Review Tracker for the Sable Ridge matter, highlights batches with completed or in-progress status, and flags outstanding ownership gaps requiring senior associate attention. The primary open item is the outstanding privilege log entry for BATCH-003, which is being treated as the priority follow-up.</w:t>
      </w:r>
    </w:p>
    <w:p>
      <w:r>
        <w:t>[REVIEW NOTE — S. Bhatt: Confirmed. Consistent with Dov's checklist update and standing item tracking.]</w:t>
      </w:r>
    </w:p>
    <w:p>
      <w:pPr>
        <w:pStyle w:val="Heading2"/>
      </w:pPr>
      <w:r>
        <w:t>Completed Batches</w:t>
      </w:r>
    </w:p>
    <w:p>
      <w:pPr>
        <w:pStyle w:val="ListBullet"/>
      </w:pPr>
      <w:r>
        <w:t>BATCH-003 (M. Odell) — Marked Complete. Responsive and privileged documents identified. Privilege log entry still outstanding — see Open Items below.</w:t>
      </w:r>
    </w:p>
    <w:p>
      <w:pPr>
        <w:pStyle w:val="ListBullet"/>
      </w:pPr>
      <w:r>
        <w:t>BATCH-007 (payroll data) — Marked Complete. Vendor data pull finished; responsiveness confirmed.</w:t>
      </w:r>
    </w:p>
    <w:p>
      <w:pPr>
        <w:pStyle w:val="ListBullet"/>
      </w:pPr>
      <w:r>
        <w:t>BATCH-010 — Marked Complete. Responsive determination finalized.</w:t>
      </w:r>
    </w:p>
    <w:p>
      <w:r>
        <w:t>[REVIEW NOTE — S. Bhatt: 'Marked Complete' and 'confirmed'/'finalized' are conclusions, not evidence. Memo does not state who verified responsiveness on BATCH-007 or BATCH-010, or against what standard. Please cite the QC step or sign-off supporting each before this stands as final.]</w:t>
      </w:r>
    </w:p>
    <w:p>
      <w:r>
        <w:t>[REVIEW NOTE — S. Bhatt: Separately, my own count referenced in chat with Q. Sarr and M. Chandrasekhar today (estoppel/split status, '1 of 3') does not reconcile with the split status Q. Sarr reported to Dov as confirmed N. Flagging so it is not read as corroborating the completeness stated here for BATCH-007/BATCH-010 — those are unrelated tracks and this memo's completed-batch conclusions should be verified independently of that count.]</w:t>
      </w:r>
    </w:p>
    <w:p>
      <w:pPr>
        <w:pStyle w:val="Heading2"/>
      </w:pPr>
      <w:r>
        <w:t>In-Progress Batches / Ownership Gaps</w:t>
      </w:r>
    </w:p>
    <w:p>
      <w:pPr>
        <w:pStyle w:val="ListBullet"/>
      </w:pPr>
      <w:r>
        <w:t>BATCH-004 (M. Odell, HR investigation files) — Assigned to Q. Sarr for tracker updates; substantive review status remains In Progress pending Odell's response to follow-up outreach.</w:t>
      </w:r>
    </w:p>
    <w:p>
      <w:pPr>
        <w:pStyle w:val="ListBullet"/>
      </w:pPr>
      <w:r>
        <w:t>BATCH-008 (S. Whitfield, additional custodian) — Assigned to Q. Sarr for tracker updates; substantive review status remains In Progress pending Whitfield's response to follow-up outreach.</w:t>
      </w:r>
    </w:p>
    <w:p>
      <w:r>
        <w:t>[REVIEW NOTE — S. Bhatt: Confirmed. Non-response from Odell and Whitfield corroborated independently by Ingrid Solheim, Mira Chandrasekhar, and Elena Vasquez-Reyes, not just Q. Sarr's outreach — this is well-supported.]</w:t>
      </w:r>
    </w:p>
    <w:p>
      <w:pPr>
        <w:pStyle w:val="Heading2"/>
      </w:pPr>
      <w:r>
        <w:t>Outstanding Follow-Ups</w:t>
      </w:r>
    </w:p>
    <w:p>
      <w:r>
        <w:t>Both M. Odell and S. Whitfield have been unresponsive to individual chat follow-ups for two consecutive days regarding the status of their assigned batches. A second round of outreach was sent today by Q. Sarr, per discussion with Dov, with the BATCH-003 privilege log entry flagged as the top priority given that the underlying review is otherwise complete.</w:t>
      </w:r>
    </w:p>
    <w:p>
      <w:r>
        <w:t>[REVIEW NOTE — S. Bhatt: 'the underlying review is otherwise complete' repeats the unverified completeness conclusion flagged above for BATCH-003 — recommend softening to 'substantive review reported complete' until sign-off is documented.]</w:t>
      </w:r>
    </w:p>
    <w:p>
      <w:pPr>
        <w:pStyle w:val="ListNumber"/>
      </w:pPr>
      <w:r>
        <w:t>BATCH-003 priv log entry (M. Odell) — outstanding; priority item.</w:t>
      </w:r>
    </w:p>
    <w:p>
      <w:pPr>
        <w:pStyle w:val="ListNumber"/>
      </w:pPr>
      <w:r>
        <w:t>BATCH-004 review status confirmation (M. Odell) — outstanding.</w:t>
      </w:r>
    </w:p>
    <w:p>
      <w:pPr>
        <w:pStyle w:val="ListNumber"/>
      </w:pPr>
      <w:r>
        <w:t>BATCH-008 review status confirmation (S. Whitfield) — outstanding.</w:t>
      </w:r>
    </w:p>
    <w:p>
      <w:pPr>
        <w:pStyle w:val="Heading2"/>
      </w:pPr>
      <w:r>
        <w:t>Other Notes</w:t>
      </w:r>
    </w:p>
    <w:p>
      <w:r>
        <w:t>Cross-referencing of reviewed batches against the opt-in list has been completed and is reflected in the tracker's Notes tab. Tracker row count is unchanged, so summary-sheet formulas and row-range references remain valid and require no rebuild.</w:t>
      </w:r>
    </w:p>
    <w:p>
      <w:r>
        <w:t>[REVIEW NOTE — S. Bhatt: 'require no rebuild' assumes row count is the only thing that could break the formulas — please confirm no columns were inserted/reordered during cross-referencing before this is stated as final.]</w:t>
      </w:r>
    </w:p>
    <w:p>
      <w:pPr>
        <w:pStyle w:val="Heading2"/>
      </w:pPr>
      <w:r>
        <w:t>Recommended Next Steps</w:t>
      </w:r>
    </w:p>
    <w:p>
      <w:pPr>
        <w:pStyle w:val="ListBullet"/>
      </w:pPr>
      <w:r>
        <w:t>Escalate to case team lead if Odell and Whitfield remain unresponsive after today's follow-up.</w:t>
      </w:r>
    </w:p>
    <w:p>
      <w:pPr>
        <w:pStyle w:val="ListBullet"/>
      </w:pPr>
      <w:r>
        <w:t>Confirm whether BATCH-003 privileged documents require immediate logging ahead of any near-term production deadline.</w:t>
      </w:r>
    </w:p>
    <w:p>
      <w:pPr>
        <w:pStyle w:val="ListBullet"/>
      </w:pPr>
      <w:r>
        <w:t>Senior associate to confirm ownership assignments for BATCH-004 and BATCH-008 are correctly reflected before next status update.</w:t>
      </w:r>
    </w:p>
    <w:p>
      <w:pPr>
        <w:pStyle w:val="ListBullet"/>
      </w:pPr>
      <w:r>
        <w:t>Obtain and attach QC confirmation for BATCH-007 and BATCH-010 before those rows are treated as closed in the tracker.</w:t>
      </w:r>
    </w:p>
    <w:p>
      <w:r>
        <w:t>[REVIEW NOTE — S. Bhatt: Formal sign-off — fourth next step ('Obtain and attach QC confirmation for BATCH-007 and BATCH-010 before those rows are treated as closed in the tracker.') added per my recommendation above. Remainder of memo stands as reviewed.]</w:t>
      </w:r>
    </w:p>
    <w:p>
      <w:r>
        <w:t>[REVIEW NOTE — S. Bhatt: Rechecked today ahead of the Corporate deal status call — no change. BATCH-003 priv log, the BATCH-007/BATCH-010 QC sign-off, and the Notes-tab column/reorder confirmation remain open with no new information; nothing above moves until those come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