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A609" w14:textId="77777777" w:rsidR="00D3351E" w:rsidRDefault="00D3351E" w:rsidP="00D3351E">
      <w:pPr>
        <w:pStyle w:val="NormalWeb"/>
        <w:spacing w:before="0" w:beforeAutospacing="0" w:after="150" w:afterAutospacing="0" w:line="360" w:lineRule="atLeast"/>
        <w:rPr>
          <w:rFonts w:ascii="Helvetica" w:hAnsi="Helvetica"/>
          <w:color w:val="444444"/>
        </w:rPr>
      </w:pPr>
      <w:r>
        <w:rPr>
          <w:rFonts w:ascii="Helvetica" w:hAnsi="Helvetica"/>
          <w:color w:val="444444"/>
        </w:rPr>
        <w:t>Newton’s First Law of Motion, also known as the Law of Inertia, is a fundamental principle that describes the behaviour of objects in the absence of external influences. The term “Law of Inertia” emphasizes the concept of inertia, which refers to the property of massive objects to resist changes in their state of motion. This idea stems from the observation that objects naturally maintain their current state of rest or motion, resisting any changes unless acted upon by an external force.</w:t>
      </w:r>
    </w:p>
    <w:p w14:paraId="467BA227" w14:textId="77777777" w:rsidR="00D3351E" w:rsidRDefault="00D3351E" w:rsidP="00D3351E">
      <w:pPr>
        <w:pStyle w:val="NormalWeb"/>
        <w:spacing w:before="0" w:beforeAutospacing="0" w:after="150" w:afterAutospacing="0" w:line="360" w:lineRule="atLeast"/>
        <w:rPr>
          <w:rFonts w:ascii="Helvetica" w:hAnsi="Helvetica"/>
          <w:color w:val="444444"/>
        </w:rPr>
      </w:pPr>
      <w:r>
        <w:rPr>
          <w:rFonts w:ascii="Helvetica" w:hAnsi="Helvetica"/>
          <w:color w:val="444444"/>
        </w:rPr>
        <w:t>By naming the first law of motion the “Law of Inertia,” Newton highlighted this inherent property of objects and laid the groundwork for understanding how forces can cause changes in motion. Newton’s first law of motion states that objects persist in their current state of motion unless compelled to do otherwise by an external force. Whether an object is at rest or in uniform motion, it will continue in that state unless a net external force acts upon it.</w:t>
      </w:r>
    </w:p>
    <w:p w14:paraId="100887D0"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One crucial insight provided by Newton’s First Law is that the object will maintain a constant velocity in the absence of a net force resulting from unbalanced forces acting on an object. If the object is already in motion, it will continue moving at the same speed and direction. Likewise, if the object is at rest, it will remain stationary. However, introducing an additional external force will cause the object’s velocity to change, responding to the magnitude and direction of the force applied.</w:t>
      </w:r>
    </w:p>
    <w:p w14:paraId="324F01A4"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Understanding Newton’s First Law of Motion sets the stage for a deeper exploration of the subsequent laws that govern the complexities of motion. By comprehending this fundamental principle, we gain crucial insights into how objects behave independently and how external forces influence their motion. The </w:t>
      </w:r>
      <w:hyperlink r:id="rId4" w:history="1">
        <w:r w:rsidRPr="00D3351E">
          <w:rPr>
            <w:rFonts w:ascii="Helvetica" w:hAnsi="Helvetica" w:cs="Times New Roman"/>
            <w:color w:val="8C69FF"/>
            <w:u w:val="single"/>
            <w:lang w:eastAsia="en-GB"/>
          </w:rPr>
          <w:t>first law of motion</w:t>
        </w:r>
      </w:hyperlink>
      <w:r w:rsidRPr="00D3351E">
        <w:rPr>
          <w:rFonts w:ascii="Helvetica" w:hAnsi="Helvetica" w:cs="Times New Roman"/>
          <w:color w:val="444444"/>
          <w:lang w:eastAsia="en-GB"/>
        </w:rPr>
        <w:t> provides a strong foundation for further understanding the dynamics and behaviour of objects in the physical world.</w:t>
      </w:r>
    </w:p>
    <w:p w14:paraId="1BFECA92" w14:textId="77777777" w:rsidR="00D3351E" w:rsidRPr="00D3351E" w:rsidRDefault="00D3351E" w:rsidP="00D3351E">
      <w:pPr>
        <w:spacing w:before="300" w:after="150" w:line="480" w:lineRule="atLeast"/>
        <w:outlineLvl w:val="1"/>
        <w:rPr>
          <w:rFonts w:ascii="inherit" w:eastAsia="Times New Roman" w:hAnsi="inherit" w:cs="Times New Roman"/>
          <w:b/>
          <w:bCs/>
          <w:color w:val="444444"/>
          <w:sz w:val="36"/>
          <w:szCs w:val="36"/>
          <w:lang w:eastAsia="en-GB"/>
        </w:rPr>
      </w:pPr>
      <w:r w:rsidRPr="00D3351E">
        <w:rPr>
          <w:rFonts w:ascii="inherit" w:eastAsia="Times New Roman" w:hAnsi="inherit" w:cs="Times New Roman"/>
          <w:b/>
          <w:bCs/>
          <w:color w:val="444444"/>
          <w:sz w:val="36"/>
          <w:szCs w:val="36"/>
          <w:lang w:eastAsia="en-GB"/>
        </w:rPr>
        <w:t>Newton’s Second Law of Motion</w:t>
      </w:r>
    </w:p>
    <w:p w14:paraId="18ADFC49"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This section will explore Newton’s Second Law of Motion, which provides a deeper understanding of how bodies respond to external forces.</w:t>
      </w:r>
    </w:p>
    <w:p w14:paraId="65B44DAA"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The second law of motion describes the relationship between the force acting on a body and the resulting acceleration. According to Newton’s second law, the force acting on an object is equal to the product of its mass and acceleration.</w:t>
      </w:r>
    </w:p>
    <w:p w14:paraId="51146818"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Mathematically, we express Newton’s Second Law as follows:</w:t>
      </w:r>
    </w:p>
    <w:p w14:paraId="16EA4BCB" w14:textId="77777777" w:rsidR="00D3351E" w:rsidRPr="00D3351E" w:rsidRDefault="00D3351E" w:rsidP="00D3351E">
      <w:pPr>
        <w:rPr>
          <w:rFonts w:ascii="Helvetica" w:eastAsia="Times New Roman" w:hAnsi="Helvetica" w:cs="Times New Roman"/>
          <w:color w:val="444444"/>
          <w:sz w:val="21"/>
          <w:szCs w:val="21"/>
          <w:lang w:eastAsia="en-GB"/>
        </w:rPr>
      </w:pPr>
      <w:r w:rsidRPr="00D3351E">
        <w:rPr>
          <w:rFonts w:ascii="Helvetica" w:eastAsia="Times New Roman" w:hAnsi="Helvetica" w:cs="Times New Roman"/>
          <w:color w:val="444444"/>
          <w:sz w:val="21"/>
          <w:szCs w:val="21"/>
          <w:lang w:eastAsia="en-GB"/>
        </w:rPr>
        <w:br/>
      </w:r>
    </w:p>
    <w:p w14:paraId="356A73E1" w14:textId="77777777" w:rsidR="00D3351E" w:rsidRPr="00D3351E" w:rsidRDefault="00D3351E" w:rsidP="00D3351E">
      <w:pPr>
        <w:spacing w:after="150" w:line="360" w:lineRule="atLeast"/>
        <w:rPr>
          <w:rFonts w:ascii="Helvetica" w:hAnsi="Helvetica" w:cs="Times New Roman"/>
          <w:color w:val="444444"/>
          <w:lang w:eastAsia="en-GB"/>
        </w:rPr>
      </w:pPr>
      <w:r w:rsidRPr="00D3351E">
        <w:rPr>
          <w:rFonts w:ascii="Helvetica" w:hAnsi="Helvetica" w:cs="Times New Roman"/>
          <w:color w:val="444444"/>
          <w:lang w:eastAsia="en-GB"/>
        </w:rPr>
        <w:t xml:space="preserve">Here, F represents the force, m is the object’s mass and a is the acceleration produced. This equation reveals that the acceleration of an object is directly </w:t>
      </w:r>
      <w:r w:rsidRPr="00D3351E">
        <w:rPr>
          <w:rFonts w:ascii="Helvetica" w:hAnsi="Helvetica" w:cs="Times New Roman"/>
          <w:color w:val="444444"/>
          <w:lang w:eastAsia="en-GB"/>
        </w:rPr>
        <w:lastRenderedPageBreak/>
        <w:t>proportional to the magnitude of the net force applied in the same direction as the force and inversely proportional to the object’s mass.</w:t>
      </w:r>
    </w:p>
    <w:p w14:paraId="4FEC3D01" w14:textId="77777777" w:rsidR="00D3351E" w:rsidRDefault="00D3351E" w:rsidP="00D3351E">
      <w:pPr>
        <w:pStyle w:val="Heading2"/>
        <w:spacing w:before="300" w:beforeAutospacing="0" w:after="150" w:afterAutospacing="0" w:line="480" w:lineRule="atLeast"/>
        <w:rPr>
          <w:rFonts w:ascii="Helvetica" w:eastAsia="Times New Roman" w:hAnsi="Helvetica"/>
          <w:color w:val="444444"/>
        </w:rPr>
      </w:pPr>
      <w:r>
        <w:rPr>
          <w:rFonts w:ascii="Helvetica" w:eastAsia="Times New Roman" w:hAnsi="Helvetica"/>
          <w:color w:val="444444"/>
        </w:rPr>
        <w:t>Newton’s Third Law of Motion</w:t>
      </w:r>
    </w:p>
    <w:p w14:paraId="34ED2708" w14:textId="77777777" w:rsidR="00D3351E" w:rsidRDefault="00D3351E" w:rsidP="00D3351E">
      <w:pPr>
        <w:pStyle w:val="NormalWeb"/>
        <w:spacing w:before="0" w:beforeAutospacing="0" w:after="150" w:afterAutospacing="0" w:line="360" w:lineRule="atLeast"/>
        <w:rPr>
          <w:rFonts w:ascii="Helvetica" w:hAnsi="Helvetica"/>
          <w:color w:val="444444"/>
        </w:rPr>
      </w:pPr>
      <w:r>
        <w:rPr>
          <w:rFonts w:ascii="Helvetica" w:hAnsi="Helvetica"/>
          <w:color w:val="444444"/>
        </w:rPr>
        <w:t>This section will discuss Newton’s Third Law of Motion, revealing a fascinating relationship between forces exerted by interacting bodies.</w:t>
      </w:r>
    </w:p>
    <w:p w14:paraId="08FF2551" w14:textId="77777777" w:rsidR="00D3351E" w:rsidRDefault="00D3351E" w:rsidP="00D3351E">
      <w:pPr>
        <w:pStyle w:val="NormalWeb"/>
        <w:spacing w:before="0" w:beforeAutospacing="0" w:after="150" w:afterAutospacing="0" w:line="360" w:lineRule="atLeast"/>
        <w:rPr>
          <w:rFonts w:ascii="Helvetica" w:hAnsi="Helvetica"/>
          <w:color w:val="444444"/>
        </w:rPr>
      </w:pPr>
      <w:r>
        <w:rPr>
          <w:rFonts w:ascii="Helvetica" w:hAnsi="Helvetica"/>
          <w:color w:val="444444"/>
        </w:rPr>
        <w:t>Newton’s Third Law of Motion states that for every action, there is an equal and opposite reaction. When two bodies interact, they apply forces on each other that are equal in magnitude and opposite in direction. This law highlights the concept that forces always occur in pairs.</w:t>
      </w:r>
    </w:p>
    <w:p w14:paraId="3F474BE0" w14:textId="77777777" w:rsidR="0018777B" w:rsidRDefault="00D3351E">
      <w:bookmarkStart w:id="0" w:name="_GoBack"/>
      <w:bookmarkEnd w:id="0"/>
    </w:p>
    <w:sectPr w:rsidR="0018777B" w:rsidSect="004755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51E"/>
    <w:rsid w:val="0005177B"/>
    <w:rsid w:val="00475509"/>
    <w:rsid w:val="00D335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4858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3351E"/>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51E"/>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D3351E"/>
    <w:rPr>
      <w:rFonts w:ascii="Times New Roman" w:hAnsi="Times New Roman" w:cs="Times New Roman"/>
      <w:b/>
      <w:bCs/>
      <w:sz w:val="36"/>
      <w:szCs w:val="36"/>
      <w:lang w:eastAsia="en-GB"/>
    </w:rPr>
  </w:style>
  <w:style w:type="character" w:customStyle="1" w:styleId="apple-converted-space">
    <w:name w:val="apple-converted-space"/>
    <w:basedOn w:val="DefaultParagraphFont"/>
    <w:rsid w:val="00D3351E"/>
  </w:style>
  <w:style w:type="character" w:styleId="Hyperlink">
    <w:name w:val="Hyperlink"/>
    <w:basedOn w:val="DefaultParagraphFont"/>
    <w:uiPriority w:val="99"/>
    <w:semiHidden/>
    <w:unhideWhenUsed/>
    <w:rsid w:val="00D335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9064">
      <w:bodyDiv w:val="1"/>
      <w:marLeft w:val="0"/>
      <w:marRight w:val="0"/>
      <w:marTop w:val="0"/>
      <w:marBottom w:val="0"/>
      <w:divBdr>
        <w:top w:val="none" w:sz="0" w:space="0" w:color="auto"/>
        <w:left w:val="none" w:sz="0" w:space="0" w:color="auto"/>
        <w:bottom w:val="none" w:sz="0" w:space="0" w:color="auto"/>
        <w:right w:val="none" w:sz="0" w:space="0" w:color="auto"/>
      </w:divBdr>
    </w:div>
    <w:div w:id="838809058">
      <w:bodyDiv w:val="1"/>
      <w:marLeft w:val="0"/>
      <w:marRight w:val="0"/>
      <w:marTop w:val="0"/>
      <w:marBottom w:val="0"/>
      <w:divBdr>
        <w:top w:val="none" w:sz="0" w:space="0" w:color="auto"/>
        <w:left w:val="none" w:sz="0" w:space="0" w:color="auto"/>
        <w:bottom w:val="none" w:sz="0" w:space="0" w:color="auto"/>
        <w:right w:val="none" w:sz="0" w:space="0" w:color="auto"/>
      </w:divBdr>
      <w:divsChild>
        <w:div w:id="259071480">
          <w:marLeft w:val="0"/>
          <w:marRight w:val="0"/>
          <w:marTop w:val="0"/>
          <w:marBottom w:val="0"/>
          <w:divBdr>
            <w:top w:val="none" w:sz="0" w:space="0" w:color="auto"/>
            <w:left w:val="none" w:sz="0" w:space="0" w:color="auto"/>
            <w:bottom w:val="none" w:sz="0" w:space="0" w:color="auto"/>
            <w:right w:val="none" w:sz="0" w:space="0" w:color="auto"/>
          </w:divBdr>
        </w:div>
      </w:divsChild>
    </w:div>
    <w:div w:id="1347756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byjus.com/physics/newtons-laws-of-motion-first-law/"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Macintosh Word</Application>
  <DocSecurity>0</DocSecurity>
  <Lines>22</Lines>
  <Paragraphs>6</Paragraphs>
  <ScaleCrop>false</ScaleCrop>
  <LinksUpToDate>false</LinksUpToDate>
  <CharactersWithSpaces>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9440581168</dc:creator>
  <cp:keywords/>
  <dc:description/>
  <cp:lastModifiedBy>9440581168</cp:lastModifiedBy>
  <cp:revision>1</cp:revision>
  <dcterms:created xsi:type="dcterms:W3CDTF">2024-05-16T12:14:00Z</dcterms:created>
  <dcterms:modified xsi:type="dcterms:W3CDTF">2024-05-16T12:15:00Z</dcterms:modified>
</cp:coreProperties>
</file>