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Pr="006D1409"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 xml:space="preserve">Bahasa dapat didefinisikan sebagai kemampuan yang dimiliki manusia untuk berkomunikasi satu sama lain. Ada berbagai macam bahasa yang digunakan di dunia ini, dilansir dari situs Republika online (Republika, 2015),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Default="008B7407" w:rsidP="007B4ED4">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Dari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tersebut maka dapat disimpulkan bahwa siswa di Indonesia masih kurang memiliki kemampuan dalam berbahasa inggris. Ini menunjukan bahwa selain adanya pembelajaran konvensional di kelas, </w:t>
      </w:r>
      <w:r w:rsidRPr="006D1409">
        <w:rPr>
          <w:rFonts w:ascii="Times New Roman" w:eastAsia="Times New Roman" w:hAnsi="Times New Roman" w:cs="Times New Roman"/>
          <w:color w:val="auto"/>
          <w:sz w:val="24"/>
          <w:szCs w:val="24"/>
          <w:highlight w:val="white"/>
        </w:rPr>
        <w:t xml:space="preserve">perlunya sistem yang bisa menyediakan pembelajaran bahasa inggris tambahan yang menyenangkan, efektif dan interaktif. </w:t>
      </w:r>
      <w:r w:rsidRPr="006D1409">
        <w:rPr>
          <w:rFonts w:ascii="Times New Roman" w:eastAsia="Times New Roman" w:hAnsi="Times New Roman" w:cs="Times New Roman"/>
          <w:color w:val="auto"/>
          <w:sz w:val="24"/>
          <w:szCs w:val="24"/>
        </w:rPr>
        <w:t>Dalam dunia dijital</w:t>
      </w:r>
      <w:r w:rsidR="00054505" w:rsidRPr="006D1409">
        <w:rPr>
          <w:rFonts w:ascii="Times New Roman" w:eastAsia="Times New Roman" w:hAnsi="Times New Roman" w:cs="Times New Roman"/>
          <w:color w:val="auto"/>
          <w:sz w:val="24"/>
          <w:szCs w:val="24"/>
        </w:rPr>
        <w:t>,</w:t>
      </w:r>
      <w:r w:rsidRPr="006D1409">
        <w:rPr>
          <w:rFonts w:ascii="Times New Roman" w:eastAsia="Times New Roman" w:hAnsi="Times New Roman" w:cs="Times New Roman"/>
          <w:color w:val="auto"/>
          <w:sz w:val="24"/>
          <w:szCs w:val="24"/>
        </w:rPr>
        <w:t xml:space="preserve"> sudah banyak diberikan kemudahan untuk  mempelajari bahasa asing dengan berbagai penunjang, seperti berbagai aplikasi, maupun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yang telah menyediakan berbagai fitur y</w:t>
      </w:r>
      <w:r w:rsidRPr="006D1409">
        <w:rPr>
          <w:rFonts w:ascii="Times New Roman" w:eastAsia="Times New Roman" w:hAnsi="Times New Roman" w:cs="Times New Roman"/>
          <w:color w:val="auto"/>
          <w:sz w:val="24"/>
          <w:szCs w:val="24"/>
          <w:highlight w:val="white"/>
        </w:rPr>
        <w:t>ang bisa diakses oleh banyak orang secara bersama-sama dan memberikan efek langsung maupun tidak langsung bagi perkembangan kemampuan berbahasa inggris yang baik dan benar</w:t>
      </w:r>
      <w:r w:rsidRPr="006D1409">
        <w:rPr>
          <w:rFonts w:ascii="Times New Roman" w:eastAsia="Times New Roman" w:hAnsi="Times New Roman" w:cs="Times New Roman"/>
          <w:color w:val="auto"/>
          <w:sz w:val="24"/>
          <w:szCs w:val="24"/>
        </w:rPr>
        <w:t xml:space="preserve">. Dengan begitu kita juga dapat memanfaatkan internet </w:t>
      </w:r>
      <w:r w:rsidRPr="006D1409">
        <w:rPr>
          <w:rFonts w:ascii="Times New Roman" w:eastAsia="Times New Roman" w:hAnsi="Times New Roman" w:cs="Times New Roman"/>
          <w:color w:val="auto"/>
          <w:sz w:val="24"/>
          <w:szCs w:val="24"/>
        </w:rPr>
        <w:lastRenderedPageBreak/>
        <w:t xml:space="preserve">untuk mengakses media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untuk membantu mempermudah mempelajari bahasa Inggris. Seperti yang dikemukan oleh Harasim, et al (Hastuti dan Oswari, 2012:4), teknologi internet dapat dipelajari dengan mudah dan dengan menggunakan teknologi internet pembelajaran dan pengajaran menjadi lebih kaya dan efektif.</w:t>
      </w:r>
      <w:r w:rsidR="007B4ED4">
        <w:rPr>
          <w:rFonts w:ascii="Times New Roman" w:eastAsia="Times New Roman" w:hAnsi="Times New Roman" w:cs="Times New Roman"/>
          <w:color w:val="auto"/>
          <w:sz w:val="24"/>
          <w:szCs w:val="24"/>
        </w:rPr>
        <w:t xml:space="preserve"> </w:t>
      </w:r>
    </w:p>
    <w:p w:rsidR="007B4ED4" w:rsidRPr="006D1409" w:rsidRDefault="007B4ED4" w:rsidP="007B4ED4">
      <w:pPr>
        <w:spacing w:line="480" w:lineRule="auto"/>
        <w:ind w:firstLine="720"/>
        <w:jc w:val="both"/>
        <w:rPr>
          <w:rFonts w:ascii="Times New Roman" w:eastAsia="Times New Roman" w:hAnsi="Times New Roman" w:cs="Times New Roman"/>
          <w:color w:val="auto"/>
          <w:sz w:val="24"/>
          <w:szCs w:val="24"/>
        </w:rPr>
      </w:pPr>
      <w:r w:rsidRPr="007B4ED4">
        <w:rPr>
          <w:rFonts w:ascii="Times New Roman" w:eastAsia="Times New Roman" w:hAnsi="Times New Roman" w:cs="Times New Roman"/>
          <w:color w:val="auto"/>
          <w:sz w:val="24"/>
          <w:szCs w:val="24"/>
        </w:rPr>
        <w:t>Sebagai bahan pertimbangan peneliti mengadakan observasi di MTs Al</w:t>
      </w:r>
      <w:r w:rsidR="00FF5B3A">
        <w:rPr>
          <w:rFonts w:ascii="Times New Roman" w:eastAsia="Times New Roman" w:hAnsi="Times New Roman" w:cs="Times New Roman"/>
          <w:color w:val="auto"/>
          <w:sz w:val="24"/>
          <w:szCs w:val="24"/>
        </w:rPr>
        <w:t>-</w:t>
      </w:r>
      <w:r w:rsidRPr="007B4ED4">
        <w:rPr>
          <w:rFonts w:ascii="Times New Roman" w:eastAsia="Times New Roman" w:hAnsi="Times New Roman" w:cs="Times New Roman"/>
          <w:color w:val="auto"/>
          <w:sz w:val="24"/>
          <w:szCs w:val="24"/>
        </w:rPr>
        <w:t>Barokah Kota Baru, Kabupaten Karawang.</w:t>
      </w:r>
      <w:r>
        <w:rPr>
          <w:rFonts w:ascii="Times New Roman" w:eastAsia="Times New Roman" w:hAnsi="Times New Roman" w:cs="Times New Roman"/>
          <w:color w:val="auto"/>
          <w:sz w:val="24"/>
          <w:szCs w:val="24"/>
        </w:rPr>
        <w:t xml:space="preserve"> P</w:t>
      </w:r>
      <w:r w:rsidRPr="007B4ED4">
        <w:rPr>
          <w:rFonts w:ascii="Times New Roman" w:eastAsia="Times New Roman" w:hAnsi="Times New Roman" w:cs="Times New Roman"/>
          <w:color w:val="auto"/>
          <w:sz w:val="24"/>
          <w:szCs w:val="24"/>
        </w:rPr>
        <w:t>embelajaran yang digunakan pada pembelajaran bahasa Inggris adalah</w:t>
      </w:r>
      <w:r>
        <w:rPr>
          <w:rFonts w:ascii="Times New Roman" w:eastAsia="Times New Roman" w:hAnsi="Times New Roman" w:cs="Times New Roman"/>
          <w:color w:val="auto"/>
          <w:sz w:val="24"/>
          <w:szCs w:val="24"/>
        </w:rPr>
        <w:t xml:space="preserve"> </w:t>
      </w:r>
      <w:r w:rsidRPr="007B4ED4">
        <w:rPr>
          <w:rFonts w:ascii="Times New Roman" w:eastAsia="Times New Roman" w:hAnsi="Times New Roman" w:cs="Times New Roman"/>
          <w:color w:val="auto"/>
          <w:sz w:val="24"/>
          <w:szCs w:val="24"/>
        </w:rPr>
        <w:t>pembelajaran konvesional dengan kurikulum 2</w:t>
      </w:r>
      <w:r>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Pr>
          <w:rFonts w:ascii="Times New Roman" w:eastAsia="Times New Roman" w:hAnsi="Times New Roman" w:cs="Times New Roman"/>
          <w:color w:val="auto"/>
          <w:sz w:val="24"/>
          <w:szCs w:val="24"/>
        </w:rPr>
        <w:t xml:space="preserve">ada kurikulum 2013 </w:t>
      </w:r>
      <w:r w:rsidRPr="007B4ED4">
        <w:rPr>
          <w:rFonts w:ascii="Times New Roman" w:eastAsia="Times New Roman" w:hAnsi="Times New Roman" w:cs="Times New Roman"/>
          <w:color w:val="auto"/>
          <w:sz w:val="24"/>
          <w:szCs w:val="24"/>
        </w:rPr>
        <w:t>siswa dituntut untuk memiliki peran aktif dala</w:t>
      </w:r>
      <w:r>
        <w:rPr>
          <w:rFonts w:ascii="Times New Roman" w:eastAsia="Times New Roman" w:hAnsi="Times New Roman" w:cs="Times New Roman"/>
          <w:color w:val="auto"/>
          <w:sz w:val="24"/>
          <w:szCs w:val="24"/>
        </w:rPr>
        <w:t xml:space="preserve">m proses pembelajaran. Peniliti </w:t>
      </w:r>
      <w:r w:rsidRPr="007B4ED4">
        <w:rPr>
          <w:rFonts w:ascii="Times New Roman" w:eastAsia="Times New Roman" w:hAnsi="Times New Roman" w:cs="Times New Roman"/>
          <w:color w:val="auto"/>
          <w:sz w:val="24"/>
          <w:szCs w:val="24"/>
        </w:rPr>
        <w:t>menganalisa bahwa dengan pembelajaran konvensional tersebut dirasa kurang</w:t>
      </w:r>
      <w:r>
        <w:rPr>
          <w:rFonts w:ascii="Times New Roman" w:eastAsia="Times New Roman" w:hAnsi="Times New Roman" w:cs="Times New Roman"/>
          <w:color w:val="auto"/>
          <w:sz w:val="24"/>
          <w:szCs w:val="24"/>
        </w:rPr>
        <w:t xml:space="preserve"> </w:t>
      </w:r>
      <w:r w:rsidRPr="007B4ED4">
        <w:rPr>
          <w:rFonts w:ascii="Times New Roman" w:eastAsia="Times New Roman" w:hAnsi="Times New Roman" w:cs="Times New Roman"/>
          <w:color w:val="auto"/>
          <w:sz w:val="24"/>
          <w:szCs w:val="24"/>
        </w:rPr>
        <w:t>mampu memberikan hasil sesuai dengan tujuan</w:t>
      </w:r>
      <w:r>
        <w:rPr>
          <w:rFonts w:ascii="Times New Roman" w:eastAsia="Times New Roman" w:hAnsi="Times New Roman" w:cs="Times New Roman"/>
          <w:color w:val="auto"/>
          <w:sz w:val="24"/>
          <w:szCs w:val="24"/>
        </w:rPr>
        <w:t xml:space="preserve"> pembelajaran. Peneliti melihat </w:t>
      </w:r>
      <w:r w:rsidRPr="007B4ED4">
        <w:rPr>
          <w:rFonts w:ascii="Times New Roman" w:eastAsia="Times New Roman" w:hAnsi="Times New Roman" w:cs="Times New Roman"/>
          <w:color w:val="auto"/>
          <w:sz w:val="24"/>
          <w:szCs w:val="24"/>
        </w:rPr>
        <w:t>dengan adanya tambahan media pembelajaran, siswa lebih dapat berperan aktif</w:t>
      </w:r>
      <w:r>
        <w:rPr>
          <w:rFonts w:ascii="Times New Roman" w:eastAsia="Times New Roman" w:hAnsi="Times New Roman" w:cs="Times New Roman"/>
          <w:color w:val="auto"/>
          <w:sz w:val="24"/>
          <w:szCs w:val="24"/>
        </w:rPr>
        <w:t xml:space="preserve"> </w:t>
      </w:r>
      <w:r w:rsidRPr="007B4ED4">
        <w:rPr>
          <w:rFonts w:ascii="Times New Roman" w:eastAsia="Times New Roman" w:hAnsi="Times New Roman" w:cs="Times New Roman"/>
          <w:color w:val="auto"/>
          <w:sz w:val="24"/>
          <w:szCs w:val="24"/>
        </w:rPr>
        <w:t>dan tujuan pembelajaran pun dapat tercapai.</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2012:5)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Fithri (2014:74)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lastRenderedPageBreak/>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2011:3)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LC merupakan strategi pembelajaran yang berpusat pada siswa. LC terdiri 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w:t>
      </w:r>
      <w:r w:rsidRPr="006D1409">
        <w:rPr>
          <w:rFonts w:ascii="Times New Roman" w:eastAsia="Times New Roman" w:hAnsi="Times New Roman" w:cs="Times New Roman"/>
          <w:color w:val="auto"/>
          <w:sz w:val="24"/>
          <w:szCs w:val="24"/>
        </w:rPr>
        <w:lastRenderedPageBreak/>
        <w:t xml:space="preserve">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w:t>
      </w:r>
      <w:bookmarkStart w:id="0" w:name="_GoBack"/>
      <w:bookmarkEnd w:id="0"/>
      <w:r w:rsidR="0097659A" w:rsidRPr="006D1409">
        <w:rPr>
          <w:rFonts w:ascii="Times New Roman" w:eastAsia="Times New Roman" w:hAnsi="Times New Roman" w:cs="Times New Roman"/>
          <w:color w:val="auto"/>
          <w:sz w:val="24"/>
          <w:szCs w:val="24"/>
        </w:rPr>
        <w:t>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B4641D">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Mengimplementasikan metode learning cycle 5E pada </w:t>
      </w:r>
      <w:r w:rsidRPr="00B4641D">
        <w:rPr>
          <w:rFonts w:ascii="Times New Roman" w:eastAsia="Times New Roman" w:hAnsi="Times New Roman" w:cs="Times New Roman"/>
          <w:i/>
          <w:color w:val="auto"/>
          <w:sz w:val="24"/>
          <w:szCs w:val="24"/>
        </w:rPr>
        <w:t>website elearning</w:t>
      </w:r>
      <w:r>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Memberi kemudahan dalam akses konten yang mendidik serta menyenangkan.  </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pembelajaran tambahan</w:t>
      </w:r>
      <w:r w:rsidR="00B4641D">
        <w:rPr>
          <w:rFonts w:ascii="Times New Roman" w:eastAsia="Times New Roman" w:hAnsi="Times New Roman" w:cs="Times New Roman"/>
          <w:color w:val="auto"/>
          <w:sz w:val="24"/>
          <w:szCs w:val="24"/>
        </w:rPr>
        <w:t xml:space="preserve"> bagi para siswa MTs Al-Barokah agar bisa meningkatkan kemampuannya</w:t>
      </w:r>
      <w:r w:rsidRPr="006D1409">
        <w:rPr>
          <w:rFonts w:ascii="Times New Roman" w:eastAsia="Times New Roman" w:hAnsi="Times New Roman" w:cs="Times New Roman"/>
          <w:color w:val="auto"/>
          <w:sz w:val="24"/>
          <w:szCs w:val="24"/>
        </w:rPr>
        <w:t>.</w:t>
      </w:r>
    </w:p>
    <w:p w:rsidR="000758CF" w:rsidRPr="006D1409" w:rsidRDefault="000758CF" w:rsidP="000758CF">
      <w:pPr>
        <w:spacing w:after="0" w:line="480" w:lineRule="auto"/>
        <w:ind w:left="284"/>
        <w:contextualSpacing/>
        <w:jc w:val="both"/>
        <w:rPr>
          <w:rFonts w:ascii="Times New Roman" w:eastAsia="Times New Roman" w:hAnsi="Times New Roman" w:cs="Times New Roman"/>
          <w:color w:val="auto"/>
          <w:sz w:val="24"/>
          <w:szCs w:val="24"/>
        </w:rPr>
      </w:pP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(2013:2),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2013:224)</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t xml:space="preserve">dibuat. Serta penelitian langsung pada MTsS Al-Barokah dalam rangka </w:t>
      </w:r>
      <w:r w:rsidRPr="006D1409">
        <w:rPr>
          <w:rFonts w:ascii="Times New Roman" w:eastAsia="Times New Roman" w:hAnsi="Times New Roman" w:cs="Times New Roman"/>
          <w:color w:val="auto"/>
          <w:sz w:val="24"/>
          <w:szCs w:val="24"/>
        </w:rPr>
        <w:lastRenderedPageBreak/>
        <w:t>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2013:28)</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Aplikasi ini dapat digunakan oleh pembelajar bahasa inggris di MTs Al-Barokah dan pengguna secara umum yang telah sedikitnya menguasai kemampuan dasar-dasar bahasa inggris.</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bookmarkStart w:id="1" w:name="_gjdgxs" w:colFirst="0" w:colLast="0"/>
      <w:bookmarkEnd w:id="1"/>
      <w:r w:rsidRPr="006D1409">
        <w:rPr>
          <w:rFonts w:ascii="Times New Roman" w:eastAsia="Times New Roman" w:hAnsi="Times New Roman" w:cs="Times New Roman"/>
          <w:color w:val="auto"/>
          <w:sz w:val="24"/>
          <w:szCs w:val="24"/>
        </w:rPr>
        <w:t xml:space="preserve">Adapun jenis soal yang terdapat pada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t>ini adalah jenis soal tes objektif yaitu pilihan g</w:t>
      </w:r>
      <w:r w:rsidR="00EE4C88" w:rsidRPr="006D1409">
        <w:rPr>
          <w:rFonts w:ascii="Times New Roman" w:eastAsia="Times New Roman" w:hAnsi="Times New Roman" w:cs="Times New Roman"/>
          <w:color w:val="auto"/>
          <w:sz w:val="24"/>
          <w:szCs w:val="24"/>
        </w:rPr>
        <w:t>anda.</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BD5" w:rsidRDefault="005D6BD5">
      <w:pPr>
        <w:spacing w:after="0" w:line="240" w:lineRule="auto"/>
      </w:pPr>
      <w:r>
        <w:separator/>
      </w:r>
    </w:p>
  </w:endnote>
  <w:endnote w:type="continuationSeparator" w:id="0">
    <w:p w:rsidR="005D6BD5" w:rsidRDefault="005D6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BD5" w:rsidRDefault="005D6BD5">
      <w:pPr>
        <w:spacing w:after="0" w:line="240" w:lineRule="auto"/>
      </w:pPr>
      <w:r>
        <w:separator/>
      </w:r>
    </w:p>
  </w:footnote>
  <w:footnote w:type="continuationSeparator" w:id="0">
    <w:p w:rsidR="005D6BD5" w:rsidRDefault="005D6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D7BEA">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758CF"/>
    <w:rsid w:val="00094C8F"/>
    <w:rsid w:val="002250F7"/>
    <w:rsid w:val="0026160A"/>
    <w:rsid w:val="00297CAF"/>
    <w:rsid w:val="002B5A23"/>
    <w:rsid w:val="00367B5A"/>
    <w:rsid w:val="004032AE"/>
    <w:rsid w:val="00490A7E"/>
    <w:rsid w:val="004D7BEA"/>
    <w:rsid w:val="005D6BD5"/>
    <w:rsid w:val="005E13B6"/>
    <w:rsid w:val="006D1409"/>
    <w:rsid w:val="006E4B6D"/>
    <w:rsid w:val="00736D9A"/>
    <w:rsid w:val="00793F7E"/>
    <w:rsid w:val="007B26F8"/>
    <w:rsid w:val="007B4ED4"/>
    <w:rsid w:val="007B612B"/>
    <w:rsid w:val="007F55BB"/>
    <w:rsid w:val="008101D8"/>
    <w:rsid w:val="00886A6F"/>
    <w:rsid w:val="008B7407"/>
    <w:rsid w:val="008C053D"/>
    <w:rsid w:val="00927565"/>
    <w:rsid w:val="0097659A"/>
    <w:rsid w:val="00976C3C"/>
    <w:rsid w:val="009C6FB3"/>
    <w:rsid w:val="00A61972"/>
    <w:rsid w:val="00AB7A1F"/>
    <w:rsid w:val="00B411AB"/>
    <w:rsid w:val="00B4641D"/>
    <w:rsid w:val="00BB1FA8"/>
    <w:rsid w:val="00BE7AA6"/>
    <w:rsid w:val="00CA78F5"/>
    <w:rsid w:val="00E07B52"/>
    <w:rsid w:val="00E27D48"/>
    <w:rsid w:val="00EC1466"/>
    <w:rsid w:val="00ED21F7"/>
    <w:rsid w:val="00EE4C88"/>
    <w:rsid w:val="00F534E5"/>
    <w:rsid w:val="00F95E8F"/>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80</cp:revision>
  <cp:lastPrinted>2017-08-08T02:15:00Z</cp:lastPrinted>
  <dcterms:created xsi:type="dcterms:W3CDTF">2017-07-31T07:46:00Z</dcterms:created>
  <dcterms:modified xsi:type="dcterms:W3CDTF">2017-10-04T18:24:00Z</dcterms:modified>
</cp:coreProperties>
</file>