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ผลคือตัวเลขความแม่นยำ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 การวัดที่หลวมทำให้ระบบดูดีเกินจริง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แต่เรื่องยังไม่จบเพียงเท่านี้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เฉลยชุดที่สองนี้ (</w:t>
      </w:r>
      <w:r>
        <w:rPr>
          <w:rFonts w:ascii="Courier New" w:hAnsi="Courier New" w:cs="Courier New"/>
          <w:b w:val="0"/>
          <w:i/>
          <w:sz w:val="26"/>
          <w:szCs w:val="26"/>
        </w:rPr>
        <w:t>claude_gt.json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ภายหลังพบว่ายังผิดอีก 32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และถูกแก้ต่ออีกสองรอบจนเป็น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`claude_gt_v4.json` ซึ่งเป็นเฉลยที่ใช้จริงในรายงานฉบับนี้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เหตุผลของแต่ละรอบอยู่ในหัวข้อ 5.5 และ </w:t>
      </w:r>
      <w:r>
        <w:rPr>
          <w:rFonts w:ascii="Courier New" w:hAnsi="Courier New" w:cs="Courier New"/>
          <w:b w:val="0"/>
          <w:i/>
          <w:sz w:val="26"/>
          <w:szCs w:val="26"/>
        </w:rPr>
        <w:t>MEASUREMENTS.md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§2.7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ตัวเลขความแม่นยำทุกตัวในรายงานนี้มาจาก </w:t>
      </w:r>
      <w:r>
        <w:rPr>
          <w:rFonts w:ascii="Courier New" w:hAnsi="Courier New" w:cs="Courier New"/>
          <w:b w:val="0"/>
          <w:i/>
          <w:sz w:val="26"/>
          <w:szCs w:val="26"/>
        </w:rPr>
        <w:t>claude_gt_v4.json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ส่วนรุ่นก่อนหน้าเก็บไว้ใน </w:t>
      </w:r>
      <w:r>
        <w:rPr>
          <w:rFonts w:ascii="Courier New" w:hAnsi="Courier New" w:cs="Courier New"/>
          <w:b w:val="0"/>
          <w:i/>
          <w:sz w:val="26"/>
          <w:szCs w:val="26"/>
        </w:rPr>
        <w:t>_archive/ground_truth/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เพื่อให้ตรวจย้อนได้ว่าแก้อะไรไปบ้าง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ตรวจซ้ำจุดที่โมเดลผิด — เพื่อไม่ให้เชื่อเฉลยตัวเองมากเกินไป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เนื่องจากเฉลยเคยผิดมาแล้วสามรุ่นติดต่อกัน จึงกลับไปตรวจ FP ถุงมือทั้งสามจุดซ้ำอีกรอบ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โดยขยายภาพมือ 3 เท่าและดูเฟรมข้างเคียง ±8 วินาที เพื่อดูสถานะตอนที่ผ้าขยับพ้นมือ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(00:26–00:34, 01:29–01:37 และ 02:24–02:36 เห็นถุงมือขาวเต็มมือชัดเจน)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ตัวเลขจึงไม่เปลี่ยน และนี่เป็นการตรวจครั้งแรกที่ยืนยันว่าเฉลยถูก ซึ่งเป็นสัญญาณว่าเฉลยเริ่มนิ่งแล้ว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สิ่งที่ได้กลับมามีค่ากว่าตัวเลข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สาเหตุของความผิดพลาดเรื่องถุงมือครบทั้งสองทิศทาง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โมเดลไม่เห็นสีขาวจึงสรุปว่าไม่ได้ใส่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โมเดลเห็นมืออีกข้างที่ยังใส่อยู่จึงสรุปว่าใส่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ความผิดพลาดทั้งหกจุดมาจากรากเดียวกัน คือโมเดลตอบคำถาม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โมเดลจะยุบให้เหลือคำตอบเดียว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 prompt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 ROI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ใช้แก้ปัญหาการระบุลังในหัวข้อ 5.5.4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ให้โค้ดกำหนดขอบเขตของคำถาม แล้วให้โมเดลตอบเฉพาะสิ่งที่เห็นในกรอบนั้น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เพราะบางโมเดลที่ใช้ยังไม่มีบทความตีพิมพ์ของตัวเอง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โมเดลที่ใช้และที่นำมาเปรียบเทียบ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โมเดลที่นำมาเปรียบเทียบตอนเลือกโมเดลในหัวข้อ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ซึ่งใช้เสิร์ฟโมเดลในโครงงานนี้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น้ำหนัก EDSR ที่โค้ด </w:t>
      </w:r>
      <w:r>
        <w:rPr>
          <w:rFonts w:ascii="Courier New" w:hAnsi="Courier New" w:cs="Courier New"/>
          <w:b w:val="0"/>
          <w:sz w:val="28"/>
          <w:szCs w:val="28"/>
        </w:rPr>
        <w:t>som_sr_ppe.py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เรียกใช้จริงผ่านไลบรารี </w:t>
      </w:r>
      <w:r>
        <w:rPr>
          <w:rFonts w:ascii="Courier New" w:hAnsi="Courier New" w:cs="Courier New"/>
          <w:b w:val="0"/>
          <w:sz w:val="28"/>
          <w:szCs w:val="28"/>
        </w:rPr>
        <w:t>super-image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 ROI grounding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(ให้โค้ดกำหนดขอบเขต แล้วให้แบบจำลองตอบเฉพาะสิ่งที่อยู่ในกรอบ) แทนการปรับ prompt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