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(เอกสารอ้างอิง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