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rPr>
          <w:rFonts w:ascii="Times New Roman" w:hAnsi="Times New Roman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Политика в отношении обработки персональных данных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Общие положения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 xml:space="preserve">Настоящая политика обработки персональных данных составлена в соответствии с требованиями Федерального закона от </w:t>
      </w:r>
      <w:r>
        <w:rPr>
          <w:rFonts w:ascii="Times New Roman" w:hAnsi="Times New Roman"/>
          <w:rtl w:val="0"/>
        </w:rPr>
        <w:t xml:space="preserve">27.07.2006. </w:t>
      </w:r>
      <w:r>
        <w:rPr>
          <w:rFonts w:ascii="Times New Roman" w:hAnsi="Times New Roman" w:hint="default"/>
          <w:rtl w:val="0"/>
        </w:rPr>
        <w:t>№</w:t>
      </w:r>
      <w:r>
        <w:rPr>
          <w:rFonts w:ascii="Times New Roman" w:hAnsi="Times New Roman"/>
          <w:rtl w:val="0"/>
        </w:rPr>
        <w:t>152-</w:t>
      </w:r>
      <w:r>
        <w:rPr>
          <w:rFonts w:ascii="Times New Roman" w:hAnsi="Times New Roman" w:hint="default"/>
          <w:rtl w:val="0"/>
          <w:lang w:val="ru-RU"/>
        </w:rPr>
        <w:t xml:space="preserve">ФЗ «О персональных данных» и определяет порядок обработки персональных данных и меры по обеспечению безопасности персональных данных </w:t>
      </w:r>
      <w:r>
        <w:rPr>
          <w:rFonts w:ascii="Times New Roman" w:hAnsi="Times New Roman" w:hint="default"/>
          <w:rtl w:val="0"/>
          <w:lang w:val="ru-RU"/>
        </w:rPr>
        <w:t>ООО «Пункт Б»</w:t>
      </w:r>
      <w:r>
        <w:rPr>
          <w:rFonts w:ascii="Times New Roman" w:hAnsi="Times New Roman"/>
          <w:rtl w:val="0"/>
        </w:rPr>
        <w:t xml:space="preserve"> (</w:t>
      </w:r>
      <w:r>
        <w:rPr>
          <w:rFonts w:ascii="Times New Roman" w:hAnsi="Times New Roman" w:hint="default"/>
          <w:rtl w:val="0"/>
          <w:lang w:val="ru-RU"/>
        </w:rPr>
        <w:t>далее – Оператор</w:t>
      </w:r>
      <w:r>
        <w:rPr>
          <w:rFonts w:ascii="Times New Roman" w:hAnsi="Times New Roman"/>
          <w:rtl w:val="0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защиты прав на неприкосновенность частной жизни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личную и семейную тайну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Настоящая политика Оператора в отношении обработки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далее – Политика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применяется ко всей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которую Оператор может получить о посетителях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сайта </w:t>
      </w:r>
      <w:r>
        <w:rPr>
          <w:rFonts w:ascii="Times New Roman" w:hAnsi="Times New Roman"/>
          <w:rtl w:val="0"/>
          <w:lang w:val="ru-RU"/>
        </w:rPr>
        <w:t>____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Основные понятия</w:t>
      </w:r>
      <w:r>
        <w:rPr>
          <w:rFonts w:ascii="Times New Roman" w:hAnsi="Times New Roman"/>
          <w:b w:val="1"/>
          <w:bCs w:val="1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используемые в Политике</w:t>
      </w:r>
    </w:p>
    <w:p>
      <w:pPr>
        <w:pStyle w:val="Основной текст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Автоматизированная обработка персональных данных – обработка персональных данных с помощью средств вычислительной техники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 xml:space="preserve">Блокирование персональных данных – временное прекращение обработки персональных данных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за исключением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обработка необходима для уточнения персональных данных</w:t>
      </w:r>
      <w:r>
        <w:rPr>
          <w:rFonts w:ascii="Times New Roman" w:hAnsi="Times New Roman"/>
          <w:rtl w:val="0"/>
          <w:lang w:val="it-IT"/>
        </w:rPr>
        <w:t>);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</w:rPr>
        <w:t>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сайт – совокупность графических и информационных материалов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программ для ЭВМ и баз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обеспечивающих их доступность в сети интернет по сетевому адресу </w:t>
      </w:r>
      <w:r>
        <w:rPr>
          <w:rFonts w:ascii="Times New Roman" w:hAnsi="Times New Roman"/>
          <w:rtl w:val="0"/>
          <w:lang w:val="ru-RU"/>
        </w:rPr>
        <w:t>___________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Информационная система персональных данных — совокупность содержащихся в базах данных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 обеспечивающих их обработку информационных технологий и технических средств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Обезличивание персональных данных —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 xml:space="preserve">Обработка персональных данных – любое действие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операция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</w:rPr>
        <w:t xml:space="preserve">или совокупность действий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операций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совершаемых с использованием средств автоматизации или без использования таких средств с персональными данными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включая сбор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запись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систематизацию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накопление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хранение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уточнение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обновление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</w:rPr>
        <w:t>изменение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</w:rPr>
        <w:t>извлечение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использование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передачу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распространение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предоставление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доступ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обезличивание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блокирование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удаление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уничтожение персональных данных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Оператор – государственный орган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муниципальный орган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юридическое или физическое лицо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самостоятельно или совместно с другими лицами организующие 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или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осуществляющие обработку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 также определяющие цели обработки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состав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подлежащих обработке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действия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операции</w:t>
      </w:r>
      <w:r>
        <w:rPr>
          <w:rFonts w:ascii="Times New Roman" w:hAnsi="Times New Roman"/>
          <w:rtl w:val="0"/>
        </w:rPr>
        <w:t xml:space="preserve">), </w:t>
      </w:r>
      <w:r>
        <w:rPr>
          <w:rFonts w:ascii="Times New Roman" w:hAnsi="Times New Roman" w:hint="default"/>
          <w:rtl w:val="0"/>
          <w:lang w:val="ru-RU"/>
        </w:rPr>
        <w:t>совершаемые с персональными данными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Персональные данные – любая информация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относящаяся прямо или косвенно к определенному или определяемому Пользователю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сайта </w:t>
      </w:r>
      <w:r>
        <w:rPr>
          <w:rFonts w:ascii="Times New Roman" w:hAnsi="Times New Roman"/>
          <w:rtl w:val="0"/>
          <w:lang w:val="ru-RU"/>
        </w:rPr>
        <w:t>_________________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Пользователь – любой посетитель веб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сайта </w:t>
      </w:r>
      <w:r>
        <w:rPr>
          <w:rFonts w:ascii="Times New Roman" w:hAnsi="Times New Roman"/>
          <w:rtl w:val="0"/>
          <w:lang w:val="ru-RU"/>
        </w:rPr>
        <w:t>___________________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Предоставление персональных данных –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направленные на раскрытие персональных данных определенному лицу или определенному кругу лиц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Распространение персональных данных – любые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направленные на раскрытие персональных данных неопределенному кругу лиц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передача персональных данных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или на ознакомление с персональными данными неограниченного круга лиц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том числе обнародование персональных данных в средствах массовой информации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размещение в информационно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телекоммуникационных сетях или предоставление доступа к персональным данным каким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  <w:lang w:val="ru-RU"/>
        </w:rPr>
        <w:t>либо иным способом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Трансграничная передача персональных данных – передача персональных данных на территорию иностранного государства органу власти иностранного государства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иностранному физическому или иностранному юридическому лицу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Уничтожение персональных данных – любые действия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или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результате которых уничтожаются материальные носители персональных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Оператор может обрабатывать следующие персональные данные Пользователя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en-US"/>
        </w:rPr>
        <w:t>— Фамилия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отчество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— Электронный адрес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en-US"/>
        </w:rPr>
        <w:t>— Номера телефонов</w:t>
      </w:r>
      <w:r>
        <w:rPr>
          <w:rFonts w:ascii="Times New Roman" w:hAnsi="Times New Roman"/>
          <w:rtl w:val="0"/>
        </w:rPr>
        <w:t>;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 xml:space="preserve">Также на сайте происходит сбор и обработка обезличенных данных о посетителях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>в т</w:t>
      </w:r>
      <w:r>
        <w:rPr>
          <w:rFonts w:ascii="Times New Roman" w:hAnsi="Times New Roman"/>
          <w:rtl w:val="0"/>
        </w:rPr>
        <w:t>.</w:t>
      </w:r>
      <w:r>
        <w:rPr>
          <w:rFonts w:ascii="Times New Roman" w:hAnsi="Times New Roman" w:hint="default"/>
          <w:rtl w:val="0"/>
        </w:rPr>
        <w:t>ч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fr-FR"/>
        </w:rPr>
        <w:t>файлов «</w:t>
      </w:r>
      <w:r>
        <w:rPr>
          <w:rFonts w:ascii="Times New Roman" w:hAnsi="Times New Roman"/>
          <w:rtl w:val="0"/>
          <w:lang w:val="en-US"/>
        </w:rPr>
        <w:t>cookie</w:t>
      </w:r>
      <w:r>
        <w:rPr>
          <w:rFonts w:ascii="Times New Roman" w:hAnsi="Times New Roman" w:hint="default"/>
          <w:rtl w:val="0"/>
          <w:lang w:val="it-IT"/>
        </w:rPr>
        <w:t>»</w:t>
      </w:r>
      <w:r>
        <w:rPr>
          <w:rFonts w:ascii="Times New Roman" w:hAnsi="Times New Roman"/>
          <w:rtl w:val="0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с помощью сервисов интернет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 xml:space="preserve">статистики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Яндекс Метрика и Гугл Аналитика и других</w:t>
      </w:r>
      <w:r>
        <w:rPr>
          <w:rFonts w:ascii="Times New Roman" w:hAnsi="Times New Roman"/>
          <w:rtl w:val="0"/>
        </w:rPr>
        <w:t>).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Вышеперечисленные данные далее по тексту Политики объединены общим понятием Персональные данные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Цели обработки персональных данных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Цель обработки персональных данных Пользователя — информирование Пользователя посредством отправки электронных писем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Также Оператор имеет право направлять Пользователю уведомления о новых продуктах и услугах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специальных предложениях и различных событиях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Пользователь всегда может отказаться от получения информационных сообщений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направив Оператору письмо на адрес электронной почты </w:t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HYPERLINK "mailto:info@punkt-b.pro"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de-DE"/>
        </w:rPr>
        <w:t>info@punkt-b.pro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с пометкой «Отказ от уведомлениях о новых продуктах и услугах и специальных предложениях»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Обезличенные данные Пользователей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собираемые с помощью сервисов интернет</w:t>
      </w:r>
      <w:r>
        <w:rPr>
          <w:rFonts w:ascii="Times New Roman" w:hAnsi="Times New Roman"/>
          <w:rtl w:val="0"/>
        </w:rPr>
        <w:t>-</w:t>
      </w:r>
      <w:r>
        <w:rPr>
          <w:rFonts w:ascii="Times New Roman" w:hAnsi="Times New Roman" w:hint="default"/>
          <w:rtl w:val="0"/>
        </w:rPr>
        <w:t>статистики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служат для сбора информации о действиях Пользователей на сайте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улучшения качества сайта и его содержания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Правовые основания обработки персональных данных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Оператор обрабатывает персональные данные Пользователя только в случае их заполнения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или отправки Пользователем самостоятельно через специальные формы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расположенные на сайте </w:t>
      </w:r>
      <w:r>
        <w:rPr>
          <w:rFonts w:ascii="Times New Roman" w:hAnsi="Times New Roman"/>
          <w:rtl w:val="0"/>
          <w:lang w:val="ru-RU"/>
        </w:rPr>
        <w:t>___________________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Заполняя соответствующие формы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  <w:lang w:val="ru-RU"/>
        </w:rPr>
        <w:t>или отправляя свои персональные данные Оператору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Пользователь выражает свое согласие с данной Политикой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Оператор обрабатывает обезличенные данные о Пользователе в случае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если это разрешено в настройках браузера Пользователя </w:t>
      </w: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  <w:lang w:val="ru-RU"/>
        </w:rPr>
        <w:t>включено сохранение файлов «</w:t>
      </w:r>
      <w:r>
        <w:rPr>
          <w:rFonts w:ascii="Times New Roman" w:hAnsi="Times New Roman"/>
          <w:rtl w:val="0"/>
          <w:lang w:val="en-US"/>
        </w:rPr>
        <w:t>cookie</w:t>
      </w:r>
      <w:r>
        <w:rPr>
          <w:rFonts w:ascii="Times New Roman" w:hAnsi="Times New Roman" w:hint="default"/>
          <w:rtl w:val="0"/>
          <w:lang w:val="ru-RU"/>
        </w:rPr>
        <w:t xml:space="preserve">» и использование технологии </w:t>
      </w:r>
      <w:r>
        <w:rPr>
          <w:rFonts w:ascii="Times New Roman" w:hAnsi="Times New Roman"/>
          <w:rtl w:val="0"/>
          <w:lang w:val="en-US"/>
        </w:rPr>
        <w:t>JavaScript).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Порядок сбора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</w:rPr>
        <w:t>хранения</w:t>
      </w:r>
      <w:r>
        <w:rPr>
          <w:rFonts w:ascii="Times New Roman" w:hAnsi="Times New Roman"/>
          <w:b w:val="1"/>
          <w:bCs w:val="1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rtl w:val="0"/>
          <w:lang w:val="ru-RU"/>
        </w:rPr>
        <w:t>передачи и других видов обработки персональных данных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Безопасность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обрабатываются Оператором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обеспечивается путем реализации правовых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организационных и технических мер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необходимых для выполнения в полном объеме требований действующего законодательства в области защиты персональных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Оператор обеспечивает сохранность персональных данных и принимает все возможные меры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исключающие доступ к персональным данным неуполномоченных лиц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Персональные данные Пользователя никогда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ни при каких условиях не будут переданы третьим лицам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за исключением случаев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связанных с исполнением действующего законодательства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В случае выявления неточностей в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Пользователь может актуализировать их самостоятельно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путем направления Оператору уведомление на адрес электронной почты Оператора </w:t>
      </w:r>
      <w:r>
        <w:rPr>
          <w:rFonts w:ascii="Times New Roman" w:hAnsi="Times New Roman"/>
          <w:rtl w:val="0"/>
          <w:lang w:val="ru-RU"/>
        </w:rPr>
        <w:t>___________________</w:t>
      </w:r>
      <w:r>
        <w:rPr>
          <w:rFonts w:ascii="Times New Roman" w:hAnsi="Times New Roman" w:hint="default"/>
          <w:rtl w:val="0"/>
          <w:lang w:val="ru-RU"/>
        </w:rPr>
        <w:t>с пометкой «Актуализация персональных данных»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bidi w:val="0"/>
      </w:pPr>
      <w:r>
        <w:rPr>
          <w:rtl w:val="0"/>
          <w:lang w:val="ru-RU"/>
        </w:rPr>
        <w:t>Срок обработки персональных данных является неограниченным</w:t>
      </w:r>
      <w:r>
        <w:rPr>
          <w:rtl w:val="0"/>
        </w:rPr>
        <w:t xml:space="preserve">. </w:t>
      </w:r>
      <w:r>
        <w:rPr>
          <w:rtl w:val="0"/>
          <w:lang w:val="ru-RU"/>
        </w:rPr>
        <w:t>Пользователь может в любой момент отозвать свое согласие на обработку персональных данных</w:t>
      </w:r>
      <w:r>
        <w:rPr>
          <w:rtl w:val="0"/>
        </w:rPr>
        <w:t xml:space="preserve">, </w:t>
      </w:r>
      <w:r>
        <w:rPr>
          <w:rtl w:val="0"/>
          <w:lang w:val="ru-RU"/>
        </w:rPr>
        <w:t>направив Оператору уведомление посредством электронной почты на электронный адрес Оператора </w:t>
      </w:r>
      <w:r>
        <w:rPr/>
        <w:fldChar w:fldCharType="begin" w:fldLock="0"/>
      </w:r>
      <w:r>
        <w:instrText xml:space="preserve"> HYPERLINK "mailto:info@punkt-b.pro"</w:instrText>
      </w:r>
      <w:r>
        <w:rPr/>
        <w:fldChar w:fldCharType="separate" w:fldLock="0"/>
      </w:r>
      <w:r>
        <w:rPr>
          <w:rtl w:val="0"/>
          <w:lang w:val="de-DE"/>
        </w:rPr>
        <w:t>info@punkt-b.pro</w:t>
      </w:r>
      <w:r>
        <w:rPr/>
        <w:fldChar w:fldCharType="end" w:fldLock="0"/>
      </w:r>
      <w:r>
        <w:rPr>
          <w:rtl w:val="0"/>
          <w:lang w:val="ru-RU"/>
        </w:rPr>
        <w:t> с пометкой «Отзыв согласия на обработку персональных данных»</w:t>
      </w:r>
      <w:r>
        <w:rPr>
          <w:rtl w:val="0"/>
        </w:rPr>
        <w:t>.</w:t>
      </w:r>
    </w:p>
    <w:p>
      <w:pPr>
        <w:pStyle w:val="Основной текст"/>
        <w:bidi w:val="0"/>
      </w:pPr>
    </w:p>
    <w:p>
      <w:pPr>
        <w:pStyle w:val="Основной текст"/>
        <w:bidi w:val="0"/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Трансграничная передача персональных данных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Оператор до начала осуществления трансграничной передачи персональных данных обязан убедиться в том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иностранным государством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 территорию которого предполагается осуществлять передачу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обеспечивается надежная защита прав субъектов персональных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Трансграничная передача персональных данных на территории иностранных государств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отвечающих вышеуказанным требованиям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</w:t>
      </w:r>
      <w:r>
        <w:rPr>
          <w:rFonts w:ascii="Times New Roman" w:hAnsi="Times New Roman"/>
          <w:rtl w:val="0"/>
        </w:rPr>
        <w:t>/</w:t>
      </w:r>
      <w:r>
        <w:rPr>
          <w:rFonts w:ascii="Times New Roman" w:hAnsi="Times New Roman" w:hint="default"/>
          <w:rtl w:val="0"/>
        </w:rPr>
        <w:t>или исполнения договора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стороной которого является субъект персональных данных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Заключительные положения</w:t>
      </w:r>
    </w:p>
    <w:p>
      <w:pPr>
        <w:pStyle w:val="Основной текст"/>
        <w:jc w:val="center"/>
        <w:rPr>
          <w:rFonts w:ascii="Times New Roman" w:cs="Times New Roman" w:hAnsi="Times New Roman" w:eastAsia="Times New Roman"/>
          <w:b w:val="1"/>
          <w:bCs w:val="1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Пользователь может получить любые разъяснения по интересующим вопросам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касающимся обработки его персональных данных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обратившись к Оператору с помощью электронной почты </w:t>
      </w:r>
      <w:r>
        <w:rPr>
          <w:rFonts w:ascii="Times New Roman" w:cs="Times New Roman" w:hAnsi="Times New Roman" w:eastAsia="Times New Roman"/>
        </w:rPr>
        <w:fldChar w:fldCharType="begin" w:fldLock="0"/>
      </w:r>
      <w:r>
        <w:rPr>
          <w:rFonts w:ascii="Times New Roman" w:cs="Times New Roman" w:hAnsi="Times New Roman" w:eastAsia="Times New Roman"/>
        </w:rPr>
        <w:instrText xml:space="preserve"> HYPERLINK "mailto:info@punkt-b.pro"</w:instrText>
      </w:r>
      <w:r>
        <w:rPr>
          <w:rFonts w:ascii="Times New Roman" w:cs="Times New Roman" w:hAnsi="Times New Roman" w:eastAsia="Times New Roman"/>
        </w:rPr>
        <w:fldChar w:fldCharType="separate" w:fldLock="0"/>
      </w:r>
      <w:r>
        <w:rPr>
          <w:rFonts w:ascii="Times New Roman" w:hAnsi="Times New Roman"/>
          <w:rtl w:val="0"/>
          <w:lang w:val="de-DE"/>
        </w:rPr>
        <w:t>info@punkt-b.pro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  <w:r>
        <w:rPr>
          <w:rFonts w:ascii="Times New Roman" w:hAnsi="Times New Roman" w:hint="default"/>
          <w:rtl w:val="0"/>
          <w:lang w:val="ru-RU"/>
        </w:rPr>
        <w:t>В данном документе будут отражены любые изменения политики обработки персональных данных Оператором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Политика действует бессрочно до замены ее новой версией</w:t>
      </w:r>
      <w:r>
        <w:rPr>
          <w:rFonts w:ascii="Times New Roman" w:hAnsi="Times New Roman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hd w:val="clear" w:color="auto" w:fill="ffffff"/>
        </w:rPr>
      </w:pPr>
    </w:p>
    <w:p>
      <w:pPr>
        <w:pStyle w:val="Основной текст"/>
      </w:pPr>
      <w:r>
        <w:rPr>
          <w:rFonts w:ascii="Times New Roman" w:hAnsi="Times New Roman" w:hint="default"/>
          <w:rtl w:val="0"/>
          <w:lang w:val="ru-RU"/>
        </w:rPr>
        <w:t>Актуальная версия Политики в свободном доступе расположена в сети Интернет по адресу </w:t>
      </w:r>
      <w:r>
        <w:rPr>
          <w:rFonts w:ascii="Times New Roman" w:hAnsi="Times New Roman"/>
          <w:rtl w:val="0"/>
          <w:lang w:val="ru-RU"/>
        </w:rPr>
        <w:t>______________________________</w:t>
      </w:r>
      <w:r>
        <w:rPr>
          <w:rFonts w:ascii="Times New Roman" w:cs="Times New Roman" w:hAnsi="Times New Roman" w:eastAsia="Times New Roman"/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