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5E252" w14:textId="4C4F3076" w:rsidR="00674CBE" w:rsidRDefault="00674CBE" w:rsidP="00207A1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aps/>
          <w:color w:val="000000"/>
          <w:spacing w:val="15"/>
          <w:sz w:val="54"/>
          <w:szCs w:val="54"/>
          <w:lang w:eastAsia="en-IN"/>
        </w:rPr>
      </w:pPr>
      <w:r w:rsidRPr="00674CBE">
        <w:rPr>
          <w:rFonts w:ascii="Arial" w:eastAsia="Times New Roman" w:hAnsi="Arial" w:cs="Arial"/>
          <w:caps/>
          <w:color w:val="000000"/>
          <w:spacing w:val="15"/>
          <w:sz w:val="54"/>
          <w:szCs w:val="54"/>
          <w:lang w:eastAsia="en-IN"/>
        </w:rPr>
        <w:t>SERVICES WE OFFER</w:t>
      </w:r>
    </w:p>
    <w:p w14:paraId="15030B11" w14:textId="77777777" w:rsidR="00207A18" w:rsidRPr="00207A18" w:rsidRDefault="00207A18" w:rsidP="00207A1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aps/>
          <w:color w:val="000000"/>
          <w:spacing w:val="15"/>
          <w:lang w:eastAsia="en-IN"/>
        </w:rPr>
      </w:pPr>
    </w:p>
    <w:p w14:paraId="7B6FFB4F" w14:textId="635726B4" w:rsidR="00207A18" w:rsidRDefault="00207A18" w:rsidP="00207A18">
      <w:pPr>
        <w:shd w:val="clear" w:color="auto" w:fill="FFFFFF"/>
        <w:spacing w:after="0" w:line="240" w:lineRule="auto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6E5996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Warehousing</w:t>
      </w:r>
      <w:r w:rsidR="006E5996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207A18">
        <w:rPr>
          <w:rFonts w:ascii="Segoe UI" w:hAnsi="Segoe UI" w:cs="Segoe UI"/>
          <w:color w:val="333333"/>
          <w:shd w:val="clear" w:color="auto" w:fill="FFFFFF"/>
        </w:rPr>
        <w:t>-</w:t>
      </w:r>
      <w:r>
        <w:rPr>
          <w:rFonts w:ascii="Arial" w:eastAsia="Times New Roman" w:hAnsi="Arial" w:cs="Arial"/>
          <w:caps/>
          <w:color w:val="000000"/>
          <w:spacing w:val="15"/>
          <w:sz w:val="54"/>
          <w:szCs w:val="54"/>
          <w:lang w:eastAsia="en-IN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An essential element in the supply chain management is warehousing, which is why it is best to hire</w:t>
      </w:r>
      <w:r>
        <w:rPr>
          <w:rFonts w:ascii="Segoe UI" w:hAnsi="Segoe UI" w:cs="Segoe UI"/>
          <w:color w:val="333333"/>
          <w:shd w:val="clear" w:color="auto" w:fill="FFFFFF"/>
        </w:rPr>
        <w:t xml:space="preserve"> professionals to design, setup, run the warehouse operations for you for best optimized results. T</w:t>
      </w:r>
      <w:r>
        <w:rPr>
          <w:rFonts w:ascii="Segoe UI" w:hAnsi="Segoe UI" w:cs="Segoe UI"/>
          <w:color w:val="333333"/>
          <w:shd w:val="clear" w:color="auto" w:fill="FFFFFF"/>
        </w:rPr>
        <w:t>he accomplished and competent professionals managing your warehousing needs with a customized management system help manage the financial aspects, spot stocking needs, and expand the core business.</w:t>
      </w:r>
    </w:p>
    <w:p w14:paraId="544B231B" w14:textId="77777777" w:rsidR="00207A18" w:rsidRDefault="00207A18" w:rsidP="00207A18">
      <w:pPr>
        <w:shd w:val="clear" w:color="auto" w:fill="FFFFFF"/>
        <w:spacing w:after="0" w:line="240" w:lineRule="auto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17E3200C" w14:textId="618EA2A4" w:rsidR="00207A18" w:rsidRDefault="00207A18" w:rsidP="00207A18">
      <w:pPr>
        <w:shd w:val="clear" w:color="auto" w:fill="FFFFFF"/>
        <w:spacing w:after="0" w:line="240" w:lineRule="auto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Ingenious </w:t>
      </w:r>
      <w:r w:rsidRPr="00207A18">
        <w:rPr>
          <w:rFonts w:ascii="Segoe UI" w:hAnsi="Segoe UI" w:cs="Segoe UI"/>
          <w:color w:val="333333"/>
          <w:shd w:val="clear" w:color="auto" w:fill="FFFFFF"/>
        </w:rPr>
        <w:t>Solutions has been founded by a team with exhaustive experience of supply chain solutions, advisory, warehouse design and technology product development. Our vision is to be the preferred supply chain management partner for small and mid-sized companies focusing on trading, retail &amp; wholesale distribution allowing our clients to effectively compete with their larger competitors on efficiency and effectiveness.</w:t>
      </w:r>
    </w:p>
    <w:p w14:paraId="380253A2" w14:textId="77777777" w:rsidR="00207A18" w:rsidRPr="00207A18" w:rsidRDefault="00207A18" w:rsidP="00207A18">
      <w:pPr>
        <w:shd w:val="clear" w:color="auto" w:fill="FFFFFF"/>
        <w:spacing w:after="0" w:line="240" w:lineRule="auto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7F512E98" w14:textId="2784ABD1" w:rsidR="00207A18" w:rsidRDefault="00207A18" w:rsidP="00207A18">
      <w:pPr>
        <w:shd w:val="clear" w:color="auto" w:fill="FFFFFF"/>
        <w:spacing w:after="0" w:line="240" w:lineRule="auto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 w:rsidRPr="00207A18">
        <w:rPr>
          <w:rFonts w:ascii="Segoe UI" w:hAnsi="Segoe UI" w:cs="Segoe UI"/>
          <w:color w:val="333333"/>
          <w:shd w:val="clear" w:color="auto" w:fill="FFFFFF"/>
        </w:rPr>
        <w:t>Our core values reflect a sharp focus on our clients' need. Our offerings and service quality ensure your business growth and peace of mind.</w:t>
      </w:r>
    </w:p>
    <w:p w14:paraId="27C02D2C" w14:textId="10241157" w:rsidR="006E5996" w:rsidRDefault="006E5996" w:rsidP="00207A18">
      <w:pPr>
        <w:shd w:val="clear" w:color="auto" w:fill="FFFFFF"/>
        <w:spacing w:after="0" w:line="240" w:lineRule="auto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</w:p>
    <w:p w14:paraId="52B9E609" w14:textId="25B10660" w:rsidR="006E5996" w:rsidRPr="00207A18" w:rsidRDefault="006E5996" w:rsidP="00207A18">
      <w:pPr>
        <w:shd w:val="clear" w:color="auto" w:fill="FFFFFF"/>
        <w:spacing w:after="0" w:line="240" w:lineRule="auto"/>
        <w:jc w:val="both"/>
        <w:outlineLvl w:val="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Below is the glimpse of ingenious capabilities to take the warehousing to the next level.</w:t>
      </w:r>
    </w:p>
    <w:p w14:paraId="596D30FC" w14:textId="68756CEF" w:rsidR="00207A18" w:rsidRDefault="00207A18" w:rsidP="00207A18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aps/>
          <w:color w:val="000000"/>
          <w:spacing w:val="15"/>
          <w:sz w:val="54"/>
          <w:szCs w:val="54"/>
          <w:lang w:eastAsia="en-IN"/>
        </w:rPr>
      </w:pPr>
    </w:p>
    <w:p w14:paraId="6C72BF5B" w14:textId="77777777" w:rsidR="00207A18" w:rsidRDefault="00207A18" w:rsidP="003067E0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0EE6C2C" w14:textId="28639CA8" w:rsidR="00674CBE" w:rsidRPr="00674CBE" w:rsidRDefault="006E5996" w:rsidP="003067E0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65756" wp14:editId="71D3E6DA">
            <wp:simplePos x="0" y="0"/>
            <wp:positionH relativeFrom="column">
              <wp:posOffset>4140424</wp:posOffset>
            </wp:positionH>
            <wp:positionV relativeFrom="paragraph">
              <wp:posOffset>15165</wp:posOffset>
            </wp:positionV>
            <wp:extent cx="5417820" cy="2975610"/>
            <wp:effectExtent l="0" t="0" r="0" b="0"/>
            <wp:wrapThrough wrapText="bothSides">
              <wp:wrapPolygon edited="0">
                <wp:start x="0" y="0"/>
                <wp:lineTo x="0" y="21434"/>
                <wp:lineTo x="21494" y="21434"/>
                <wp:lineTo x="21494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CBE" w:rsidRPr="00674C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Warehouse Setup</w:t>
      </w:r>
    </w:p>
    <w:p w14:paraId="5E44CF3A" w14:textId="1801A141" w:rsidR="00674CBE" w:rsidRPr="00674CBE" w:rsidRDefault="00674CBE" w:rsidP="00674CBE">
      <w:pPr>
        <w:numPr>
          <w:ilvl w:val="0"/>
          <w:numId w:val="1"/>
        </w:numPr>
        <w:spacing w:after="0"/>
      </w:pPr>
      <w:r w:rsidRPr="00674CBE">
        <w:t xml:space="preserve">End to End RFQ run </w:t>
      </w:r>
    </w:p>
    <w:p w14:paraId="10CED61D" w14:textId="0CEDF73E" w:rsidR="00674CBE" w:rsidRPr="00674CBE" w:rsidRDefault="00674CBE" w:rsidP="003067E0">
      <w:pPr>
        <w:pStyle w:val="ListParagraph"/>
        <w:numPr>
          <w:ilvl w:val="0"/>
          <w:numId w:val="6"/>
        </w:numPr>
        <w:spacing w:after="0"/>
        <w:ind w:left="1134"/>
      </w:pPr>
      <w:r w:rsidRPr="00674CBE">
        <w:t>SOW - Operations</w:t>
      </w:r>
    </w:p>
    <w:p w14:paraId="69F8DB8B" w14:textId="35450AEF" w:rsidR="00674CBE" w:rsidRPr="00674CBE" w:rsidRDefault="00674CBE" w:rsidP="003067E0">
      <w:pPr>
        <w:pStyle w:val="ListParagraph"/>
        <w:numPr>
          <w:ilvl w:val="0"/>
          <w:numId w:val="6"/>
        </w:numPr>
        <w:spacing w:after="0"/>
        <w:ind w:left="1134"/>
      </w:pPr>
      <w:r w:rsidRPr="00674CBE">
        <w:t>Data Collection</w:t>
      </w:r>
    </w:p>
    <w:p w14:paraId="0B0B4881" w14:textId="59CCFF1B" w:rsidR="00674CBE" w:rsidRDefault="00674CBE" w:rsidP="003067E0">
      <w:pPr>
        <w:pStyle w:val="ListParagraph"/>
        <w:numPr>
          <w:ilvl w:val="0"/>
          <w:numId w:val="6"/>
        </w:numPr>
        <w:spacing w:after="0"/>
        <w:ind w:left="1134"/>
      </w:pPr>
      <w:r w:rsidRPr="00674CBE">
        <w:t>Project Charter/Cover Letter</w:t>
      </w:r>
    </w:p>
    <w:p w14:paraId="0C08F466" w14:textId="612785D8" w:rsidR="00674CBE" w:rsidRPr="00674CBE" w:rsidRDefault="00674CBE" w:rsidP="003067E0">
      <w:pPr>
        <w:pStyle w:val="ListParagraph"/>
        <w:numPr>
          <w:ilvl w:val="0"/>
          <w:numId w:val="1"/>
        </w:numPr>
        <w:spacing w:after="0" w:line="240" w:lineRule="auto"/>
      </w:pPr>
      <w:r w:rsidRPr="00674CBE">
        <w:t>Location Finalization</w:t>
      </w:r>
    </w:p>
    <w:p w14:paraId="4E94B2D0" w14:textId="77777777" w:rsidR="00674CBE" w:rsidRPr="00674CBE" w:rsidRDefault="00674CBE" w:rsidP="003067E0">
      <w:pPr>
        <w:pStyle w:val="ListParagraph"/>
        <w:numPr>
          <w:ilvl w:val="0"/>
          <w:numId w:val="7"/>
        </w:numPr>
        <w:spacing w:after="0" w:line="240" w:lineRule="auto"/>
        <w:ind w:left="1134"/>
      </w:pPr>
      <w:r w:rsidRPr="00674CBE">
        <w:t>Facility Study &amp; Feasibility</w:t>
      </w:r>
    </w:p>
    <w:p w14:paraId="399CB386" w14:textId="749725F0" w:rsidR="00674CBE" w:rsidRDefault="00674CBE" w:rsidP="003067E0">
      <w:pPr>
        <w:pStyle w:val="ListParagraph"/>
        <w:numPr>
          <w:ilvl w:val="0"/>
          <w:numId w:val="7"/>
        </w:numPr>
        <w:spacing w:after="0" w:line="240" w:lineRule="auto"/>
        <w:ind w:left="1134"/>
      </w:pPr>
      <w:r w:rsidRPr="00674CBE">
        <w:t>Roads, Highways &amp; Traffic Flow</w:t>
      </w:r>
    </w:p>
    <w:p w14:paraId="52EC26A1" w14:textId="0CEB427B" w:rsidR="00674CBE" w:rsidRPr="00674CBE" w:rsidRDefault="00674CBE" w:rsidP="003067E0">
      <w:pPr>
        <w:pStyle w:val="ListParagraph"/>
        <w:numPr>
          <w:ilvl w:val="0"/>
          <w:numId w:val="1"/>
        </w:numPr>
      </w:pPr>
      <w:r w:rsidRPr="00674CBE">
        <w:t>Warehouse Design</w:t>
      </w:r>
    </w:p>
    <w:p w14:paraId="4892DB22" w14:textId="77777777" w:rsidR="00674CBE" w:rsidRPr="00674CBE" w:rsidRDefault="00674CBE" w:rsidP="003067E0">
      <w:pPr>
        <w:pStyle w:val="ListParagraph"/>
        <w:numPr>
          <w:ilvl w:val="0"/>
          <w:numId w:val="8"/>
        </w:numPr>
        <w:ind w:left="1134"/>
      </w:pPr>
      <w:r w:rsidRPr="00674CBE">
        <w:t>Trends in Facilities</w:t>
      </w:r>
    </w:p>
    <w:p w14:paraId="44ED8FBA" w14:textId="561C9621" w:rsidR="00674CBE" w:rsidRPr="00674CBE" w:rsidRDefault="00674CBE" w:rsidP="003067E0">
      <w:pPr>
        <w:pStyle w:val="ListParagraph"/>
        <w:numPr>
          <w:ilvl w:val="0"/>
          <w:numId w:val="8"/>
        </w:numPr>
        <w:ind w:left="1134"/>
      </w:pPr>
      <w:r w:rsidRPr="00674CBE">
        <w:t>Storage Space /Cube</w:t>
      </w:r>
    </w:p>
    <w:p w14:paraId="68AFAD62" w14:textId="172ABA33" w:rsidR="00674CBE" w:rsidRDefault="00674CBE" w:rsidP="003067E0">
      <w:pPr>
        <w:pStyle w:val="ListParagraph"/>
        <w:numPr>
          <w:ilvl w:val="0"/>
          <w:numId w:val="8"/>
        </w:numPr>
        <w:ind w:left="1134"/>
      </w:pPr>
      <w:r w:rsidRPr="00674CBE">
        <w:t>Operational requirements</w:t>
      </w:r>
    </w:p>
    <w:p w14:paraId="6BD8BBFE" w14:textId="77777777" w:rsidR="00674CBE" w:rsidRPr="00674CBE" w:rsidRDefault="00674CBE" w:rsidP="00674CBE">
      <w:pPr>
        <w:pStyle w:val="ListParagraph"/>
        <w:numPr>
          <w:ilvl w:val="0"/>
          <w:numId w:val="4"/>
        </w:numPr>
        <w:spacing w:after="0" w:line="240" w:lineRule="auto"/>
      </w:pPr>
      <w:r w:rsidRPr="00674CBE">
        <w:t>Capex Finalization</w:t>
      </w:r>
    </w:p>
    <w:p w14:paraId="74B0DFDA" w14:textId="77777777" w:rsidR="00674CBE" w:rsidRPr="00674CBE" w:rsidRDefault="00674CBE" w:rsidP="003067E0">
      <w:pPr>
        <w:pStyle w:val="ListParagraph"/>
        <w:numPr>
          <w:ilvl w:val="2"/>
          <w:numId w:val="10"/>
        </w:numPr>
        <w:spacing w:after="0" w:line="240" w:lineRule="auto"/>
        <w:ind w:left="1134"/>
      </w:pPr>
      <w:r w:rsidRPr="00674CBE">
        <w:t>Project Execution</w:t>
      </w:r>
    </w:p>
    <w:p w14:paraId="4088B3A5" w14:textId="77777777" w:rsidR="00674CBE" w:rsidRPr="00674CBE" w:rsidRDefault="00674CBE" w:rsidP="003067E0">
      <w:pPr>
        <w:pStyle w:val="ListParagraph"/>
        <w:numPr>
          <w:ilvl w:val="2"/>
          <w:numId w:val="10"/>
        </w:numPr>
        <w:spacing w:after="0" w:line="240" w:lineRule="auto"/>
        <w:ind w:left="1134"/>
      </w:pPr>
      <w:r w:rsidRPr="00674CBE">
        <w:t>Final Setup</w:t>
      </w:r>
    </w:p>
    <w:p w14:paraId="576087BF" w14:textId="77777777" w:rsidR="00674CBE" w:rsidRPr="00674CBE" w:rsidRDefault="00674CBE" w:rsidP="003067E0">
      <w:pPr>
        <w:pStyle w:val="ListParagraph"/>
        <w:numPr>
          <w:ilvl w:val="2"/>
          <w:numId w:val="10"/>
        </w:numPr>
        <w:spacing w:after="0" w:line="240" w:lineRule="auto"/>
        <w:ind w:left="1134"/>
      </w:pPr>
      <w:r w:rsidRPr="00674CBE">
        <w:t>Operation Ramp up</w:t>
      </w:r>
    </w:p>
    <w:p w14:paraId="38A05EFB" w14:textId="77777777" w:rsidR="00674CBE" w:rsidRDefault="00674CBE" w:rsidP="00674CBE">
      <w:pPr>
        <w:spacing w:after="0" w:line="240" w:lineRule="auto"/>
        <w:rPr>
          <w:b/>
          <w:bCs/>
        </w:rPr>
      </w:pPr>
    </w:p>
    <w:p w14:paraId="3D27D604" w14:textId="77777777" w:rsidR="006E5996" w:rsidRDefault="006E5996" w:rsidP="003067E0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71247BF" w14:textId="77777777" w:rsidR="006E5996" w:rsidRDefault="006E5996" w:rsidP="003067E0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C07472A" w14:textId="431BCF6C" w:rsidR="00674CBE" w:rsidRDefault="00674CBE" w:rsidP="003067E0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067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Warehouse Operations </w:t>
      </w:r>
    </w:p>
    <w:p w14:paraId="293F6E8C" w14:textId="1427E8CE" w:rsidR="000B4DCD" w:rsidRDefault="00674CBE" w:rsidP="00674CBE">
      <w:pPr>
        <w:pStyle w:val="ListParagraph"/>
        <w:numPr>
          <w:ilvl w:val="0"/>
          <w:numId w:val="4"/>
        </w:numPr>
        <w:spacing w:after="0" w:line="240" w:lineRule="auto"/>
      </w:pPr>
      <w:r>
        <w:t>Storage</w:t>
      </w:r>
    </w:p>
    <w:p w14:paraId="4B08EC23" w14:textId="77777777" w:rsidR="00674CBE" w:rsidRPr="00674CBE" w:rsidRDefault="00674CBE" w:rsidP="003067E0">
      <w:pPr>
        <w:pStyle w:val="ListParagraph"/>
        <w:numPr>
          <w:ilvl w:val="0"/>
          <w:numId w:val="11"/>
        </w:numPr>
        <w:spacing w:after="0" w:line="240" w:lineRule="auto"/>
        <w:ind w:left="1134"/>
      </w:pPr>
      <w:r w:rsidRPr="00674CBE">
        <w:t>Real time inventory management</w:t>
      </w:r>
    </w:p>
    <w:p w14:paraId="1347BE58" w14:textId="10FAF8BE" w:rsidR="00674CBE" w:rsidRPr="00674CBE" w:rsidRDefault="00674CBE" w:rsidP="003067E0">
      <w:pPr>
        <w:pStyle w:val="ListParagraph"/>
        <w:numPr>
          <w:ilvl w:val="0"/>
          <w:numId w:val="11"/>
        </w:numPr>
        <w:spacing w:after="0" w:line="240" w:lineRule="auto"/>
        <w:ind w:left="1134"/>
      </w:pPr>
      <w:r w:rsidRPr="00674CBE">
        <w:t>Scanned products synchronized to your personal dashboard</w:t>
      </w:r>
    </w:p>
    <w:p w14:paraId="0F0FFAAE" w14:textId="23712648" w:rsidR="00674CBE" w:rsidRPr="00674CBE" w:rsidRDefault="00674CBE" w:rsidP="003067E0">
      <w:pPr>
        <w:pStyle w:val="ListParagraph"/>
        <w:numPr>
          <w:ilvl w:val="0"/>
          <w:numId w:val="11"/>
        </w:numPr>
        <w:spacing w:after="0" w:line="240" w:lineRule="auto"/>
        <w:ind w:left="1134"/>
      </w:pPr>
      <w:r w:rsidRPr="00674CBE">
        <w:t>Dedicated cycle count to confirm inventory</w:t>
      </w:r>
    </w:p>
    <w:p w14:paraId="41C4123D" w14:textId="77777777" w:rsidR="00674CBE" w:rsidRPr="00674CBE" w:rsidRDefault="00674CBE" w:rsidP="003067E0">
      <w:pPr>
        <w:pStyle w:val="ListParagraph"/>
        <w:numPr>
          <w:ilvl w:val="0"/>
          <w:numId w:val="11"/>
        </w:numPr>
        <w:spacing w:after="0" w:line="240" w:lineRule="auto"/>
        <w:ind w:left="1134"/>
      </w:pPr>
      <w:r w:rsidRPr="00674CBE">
        <w:t>Get notified when products are received or when running low</w:t>
      </w:r>
    </w:p>
    <w:p w14:paraId="6B06A1B9" w14:textId="77777777" w:rsidR="00674CBE" w:rsidRPr="00674CBE" w:rsidRDefault="00674CBE" w:rsidP="003067E0">
      <w:pPr>
        <w:pStyle w:val="ListParagraph"/>
        <w:numPr>
          <w:ilvl w:val="0"/>
          <w:numId w:val="11"/>
        </w:numPr>
        <w:spacing w:after="0" w:line="240" w:lineRule="auto"/>
        <w:ind w:left="1134"/>
      </w:pPr>
      <w:r w:rsidRPr="00674CBE">
        <w:t>Available for online viewing anywhere, anytime, across all sales channels</w:t>
      </w:r>
    </w:p>
    <w:p w14:paraId="790A8924" w14:textId="77777777" w:rsidR="00674CBE" w:rsidRPr="003067E0" w:rsidRDefault="00674CBE" w:rsidP="003067E0">
      <w:pPr>
        <w:pStyle w:val="ListParagraph"/>
        <w:numPr>
          <w:ilvl w:val="0"/>
          <w:numId w:val="11"/>
        </w:numPr>
        <w:spacing w:after="0" w:line="240" w:lineRule="auto"/>
        <w:ind w:left="113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74CBE">
        <w:t>Long and short-term storage</w:t>
      </w:r>
      <w:r w:rsidRPr="003067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F43E36E" w14:textId="1A78F69D" w:rsidR="006E5996" w:rsidRDefault="006E5996" w:rsidP="006E5996">
      <w:pPr>
        <w:pStyle w:val="ListParagraph"/>
        <w:spacing w:after="0" w:line="240" w:lineRule="auto"/>
      </w:pPr>
    </w:p>
    <w:p w14:paraId="2D999E0F" w14:textId="6615CA74" w:rsidR="006E5996" w:rsidRDefault="006E5996" w:rsidP="006E5996">
      <w:pPr>
        <w:pStyle w:val="ListParagraph"/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04C0BE" wp14:editId="3C146E1B">
            <wp:simplePos x="0" y="0"/>
            <wp:positionH relativeFrom="page">
              <wp:align>center</wp:align>
            </wp:positionH>
            <wp:positionV relativeFrom="paragraph">
              <wp:posOffset>13372</wp:posOffset>
            </wp:positionV>
            <wp:extent cx="7449185" cy="3108325"/>
            <wp:effectExtent l="0" t="0" r="0" b="0"/>
            <wp:wrapThrough wrapText="bothSides">
              <wp:wrapPolygon edited="0">
                <wp:start x="0" y="0"/>
                <wp:lineTo x="0" y="21446"/>
                <wp:lineTo x="21543" y="21446"/>
                <wp:lineTo x="21543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18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D9EA3" w14:textId="055BBD3E" w:rsidR="006E5996" w:rsidRDefault="006E5996" w:rsidP="006E5996">
      <w:pPr>
        <w:pStyle w:val="ListParagraph"/>
        <w:spacing w:after="0" w:line="240" w:lineRule="auto"/>
      </w:pPr>
    </w:p>
    <w:p w14:paraId="2B77A7D3" w14:textId="286E1B40" w:rsidR="006E5996" w:rsidRDefault="006E5996" w:rsidP="006E5996">
      <w:pPr>
        <w:pStyle w:val="ListParagraph"/>
        <w:spacing w:after="0" w:line="240" w:lineRule="auto"/>
      </w:pPr>
    </w:p>
    <w:p w14:paraId="231838AC" w14:textId="7342F0D4" w:rsidR="006E5996" w:rsidRDefault="006E5996" w:rsidP="006E5996">
      <w:pPr>
        <w:pStyle w:val="ListParagraph"/>
        <w:spacing w:after="0" w:line="240" w:lineRule="auto"/>
      </w:pPr>
    </w:p>
    <w:p w14:paraId="6A1DE6C1" w14:textId="182A7021" w:rsidR="006E5996" w:rsidRDefault="006E5996" w:rsidP="006E5996">
      <w:pPr>
        <w:pStyle w:val="ListParagraph"/>
        <w:spacing w:after="0" w:line="240" w:lineRule="auto"/>
      </w:pPr>
    </w:p>
    <w:p w14:paraId="2F1C58B0" w14:textId="6D832257" w:rsidR="006E5996" w:rsidRDefault="006E5996" w:rsidP="006E5996">
      <w:pPr>
        <w:pStyle w:val="ListParagraph"/>
        <w:spacing w:after="0" w:line="240" w:lineRule="auto"/>
      </w:pPr>
    </w:p>
    <w:p w14:paraId="5AC94B9B" w14:textId="776657A4" w:rsidR="006E5996" w:rsidRDefault="006E5996" w:rsidP="006E5996">
      <w:pPr>
        <w:pStyle w:val="ListParagraph"/>
        <w:spacing w:after="0" w:line="240" w:lineRule="auto"/>
      </w:pPr>
    </w:p>
    <w:p w14:paraId="2C3D22B8" w14:textId="4069B54D" w:rsidR="006E5996" w:rsidRDefault="006E5996" w:rsidP="006E5996">
      <w:pPr>
        <w:pStyle w:val="ListParagraph"/>
        <w:spacing w:after="0" w:line="240" w:lineRule="auto"/>
      </w:pPr>
    </w:p>
    <w:p w14:paraId="325D1740" w14:textId="3851C8A5" w:rsidR="006E5996" w:rsidRDefault="006E5996" w:rsidP="006E5996">
      <w:pPr>
        <w:pStyle w:val="ListParagraph"/>
        <w:spacing w:after="0" w:line="240" w:lineRule="auto"/>
      </w:pPr>
    </w:p>
    <w:p w14:paraId="348B25FA" w14:textId="593CBEF6" w:rsidR="006E5996" w:rsidRDefault="006E5996" w:rsidP="006E5996">
      <w:pPr>
        <w:pStyle w:val="ListParagraph"/>
        <w:spacing w:after="0" w:line="240" w:lineRule="auto"/>
      </w:pPr>
    </w:p>
    <w:p w14:paraId="0A76C6BA" w14:textId="09B27B81" w:rsidR="006E5996" w:rsidRDefault="006E5996" w:rsidP="006E5996">
      <w:pPr>
        <w:pStyle w:val="ListParagraph"/>
        <w:spacing w:after="0" w:line="240" w:lineRule="auto"/>
      </w:pPr>
    </w:p>
    <w:p w14:paraId="1F38C49B" w14:textId="5FDB1F63" w:rsidR="006E5996" w:rsidRDefault="006E5996" w:rsidP="006E5996">
      <w:pPr>
        <w:pStyle w:val="ListParagraph"/>
        <w:spacing w:after="0" w:line="240" w:lineRule="auto"/>
      </w:pPr>
    </w:p>
    <w:p w14:paraId="744FF1D4" w14:textId="39FD3C31" w:rsidR="006E5996" w:rsidRDefault="006E5996" w:rsidP="006E5996">
      <w:pPr>
        <w:pStyle w:val="ListParagraph"/>
        <w:spacing w:after="0" w:line="240" w:lineRule="auto"/>
      </w:pPr>
    </w:p>
    <w:p w14:paraId="42FAE61D" w14:textId="2E5AB6DC" w:rsidR="006E5996" w:rsidRDefault="006E5996" w:rsidP="006E5996">
      <w:pPr>
        <w:pStyle w:val="ListParagraph"/>
        <w:spacing w:after="0" w:line="240" w:lineRule="auto"/>
      </w:pPr>
    </w:p>
    <w:p w14:paraId="6925E4F8" w14:textId="6DCDF022" w:rsidR="006E5996" w:rsidRDefault="006E5996" w:rsidP="006E5996">
      <w:pPr>
        <w:pStyle w:val="ListParagraph"/>
        <w:spacing w:after="0" w:line="240" w:lineRule="auto"/>
      </w:pPr>
    </w:p>
    <w:p w14:paraId="108233BA" w14:textId="6E072548" w:rsidR="006E5996" w:rsidRDefault="006E5996" w:rsidP="006E5996">
      <w:pPr>
        <w:pStyle w:val="ListParagraph"/>
        <w:spacing w:after="0" w:line="240" w:lineRule="auto"/>
      </w:pPr>
    </w:p>
    <w:p w14:paraId="232E3CA2" w14:textId="3FD8E7E5" w:rsidR="006E5996" w:rsidRDefault="006E5996" w:rsidP="006E5996">
      <w:pPr>
        <w:pStyle w:val="ListParagraph"/>
        <w:spacing w:after="0" w:line="240" w:lineRule="auto"/>
      </w:pPr>
    </w:p>
    <w:p w14:paraId="7F451C3F" w14:textId="195997D9" w:rsidR="006E5996" w:rsidRDefault="006E5996" w:rsidP="006E5996">
      <w:pPr>
        <w:pStyle w:val="ListParagraph"/>
        <w:spacing w:after="0" w:line="240" w:lineRule="auto"/>
      </w:pPr>
    </w:p>
    <w:p w14:paraId="1D231628" w14:textId="77777777" w:rsidR="006E5996" w:rsidRDefault="006E5996" w:rsidP="006E5996">
      <w:pPr>
        <w:pStyle w:val="ListParagraph"/>
        <w:spacing w:after="0" w:line="240" w:lineRule="auto"/>
      </w:pPr>
    </w:p>
    <w:p w14:paraId="024F30A5" w14:textId="1CF1472A" w:rsidR="00674CBE" w:rsidRDefault="00674CBE" w:rsidP="003067E0">
      <w:pPr>
        <w:pStyle w:val="ListParagraph"/>
        <w:numPr>
          <w:ilvl w:val="0"/>
          <w:numId w:val="4"/>
        </w:numPr>
        <w:spacing w:after="0" w:line="240" w:lineRule="auto"/>
      </w:pPr>
      <w:r>
        <w:t>Distribution</w:t>
      </w:r>
      <w:r>
        <w:tab/>
      </w:r>
    </w:p>
    <w:p w14:paraId="0879A18B" w14:textId="089A26DF" w:rsidR="00674CBE" w:rsidRPr="00674CBE" w:rsidRDefault="00674CBE" w:rsidP="003067E0">
      <w:pPr>
        <w:pStyle w:val="ListParagraph"/>
        <w:numPr>
          <w:ilvl w:val="0"/>
          <w:numId w:val="12"/>
        </w:numPr>
        <w:spacing w:after="0" w:line="240" w:lineRule="auto"/>
        <w:ind w:left="1134"/>
      </w:pPr>
      <w:r w:rsidRPr="00674CBE">
        <w:t xml:space="preserve">In house warehousing, shipping, </w:t>
      </w:r>
      <w:proofErr w:type="gramStart"/>
      <w:r w:rsidRPr="00674CBE">
        <w:t>picking</w:t>
      </w:r>
      <w:proofErr w:type="gramEnd"/>
      <w:r w:rsidRPr="00674CBE">
        <w:t xml:space="preserve"> and packing</w:t>
      </w:r>
      <w:r w:rsidR="006E5996">
        <w:t>.</w:t>
      </w:r>
    </w:p>
    <w:p w14:paraId="13346D2B" w14:textId="36E560C5" w:rsidR="00674CBE" w:rsidRPr="00674CBE" w:rsidRDefault="00674CBE" w:rsidP="003067E0">
      <w:pPr>
        <w:pStyle w:val="ListParagraph"/>
        <w:numPr>
          <w:ilvl w:val="0"/>
          <w:numId w:val="12"/>
        </w:numPr>
        <w:spacing w:after="0" w:line="240" w:lineRule="auto"/>
        <w:ind w:left="1134"/>
      </w:pPr>
      <w:r w:rsidRPr="00674CBE">
        <w:t>Labelling, transportation assistance, and handling returns, and repacking</w:t>
      </w:r>
      <w:r w:rsidR="006E5996">
        <w:t>.</w:t>
      </w:r>
    </w:p>
    <w:p w14:paraId="04BD6A25" w14:textId="5C0FE994" w:rsidR="00674CBE" w:rsidRPr="003067E0" w:rsidRDefault="00674CBE" w:rsidP="003067E0">
      <w:pPr>
        <w:pStyle w:val="ListParagraph"/>
        <w:numPr>
          <w:ilvl w:val="0"/>
          <w:numId w:val="12"/>
        </w:numPr>
        <w:spacing w:after="0" w:line="240" w:lineRule="auto"/>
        <w:ind w:left="1134"/>
      </w:pPr>
      <w:r w:rsidRPr="00674CBE">
        <w:t>Fast same day shipping and fulfilment</w:t>
      </w:r>
      <w:r w:rsidRPr="003067E0">
        <w:t xml:space="preserve"> for VOR/UDO orders.</w:t>
      </w:r>
    </w:p>
    <w:p w14:paraId="748A0C11" w14:textId="46414CD0" w:rsidR="00674CBE" w:rsidRPr="003067E0" w:rsidRDefault="00674CBE" w:rsidP="003067E0">
      <w:pPr>
        <w:pStyle w:val="ListParagraph"/>
        <w:numPr>
          <w:ilvl w:val="0"/>
          <w:numId w:val="12"/>
        </w:numPr>
        <w:spacing w:after="0" w:line="240" w:lineRule="auto"/>
        <w:ind w:left="1134"/>
      </w:pPr>
      <w:r w:rsidRPr="003067E0">
        <w:t>State of the art technology to allow real time transparency on daily shipments.</w:t>
      </w:r>
    </w:p>
    <w:p w14:paraId="6980B67E" w14:textId="2789FA89" w:rsidR="00674CBE" w:rsidRPr="003067E0" w:rsidRDefault="00674CBE" w:rsidP="003067E0">
      <w:pPr>
        <w:pStyle w:val="ListParagraph"/>
        <w:numPr>
          <w:ilvl w:val="0"/>
          <w:numId w:val="12"/>
        </w:numPr>
        <w:spacing w:after="0" w:line="240" w:lineRule="auto"/>
        <w:ind w:left="1134"/>
      </w:pPr>
      <w:r w:rsidRPr="003067E0">
        <w:t>Track and Trace</w:t>
      </w:r>
    </w:p>
    <w:p w14:paraId="4A2F7351" w14:textId="77777777" w:rsidR="00674CBE" w:rsidRPr="00674CBE" w:rsidRDefault="00674CBE" w:rsidP="003067E0">
      <w:pPr>
        <w:pStyle w:val="ListParagraph"/>
        <w:numPr>
          <w:ilvl w:val="0"/>
          <w:numId w:val="12"/>
        </w:numPr>
        <w:spacing w:after="0" w:line="240" w:lineRule="auto"/>
        <w:ind w:left="1134"/>
      </w:pPr>
      <w:r w:rsidRPr="00674CBE">
        <w:t>Domestic and International shipping</w:t>
      </w:r>
    </w:p>
    <w:p w14:paraId="02863648" w14:textId="0201299E" w:rsidR="00674CBE" w:rsidRPr="003067E0" w:rsidRDefault="00674CBE" w:rsidP="003067E0">
      <w:pPr>
        <w:pStyle w:val="ListParagraph"/>
        <w:numPr>
          <w:ilvl w:val="0"/>
          <w:numId w:val="12"/>
        </w:numPr>
        <w:spacing w:after="0" w:line="240" w:lineRule="auto"/>
        <w:ind w:left="1134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74CBE">
        <w:t xml:space="preserve">Integral </w:t>
      </w:r>
      <w:r w:rsidRPr="003067E0">
        <w:t>MIS</w:t>
      </w:r>
      <w:r w:rsidRPr="00674CBE">
        <w:t xml:space="preserve"> to manage</w:t>
      </w:r>
      <w:r w:rsidRPr="003067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74CBE">
        <w:t>customer fulfilment</w:t>
      </w:r>
    </w:p>
    <w:p w14:paraId="0A340DBB" w14:textId="08E9D7B3" w:rsidR="003067E0" w:rsidRDefault="003067E0" w:rsidP="003067E0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E04A5B4" w14:textId="77777777" w:rsidR="006E5996" w:rsidRDefault="006E5996" w:rsidP="003067E0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C0DB9D2" w14:textId="355A5EC7" w:rsidR="003067E0" w:rsidRPr="003067E0" w:rsidRDefault="006E5996" w:rsidP="003067E0">
      <w:pPr>
        <w:shd w:val="clear" w:color="auto" w:fill="FFFFFF"/>
        <w:spacing w:after="15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2329ED" wp14:editId="6B476DB3">
            <wp:simplePos x="0" y="0"/>
            <wp:positionH relativeFrom="page">
              <wp:posOffset>4855098</wp:posOffset>
            </wp:positionH>
            <wp:positionV relativeFrom="paragraph">
              <wp:posOffset>20769</wp:posOffset>
            </wp:positionV>
            <wp:extent cx="5245100" cy="3348990"/>
            <wp:effectExtent l="0" t="0" r="0" b="3810"/>
            <wp:wrapThrough wrapText="bothSides">
              <wp:wrapPolygon edited="0">
                <wp:start x="0" y="0"/>
                <wp:lineTo x="0" y="21502"/>
                <wp:lineTo x="21495" y="21502"/>
                <wp:lineTo x="21495" y="0"/>
                <wp:lineTo x="0" y="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7E0" w:rsidRPr="003067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System </w:t>
      </w:r>
      <w:r w:rsidR="003067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&amp; Efficiency </w:t>
      </w:r>
      <w:r w:rsidR="003067E0" w:rsidRPr="003067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Enhancement</w:t>
      </w:r>
    </w:p>
    <w:p w14:paraId="735D15DC" w14:textId="5784FD9F" w:rsidR="00674CBE" w:rsidRPr="003067E0" w:rsidRDefault="003067E0" w:rsidP="003067E0">
      <w:pPr>
        <w:pStyle w:val="ListParagraph"/>
        <w:numPr>
          <w:ilvl w:val="0"/>
          <w:numId w:val="4"/>
        </w:numPr>
        <w:spacing w:after="0" w:line="240" w:lineRule="auto"/>
      </w:pPr>
      <w:r w:rsidRPr="003067E0">
        <w:t>ERP &amp; Automation</w:t>
      </w:r>
    </w:p>
    <w:p w14:paraId="4D7E8526" w14:textId="77777777" w:rsidR="003067E0" w:rsidRPr="003067E0" w:rsidRDefault="003067E0" w:rsidP="003067E0">
      <w:pPr>
        <w:pStyle w:val="ListParagraph"/>
        <w:numPr>
          <w:ilvl w:val="2"/>
          <w:numId w:val="16"/>
        </w:numPr>
        <w:spacing w:after="0" w:line="240" w:lineRule="auto"/>
        <w:ind w:left="1134"/>
      </w:pPr>
      <w:r w:rsidRPr="003067E0">
        <w:t>ERP Implementation</w:t>
      </w:r>
    </w:p>
    <w:p w14:paraId="09C6E5B7" w14:textId="7EB046EA" w:rsidR="003067E0" w:rsidRPr="003067E0" w:rsidRDefault="003067E0" w:rsidP="003067E0">
      <w:pPr>
        <w:pStyle w:val="ListParagraph"/>
        <w:numPr>
          <w:ilvl w:val="2"/>
          <w:numId w:val="16"/>
        </w:numPr>
        <w:spacing w:after="0" w:line="240" w:lineRule="auto"/>
        <w:ind w:left="1134"/>
      </w:pPr>
      <w:r w:rsidRPr="003067E0">
        <w:t>WMS Implementation</w:t>
      </w:r>
    </w:p>
    <w:p w14:paraId="28AF55DD" w14:textId="6A7EAC33" w:rsidR="003067E0" w:rsidRPr="003067E0" w:rsidRDefault="003067E0" w:rsidP="003067E0">
      <w:pPr>
        <w:pStyle w:val="ListParagraph"/>
        <w:numPr>
          <w:ilvl w:val="2"/>
          <w:numId w:val="16"/>
        </w:numPr>
        <w:spacing w:after="0" w:line="240" w:lineRule="auto"/>
        <w:ind w:left="1134"/>
      </w:pPr>
      <w:r>
        <w:t xml:space="preserve">Auto </w:t>
      </w:r>
      <w:r w:rsidRPr="003067E0">
        <w:t xml:space="preserve">Packaging </w:t>
      </w:r>
    </w:p>
    <w:p w14:paraId="697DCDA8" w14:textId="434CDA56" w:rsidR="003067E0" w:rsidRPr="003067E0" w:rsidRDefault="003067E0" w:rsidP="003067E0">
      <w:pPr>
        <w:pStyle w:val="ListParagraph"/>
        <w:numPr>
          <w:ilvl w:val="2"/>
          <w:numId w:val="16"/>
        </w:numPr>
        <w:spacing w:after="0" w:line="240" w:lineRule="auto"/>
        <w:ind w:left="1134"/>
      </w:pPr>
      <w:r w:rsidRPr="003067E0">
        <w:t>Sorting</w:t>
      </w:r>
      <w:r>
        <w:t xml:space="preserve"> via sorter conveyors for high volume processing</w:t>
      </w:r>
    </w:p>
    <w:p w14:paraId="1A47A616" w14:textId="6AD0BF2E" w:rsidR="003067E0" w:rsidRDefault="003067E0" w:rsidP="003067E0">
      <w:pPr>
        <w:pStyle w:val="ListParagraph"/>
        <w:numPr>
          <w:ilvl w:val="2"/>
          <w:numId w:val="16"/>
        </w:numPr>
        <w:spacing w:after="0" w:line="240" w:lineRule="auto"/>
        <w:ind w:left="1134"/>
      </w:pPr>
      <w:r w:rsidRPr="003067E0">
        <w:t>Storing</w:t>
      </w:r>
      <w:r>
        <w:t xml:space="preserve"> – Put to Light or auto retrieval </w:t>
      </w:r>
    </w:p>
    <w:p w14:paraId="34EAD0A7" w14:textId="3259C896" w:rsidR="003067E0" w:rsidRPr="003067E0" w:rsidRDefault="003067E0" w:rsidP="00E35CB4">
      <w:pPr>
        <w:pStyle w:val="ListParagraph"/>
        <w:numPr>
          <w:ilvl w:val="0"/>
          <w:numId w:val="4"/>
        </w:numPr>
      </w:pPr>
      <w:r w:rsidRPr="003067E0">
        <w:t>Process Improvement</w:t>
      </w:r>
    </w:p>
    <w:p w14:paraId="2F537262" w14:textId="5EBCC99F" w:rsidR="003067E0" w:rsidRPr="003067E0" w:rsidRDefault="003067E0" w:rsidP="003067E0">
      <w:pPr>
        <w:pStyle w:val="ListParagraph"/>
        <w:numPr>
          <w:ilvl w:val="2"/>
          <w:numId w:val="16"/>
        </w:numPr>
        <w:ind w:left="1134"/>
      </w:pPr>
      <w:r w:rsidRPr="003067E0">
        <w:t>Inbound</w:t>
      </w:r>
    </w:p>
    <w:p w14:paraId="2F57D9AB" w14:textId="26FB007A" w:rsidR="003067E0" w:rsidRPr="003067E0" w:rsidRDefault="003067E0" w:rsidP="003067E0">
      <w:pPr>
        <w:pStyle w:val="ListParagraph"/>
        <w:numPr>
          <w:ilvl w:val="2"/>
          <w:numId w:val="16"/>
        </w:numPr>
        <w:ind w:left="1134"/>
      </w:pPr>
      <w:r w:rsidRPr="003067E0">
        <w:t>Prepacking</w:t>
      </w:r>
    </w:p>
    <w:p w14:paraId="65433A6D" w14:textId="750C8977" w:rsidR="003067E0" w:rsidRDefault="003067E0" w:rsidP="00E35CB4">
      <w:pPr>
        <w:pStyle w:val="ListParagraph"/>
        <w:numPr>
          <w:ilvl w:val="2"/>
          <w:numId w:val="16"/>
        </w:numPr>
        <w:spacing w:after="0" w:line="240" w:lineRule="auto"/>
        <w:ind w:left="1134"/>
      </w:pPr>
      <w:r w:rsidRPr="003067E0">
        <w:t>Outbou</w:t>
      </w:r>
      <w:r w:rsidR="00E35CB4">
        <w:t>nd</w:t>
      </w:r>
    </w:p>
    <w:p w14:paraId="1B069AE0" w14:textId="057D8482" w:rsidR="00E35CB4" w:rsidRPr="00E35CB4" w:rsidRDefault="00E35CB4" w:rsidP="00E35CB4">
      <w:pPr>
        <w:pStyle w:val="ListParagraph"/>
        <w:numPr>
          <w:ilvl w:val="0"/>
          <w:numId w:val="4"/>
        </w:numPr>
        <w:spacing w:after="0" w:line="240" w:lineRule="auto"/>
      </w:pPr>
      <w:r w:rsidRPr="00E35CB4">
        <w:t>Team Management</w:t>
      </w:r>
    </w:p>
    <w:p w14:paraId="677043BC" w14:textId="209AEF81" w:rsidR="00E35CB4" w:rsidRPr="00E35CB4" w:rsidRDefault="00E35CB4" w:rsidP="00E35CB4">
      <w:pPr>
        <w:pStyle w:val="ListParagraph"/>
        <w:numPr>
          <w:ilvl w:val="0"/>
          <w:numId w:val="19"/>
        </w:numPr>
        <w:spacing w:after="0" w:line="240" w:lineRule="auto"/>
        <w:ind w:left="1134"/>
      </w:pPr>
      <w:r w:rsidRPr="00E35CB4">
        <w:t>Fit for role hiring</w:t>
      </w:r>
    </w:p>
    <w:p w14:paraId="58E3849F" w14:textId="25F98C7F" w:rsidR="00E35CB4" w:rsidRPr="00E35CB4" w:rsidRDefault="00E35CB4" w:rsidP="00E35CB4">
      <w:pPr>
        <w:pStyle w:val="ListParagraph"/>
        <w:numPr>
          <w:ilvl w:val="0"/>
          <w:numId w:val="19"/>
        </w:numPr>
        <w:spacing w:after="0" w:line="240" w:lineRule="auto"/>
        <w:ind w:left="1134"/>
      </w:pPr>
      <w:r w:rsidRPr="00E35CB4">
        <w:t>Process / Ops Training</w:t>
      </w:r>
    </w:p>
    <w:p w14:paraId="2B63B53C" w14:textId="53091F4E" w:rsidR="00E35CB4" w:rsidRDefault="00E35CB4" w:rsidP="00E35CB4">
      <w:pPr>
        <w:pStyle w:val="ListParagraph"/>
        <w:numPr>
          <w:ilvl w:val="0"/>
          <w:numId w:val="19"/>
        </w:numPr>
        <w:spacing w:after="0" w:line="240" w:lineRule="auto"/>
        <w:ind w:left="1134"/>
      </w:pPr>
      <w:r w:rsidRPr="00E35CB4">
        <w:t>Motivation</w:t>
      </w:r>
    </w:p>
    <w:p w14:paraId="2850187D" w14:textId="7B71E475" w:rsidR="00E35CB4" w:rsidRPr="00E35CB4" w:rsidRDefault="00E35CB4" w:rsidP="00E35CB4">
      <w:pPr>
        <w:pStyle w:val="ListParagraph"/>
        <w:numPr>
          <w:ilvl w:val="0"/>
          <w:numId w:val="4"/>
        </w:numPr>
        <w:spacing w:after="0" w:line="240" w:lineRule="auto"/>
      </w:pPr>
      <w:r w:rsidRPr="00E35CB4">
        <w:t>Inventory Management</w:t>
      </w:r>
    </w:p>
    <w:p w14:paraId="23C8495B" w14:textId="15895E2A" w:rsidR="00E35CB4" w:rsidRPr="00E35CB4" w:rsidRDefault="00E35CB4" w:rsidP="00E35CB4">
      <w:pPr>
        <w:pStyle w:val="ListParagraph"/>
        <w:numPr>
          <w:ilvl w:val="1"/>
          <w:numId w:val="22"/>
        </w:numPr>
        <w:spacing w:after="0" w:line="240" w:lineRule="auto"/>
        <w:ind w:left="1134"/>
      </w:pPr>
      <w:r w:rsidRPr="00E35CB4">
        <w:t>Visibility</w:t>
      </w:r>
    </w:p>
    <w:p w14:paraId="55B2E8A5" w14:textId="69B2F8C1" w:rsidR="00E35CB4" w:rsidRPr="00E35CB4" w:rsidRDefault="00E35CB4" w:rsidP="00E35CB4">
      <w:pPr>
        <w:pStyle w:val="ListParagraph"/>
        <w:numPr>
          <w:ilvl w:val="1"/>
          <w:numId w:val="22"/>
        </w:numPr>
        <w:spacing w:after="0" w:line="240" w:lineRule="auto"/>
        <w:ind w:left="1134"/>
      </w:pPr>
      <w:r w:rsidRPr="00E35CB4">
        <w:t>Stock Levels</w:t>
      </w:r>
    </w:p>
    <w:p w14:paraId="3D83E28D" w14:textId="54F2D176" w:rsidR="00E35CB4" w:rsidRPr="00E35CB4" w:rsidRDefault="00E35CB4" w:rsidP="00E35CB4">
      <w:pPr>
        <w:pStyle w:val="ListParagraph"/>
        <w:numPr>
          <w:ilvl w:val="1"/>
          <w:numId w:val="22"/>
        </w:numPr>
        <w:spacing w:after="0" w:line="240" w:lineRule="auto"/>
        <w:ind w:left="1134"/>
      </w:pPr>
      <w:r w:rsidRPr="00E35CB4">
        <w:t>Ordering</w:t>
      </w:r>
    </w:p>
    <w:p w14:paraId="29C64172" w14:textId="43A1A130" w:rsidR="003067E0" w:rsidRPr="003067E0" w:rsidRDefault="003067E0" w:rsidP="003067E0">
      <w:pPr>
        <w:spacing w:after="0" w:line="240" w:lineRule="auto"/>
      </w:pPr>
    </w:p>
    <w:p w14:paraId="0D8B077B" w14:textId="77777777" w:rsidR="006E5996" w:rsidRDefault="006E5996" w:rsidP="00E35CB4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70649EF" w14:textId="77777777" w:rsidR="006E5996" w:rsidRDefault="006E5996" w:rsidP="00E35CB4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254D067" w14:textId="77777777" w:rsidR="006E5996" w:rsidRDefault="006E5996" w:rsidP="00E35CB4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612A03A" w14:textId="2EA46DBD" w:rsidR="00E35CB4" w:rsidRPr="00E35CB4" w:rsidRDefault="006E5996" w:rsidP="00E35CB4">
      <w:pPr>
        <w:shd w:val="clear" w:color="auto" w:fill="FFFFFF"/>
        <w:spacing w:after="15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7512AE45" wp14:editId="30CF9B46">
            <wp:simplePos x="0" y="0"/>
            <wp:positionH relativeFrom="column">
              <wp:posOffset>3987426</wp:posOffset>
            </wp:positionH>
            <wp:positionV relativeFrom="paragraph">
              <wp:posOffset>-598</wp:posOffset>
            </wp:positionV>
            <wp:extent cx="4682764" cy="2509707"/>
            <wp:effectExtent l="0" t="0" r="3810" b="5080"/>
            <wp:wrapThrough wrapText="bothSides">
              <wp:wrapPolygon edited="0">
                <wp:start x="0" y="0"/>
                <wp:lineTo x="0" y="21480"/>
                <wp:lineTo x="21530" y="21480"/>
                <wp:lineTo x="21530" y="0"/>
                <wp:lineTo x="0" y="0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764" cy="2509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CB4" w:rsidRPr="00E35CB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Financial Viability </w:t>
      </w:r>
    </w:p>
    <w:p w14:paraId="441E71F1" w14:textId="6046B463" w:rsidR="00E35CB4" w:rsidRPr="00E35CB4" w:rsidRDefault="00E35CB4" w:rsidP="00E35CB4">
      <w:pPr>
        <w:pStyle w:val="ListParagraph"/>
        <w:numPr>
          <w:ilvl w:val="0"/>
          <w:numId w:val="4"/>
        </w:numPr>
      </w:pPr>
      <w:r w:rsidRPr="00E35CB4">
        <w:t xml:space="preserve">Improving Cost </w:t>
      </w:r>
      <w:r>
        <w:t>Viability</w:t>
      </w:r>
    </w:p>
    <w:p w14:paraId="5F06061D" w14:textId="3C161C74" w:rsidR="00E35CB4" w:rsidRDefault="00E35CB4" w:rsidP="00E35CB4">
      <w:pPr>
        <w:pStyle w:val="ListParagraph"/>
        <w:numPr>
          <w:ilvl w:val="1"/>
          <w:numId w:val="26"/>
        </w:numPr>
        <w:ind w:left="1134"/>
      </w:pPr>
      <w:r w:rsidRPr="00E35CB4">
        <w:t>Opex Cost Reduction</w:t>
      </w:r>
    </w:p>
    <w:p w14:paraId="374E7159" w14:textId="5775B536" w:rsidR="00E35CB4" w:rsidRDefault="00E35CB4" w:rsidP="00E35CB4">
      <w:pPr>
        <w:pStyle w:val="ListParagraph"/>
        <w:numPr>
          <w:ilvl w:val="1"/>
          <w:numId w:val="26"/>
        </w:numPr>
        <w:ind w:left="1134"/>
      </w:pPr>
      <w:r>
        <w:t>Direct and Indirect Cost Control</w:t>
      </w:r>
    </w:p>
    <w:p w14:paraId="59B5B59A" w14:textId="40FED10A" w:rsidR="00E35CB4" w:rsidRPr="00E35CB4" w:rsidRDefault="00E35CB4" w:rsidP="00E35CB4">
      <w:pPr>
        <w:pStyle w:val="ListParagraph"/>
        <w:numPr>
          <w:ilvl w:val="1"/>
          <w:numId w:val="26"/>
        </w:numPr>
        <w:ind w:left="1134"/>
      </w:pPr>
      <w:r>
        <w:t>Risk Assessment and Control Checkpoints</w:t>
      </w:r>
    </w:p>
    <w:p w14:paraId="1CD007A6" w14:textId="0AA65024" w:rsidR="00674CBE" w:rsidRDefault="00E35CB4" w:rsidP="00E35CB4">
      <w:pPr>
        <w:pStyle w:val="ListParagraph"/>
        <w:numPr>
          <w:ilvl w:val="1"/>
          <w:numId w:val="26"/>
        </w:numPr>
        <w:ind w:left="1134"/>
      </w:pPr>
      <w:r w:rsidRPr="00E35CB4">
        <w:t>Key performance indicators</w:t>
      </w:r>
    </w:p>
    <w:p w14:paraId="49A718F4" w14:textId="77777777" w:rsidR="00E35CB4" w:rsidRPr="00E35CB4" w:rsidRDefault="00E35CB4" w:rsidP="00E35CB4">
      <w:pPr>
        <w:pStyle w:val="ListParagraph"/>
        <w:numPr>
          <w:ilvl w:val="1"/>
          <w:numId w:val="26"/>
        </w:numPr>
        <w:ind w:left="1134"/>
      </w:pPr>
      <w:r w:rsidRPr="00E35CB4">
        <w:t>Intangible cost reduction</w:t>
      </w:r>
    </w:p>
    <w:p w14:paraId="2A752C99" w14:textId="77777777" w:rsidR="00E35CB4" w:rsidRPr="00E35CB4" w:rsidRDefault="00E35CB4" w:rsidP="00E35CB4">
      <w:pPr>
        <w:pStyle w:val="ListParagraph"/>
        <w:numPr>
          <w:ilvl w:val="1"/>
          <w:numId w:val="26"/>
        </w:numPr>
        <w:ind w:left="1134"/>
      </w:pPr>
      <w:r w:rsidRPr="00E35CB4">
        <w:t>Dealer Claim Reduction</w:t>
      </w:r>
    </w:p>
    <w:p w14:paraId="6C3CA8E5" w14:textId="77777777" w:rsidR="00E35CB4" w:rsidRPr="00E35CB4" w:rsidRDefault="00E35CB4" w:rsidP="00E35CB4">
      <w:pPr>
        <w:pStyle w:val="ListParagraph"/>
        <w:numPr>
          <w:ilvl w:val="1"/>
          <w:numId w:val="26"/>
        </w:numPr>
        <w:ind w:left="1134"/>
      </w:pPr>
      <w:r w:rsidRPr="00E35CB4">
        <w:t>In transit Damage Reduction</w:t>
      </w:r>
    </w:p>
    <w:p w14:paraId="295D30F3" w14:textId="0AA349FE" w:rsidR="00E35CB4" w:rsidRDefault="00E35CB4" w:rsidP="00E35CB4">
      <w:pPr>
        <w:ind w:firstLine="720"/>
      </w:pPr>
    </w:p>
    <w:sectPr w:rsidR="00E35CB4" w:rsidSect="006E5996">
      <w:pgSz w:w="16838" w:h="11906" w:orient="landscape"/>
      <w:pgMar w:top="567" w:right="536" w:bottom="70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E07"/>
    <w:multiLevelType w:val="hybridMultilevel"/>
    <w:tmpl w:val="20E68DA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A07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E3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0E5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E7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AE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40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6A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28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710214"/>
    <w:multiLevelType w:val="hybridMultilevel"/>
    <w:tmpl w:val="E1E81D2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79211D"/>
    <w:multiLevelType w:val="hybridMultilevel"/>
    <w:tmpl w:val="06262F76"/>
    <w:lvl w:ilvl="0" w:tplc="4009000D">
      <w:start w:val="1"/>
      <w:numFmt w:val="bullet"/>
      <w:lvlText w:val=""/>
      <w:lvlJc w:val="left"/>
      <w:pPr>
        <w:ind w:left="25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" w15:restartNumberingAfterBreak="0">
    <w:nsid w:val="19AC18FF"/>
    <w:multiLevelType w:val="hybridMultilevel"/>
    <w:tmpl w:val="55F065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7703"/>
    <w:multiLevelType w:val="hybridMultilevel"/>
    <w:tmpl w:val="E6D2A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6682D"/>
    <w:multiLevelType w:val="hybridMultilevel"/>
    <w:tmpl w:val="C5C0FF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A4E63"/>
    <w:multiLevelType w:val="hybridMultilevel"/>
    <w:tmpl w:val="E32A3D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16D95"/>
    <w:multiLevelType w:val="hybridMultilevel"/>
    <w:tmpl w:val="6978A3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81AA5"/>
    <w:multiLevelType w:val="hybridMultilevel"/>
    <w:tmpl w:val="DE749866"/>
    <w:lvl w:ilvl="0" w:tplc="1D6AC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CAB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49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E0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86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85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AF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EE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2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8E4374"/>
    <w:multiLevelType w:val="hybridMultilevel"/>
    <w:tmpl w:val="1194A7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058F0"/>
    <w:multiLevelType w:val="hybridMultilevel"/>
    <w:tmpl w:val="76BC77A8"/>
    <w:lvl w:ilvl="0" w:tplc="4009000D">
      <w:start w:val="1"/>
      <w:numFmt w:val="bullet"/>
      <w:lvlText w:val=""/>
      <w:lvlJc w:val="left"/>
      <w:pPr>
        <w:ind w:left="25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1" w15:restartNumberingAfterBreak="0">
    <w:nsid w:val="3FCD4ED9"/>
    <w:multiLevelType w:val="hybridMultilevel"/>
    <w:tmpl w:val="4C3E5000"/>
    <w:lvl w:ilvl="0" w:tplc="80DCF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229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40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84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0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4A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CC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C6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24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63532E"/>
    <w:multiLevelType w:val="hybridMultilevel"/>
    <w:tmpl w:val="8DFEB7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11E3C"/>
    <w:multiLevelType w:val="hybridMultilevel"/>
    <w:tmpl w:val="19C605AC"/>
    <w:lvl w:ilvl="0" w:tplc="DB7EF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8B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ED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08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666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0F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6C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47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4AD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245CEF"/>
    <w:multiLevelType w:val="hybridMultilevel"/>
    <w:tmpl w:val="17D47FE6"/>
    <w:lvl w:ilvl="0" w:tplc="1A8E38C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930AC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DB68F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F7037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C9CFD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02E56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BE2C2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19E603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5C2233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5" w15:restartNumberingAfterBreak="0">
    <w:nsid w:val="52E262FA"/>
    <w:multiLevelType w:val="hybridMultilevel"/>
    <w:tmpl w:val="BC4ADF5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9C309C"/>
    <w:multiLevelType w:val="hybridMultilevel"/>
    <w:tmpl w:val="1040BB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6261D"/>
    <w:multiLevelType w:val="hybridMultilevel"/>
    <w:tmpl w:val="CE0EA78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90D7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02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08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45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B2F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49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68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61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9355E12"/>
    <w:multiLevelType w:val="hybridMultilevel"/>
    <w:tmpl w:val="599636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E07C5"/>
    <w:multiLevelType w:val="hybridMultilevel"/>
    <w:tmpl w:val="A4C8131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CA37D1C"/>
    <w:multiLevelType w:val="hybridMultilevel"/>
    <w:tmpl w:val="FF784782"/>
    <w:lvl w:ilvl="0" w:tplc="A490A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0A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7A9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CE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07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82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06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0E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63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802583"/>
    <w:multiLevelType w:val="hybridMultilevel"/>
    <w:tmpl w:val="873C81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91B3E"/>
    <w:multiLevelType w:val="hybridMultilevel"/>
    <w:tmpl w:val="871231C8"/>
    <w:lvl w:ilvl="0" w:tplc="2DD81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2D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A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4A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23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D82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01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A7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3831A1"/>
    <w:multiLevelType w:val="hybridMultilevel"/>
    <w:tmpl w:val="466E7E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A6FD3"/>
    <w:multiLevelType w:val="hybridMultilevel"/>
    <w:tmpl w:val="97D2FA08"/>
    <w:lvl w:ilvl="0" w:tplc="C12C6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25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25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E2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8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01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66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7E96776"/>
    <w:multiLevelType w:val="hybridMultilevel"/>
    <w:tmpl w:val="CDEA134A"/>
    <w:lvl w:ilvl="0" w:tplc="6CE06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ECB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0A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8B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A5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83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81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0C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E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7"/>
  </w:num>
  <w:num w:numId="5">
    <w:abstractNumId w:val="14"/>
  </w:num>
  <w:num w:numId="6">
    <w:abstractNumId w:val="15"/>
  </w:num>
  <w:num w:numId="7">
    <w:abstractNumId w:val="10"/>
  </w:num>
  <w:num w:numId="8">
    <w:abstractNumId w:val="2"/>
  </w:num>
  <w:num w:numId="9">
    <w:abstractNumId w:val="18"/>
  </w:num>
  <w:num w:numId="10">
    <w:abstractNumId w:val="7"/>
  </w:num>
  <w:num w:numId="11">
    <w:abstractNumId w:val="19"/>
  </w:num>
  <w:num w:numId="12">
    <w:abstractNumId w:val="1"/>
  </w:num>
  <w:num w:numId="13">
    <w:abstractNumId w:val="21"/>
  </w:num>
  <w:num w:numId="14">
    <w:abstractNumId w:val="22"/>
  </w:num>
  <w:num w:numId="15">
    <w:abstractNumId w:val="23"/>
  </w:num>
  <w:num w:numId="16">
    <w:abstractNumId w:val="9"/>
  </w:num>
  <w:num w:numId="17">
    <w:abstractNumId w:val="8"/>
  </w:num>
  <w:num w:numId="18">
    <w:abstractNumId w:val="11"/>
  </w:num>
  <w:num w:numId="19">
    <w:abstractNumId w:val="6"/>
  </w:num>
  <w:num w:numId="20">
    <w:abstractNumId w:val="20"/>
  </w:num>
  <w:num w:numId="21">
    <w:abstractNumId w:val="12"/>
  </w:num>
  <w:num w:numId="22">
    <w:abstractNumId w:val="4"/>
  </w:num>
  <w:num w:numId="23">
    <w:abstractNumId w:val="25"/>
  </w:num>
  <w:num w:numId="24">
    <w:abstractNumId w:val="24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BE"/>
    <w:rsid w:val="000B4DCD"/>
    <w:rsid w:val="00207A18"/>
    <w:rsid w:val="003067E0"/>
    <w:rsid w:val="00674CBE"/>
    <w:rsid w:val="006E5996"/>
    <w:rsid w:val="00E35CB4"/>
    <w:rsid w:val="00FB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C559"/>
  <w15:chartTrackingRefBased/>
  <w15:docId w15:val="{155048E2-71AD-4DE6-84A5-26A1052D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C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74C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1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67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8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0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3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7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7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userSelected">
  <element uid="588104ae-2895-48f0-94e0-4417fcf0f7f0" value=""/>
  <element uid="4ecbf47d-2ec6-497d-85fc-f65b66e62fe7" value=""/>
</sisl>
</file>

<file path=customXml/itemProps1.xml><?xml version="1.0" encoding="utf-8"?>
<ds:datastoreItem xmlns:ds="http://schemas.openxmlformats.org/officeDocument/2006/customXml" ds:itemID="{FB394E22-60BC-4B67-BC7B-343CA902B7C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 Kapil (CNH Industrial)</dc:creator>
  <cp:keywords/>
  <dc:description/>
  <cp:lastModifiedBy>MEHTA Kapil (CNH Industrial)</cp:lastModifiedBy>
  <cp:revision>2</cp:revision>
  <dcterms:created xsi:type="dcterms:W3CDTF">2021-04-19T04:09:00Z</dcterms:created>
  <dcterms:modified xsi:type="dcterms:W3CDTF">2021-04-19T06:34:00Z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01027db9-11d9-4bd1-b0f2-53fb132138bb</vt:lpwstr>
  </property>
  <property fmtid="{D5CDD505-2E9C-101B-9397-08002B2CF9AE}" pid="3" name="bjSaver">
    <vt:lpwstr>M9wEhSpxJsvk+0+YGxvnbqKJzuWwtwgW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origin="userSelected" xmlns="http://www.boldonj</vt:lpwstr>
  </property>
  <property fmtid="{D5CDD505-2E9C-101B-9397-08002B2CF9AE}" pid="5" name="bjDocumentLabelXML-0">
    <vt:lpwstr>ames.com/2008/01/sie/internal/label"&gt;&lt;element uid="588104ae-2895-48f0-94e0-4417fcf0f7f0" value="" /&gt;&lt;element uid="4ecbf47d-2ec6-497d-85fc-f65b66e62fe7" value="" /&gt;&lt;/sisl&gt;</vt:lpwstr>
  </property>
  <property fmtid="{D5CDD505-2E9C-101B-9397-08002B2CF9AE}" pid="6" name="bjDocumentSecurityLabel">
    <vt:lpwstr>CNH Industrial: GENERAL BUSINESS  Contains no personal data</vt:lpwstr>
  </property>
  <property fmtid="{D5CDD505-2E9C-101B-9397-08002B2CF9AE}" pid="7" name="CNH-Classification">
    <vt:lpwstr>[GENERAL BUSINESS - Contains no personal data]</vt:lpwstr>
  </property>
  <property fmtid="{D5CDD505-2E9C-101B-9397-08002B2CF9AE}" pid="8" name="CNH-LabelledBy:">
    <vt:lpwstr>F71554C,19-04-2021 12:04:01,GENERAL BUSINESS</vt:lpwstr>
  </property>
</Properties>
</file>