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pPr>
      <w:r w:rsidDel="00000000" w:rsidR="00000000" w:rsidRPr="00000000">
        <w:rPr>
          <w:rFonts w:ascii="Play" w:cs="Play" w:eastAsia="Play" w:hAnsi="Play"/>
          <w:b w:val="1"/>
          <w:bCs w:val="1"/>
          <w:sz w:val="48"/>
          <w:szCs w:val="48"/>
          <w:rtl w:val="0"/>
        </w:rPr>
        <w:t xml:space="preserve">Software Documentation</w:t>
      </w:r>
      <w:r w:rsidDel="00000000" w:rsidR="00000000" w:rsidRPr="00000000">
        <w:rPr>
          <w:rtl w:val="0"/>
        </w:rPr>
      </w:r>
    </w:p>
    <w:p w:rsidR="00000000" w:rsidDel="00000000" w:rsidP="00000000" w:rsidRDefault="00000000" w:rsidRPr="00000000" w14:paraId="00000002">
      <w:pPr>
        <w:pStyle w:val="Heading3"/>
        <w:spacing w:after="281" w:before="281" w:lineRule="auto"/>
        <w:rPr/>
      </w:pPr>
      <w:r w:rsidDel="00000000" w:rsidR="00000000" w:rsidRPr="00000000">
        <w:rPr>
          <w:rFonts w:ascii="Play" w:cs="Play" w:eastAsia="Play" w:hAnsi="Play"/>
          <w:b w:val="1"/>
          <w:bCs w:val="1"/>
          <w:sz w:val="28"/>
          <w:szCs w:val="28"/>
          <w:rtl w:val="0"/>
        </w:rPr>
        <w:t xml:space="preserve">1. Software Overview</w:t>
      </w:r>
      <w:r w:rsidDel="00000000" w:rsidR="00000000" w:rsidRPr="00000000">
        <w:rPr>
          <w:rtl w:val="0"/>
        </w:rPr>
      </w:r>
    </w:p>
    <w:p w:rsidR="00000000" w:rsidDel="00000000" w:rsidP="00000000" w:rsidRDefault="00000000" w:rsidRPr="00000000" w14:paraId="00000003">
      <w:pPr>
        <w:numPr>
          <w:ilvl w:val="0"/>
          <w:numId w:val="2"/>
        </w:numPr>
        <w:spacing w:after="240" w:before="240" w:lineRule="auto"/>
        <w:ind w:left="720" w:hanging="360"/>
        <w:rPr>
          <w:i w:val="1"/>
          <w:iCs w:val="1"/>
        </w:rPr>
      </w:pPr>
      <w:r w:rsidDel="00000000" w:rsidR="00000000" w:rsidRPr="00000000">
        <w:rPr>
          <w:i w:val="1"/>
          <w:iCs w:val="1"/>
          <w:rtl w:val="0"/>
        </w:rPr>
        <w:t xml:space="preserve">The software controls the full interactive experience by managing input, processing logic, and output across all three stages of the system. It is responsible for reading user inputs, running the sorting logic, handling wireless communication, and controlling physical outputs like LEDs, motors, and audio.</w:t>
      </w:r>
    </w:p>
    <w:p w:rsidR="00000000" w:rsidDel="00000000" w:rsidP="00000000" w:rsidRDefault="00000000" w:rsidRPr="00000000" w14:paraId="00000004">
      <w:pPr>
        <w:numPr>
          <w:ilvl w:val="0"/>
          <w:numId w:val="2"/>
        </w:numPr>
        <w:spacing w:after="240" w:before="240" w:lineRule="auto"/>
        <w:ind w:left="720" w:hanging="360"/>
        <w:rPr>
          <w:i w:val="1"/>
          <w:iCs w:val="1"/>
        </w:rPr>
      </w:pPr>
      <w:r w:rsidDel="00000000" w:rsidR="00000000" w:rsidRPr="00000000">
        <w:rPr>
          <w:i w:val="1"/>
          <w:iCs w:val="1"/>
          <w:rtl w:val="0"/>
        </w:rPr>
        <w:t xml:space="preserve">The system is divided across two ESP32 microcontrollers. The main ESP32 handles the sorting hat quiz, LED animations, motor control, and audio playback. The second ESP32, placed inside the wand, reads motion data from the MPU6050 sensor and sends gesture-based commands wirelessly.</w:t>
      </w:r>
    </w:p>
    <w:p w:rsidR="00000000" w:rsidDel="00000000" w:rsidP="00000000" w:rsidRDefault="00000000" w:rsidRPr="00000000" w14:paraId="00000005">
      <w:pPr>
        <w:numPr>
          <w:ilvl w:val="0"/>
          <w:numId w:val="2"/>
        </w:numPr>
        <w:spacing w:after="240" w:before="240" w:lineRule="auto"/>
        <w:ind w:left="720" w:hanging="360"/>
        <w:rPr>
          <w:i w:val="1"/>
          <w:iCs w:val="1"/>
        </w:rPr>
      </w:pPr>
      <w:r w:rsidDel="00000000" w:rsidR="00000000" w:rsidRPr="00000000">
        <w:rPr>
          <w:i w:val="1"/>
          <w:iCs w:val="1"/>
          <w:rtl w:val="0"/>
        </w:rPr>
        <w:t xml:space="preserve">The software is written in </w:t>
      </w:r>
      <w:r w:rsidDel="00000000" w:rsidR="00000000" w:rsidRPr="00000000">
        <w:rPr>
          <w:b w:val="1"/>
          <w:bCs w:val="1"/>
          <w:i w:val="1"/>
          <w:iCs w:val="1"/>
          <w:rtl w:val="0"/>
        </w:rPr>
        <w:t xml:space="preserve">MicroPython</w:t>
      </w:r>
      <w:r w:rsidDel="00000000" w:rsidR="00000000" w:rsidRPr="00000000">
        <w:rPr>
          <w:i w:val="1"/>
          <w:iCs w:val="1"/>
          <w:rtl w:val="0"/>
        </w:rPr>
        <w:t xml:space="preserve">, which allows direct control of hardware components while keeping the code relatively simple and readable. ESP-NOW is used for communication between the two ESP32 boards, avoiding the need for a full WiFi setup.</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spacing w:after="281" w:before="281" w:lineRule="auto"/>
        <w:rPr/>
      </w:pPr>
      <w:r w:rsidDel="00000000" w:rsidR="00000000" w:rsidRPr="00000000">
        <w:rPr>
          <w:rFonts w:ascii="Play" w:cs="Play" w:eastAsia="Play" w:hAnsi="Play"/>
          <w:b w:val="1"/>
          <w:bCs w:val="1"/>
          <w:sz w:val="28"/>
          <w:szCs w:val="28"/>
          <w:rtl w:val="0"/>
        </w:rPr>
        <w:t xml:space="preserve">2. System Logic</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The system works in stages, with each stage following a clear input → process → output flow.</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Stage 1: Sorting Hat</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User presses buttons to answer questions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ESP32 reads button input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Scores are calculated based on responses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Final result is determined</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DFPlayer plays the corresponding house announcement through the speaker</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Stage 2: Wand Selection</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System is manually triggered to start</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NeoPixel rings begin animation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One wand is selected randomly</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Selected wand is highlighted using LED feedback</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Stage 3: Wand Interaction</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MPU6050 continuously reads motion data</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ESP32 (Z) processes sensor values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Gestures are classified (tilt up, tilt down, circular motion)</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Command is sent via ESP-NOW</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ESP32 (P) receives command</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Motors are activated accordingly (lift, drop, or random motion)</w:t>
      </w:r>
    </w:p>
    <w:p w:rsidR="00000000" w:rsidDel="00000000" w:rsidP="00000000" w:rsidRDefault="00000000" w:rsidRPr="00000000" w14:paraId="0000001B">
      <w:pPr>
        <w:spacing w:after="240" w:before="240" w:lineRule="auto"/>
        <w:rPr/>
      </w:pPr>
      <w:r w:rsidDel="00000000" w:rsidR="00000000" w:rsidRPr="00000000">
        <w:rPr>
          <w:rtl w:val="0"/>
        </w:rPr>
        <w:t xml:space="preserve">The system keeps running in a loop, constantly checking for inputs and updating outputs in real time.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spacing w:after="281" w:before="281" w:lineRule="auto"/>
        <w:rPr/>
      </w:pPr>
      <w:r w:rsidDel="00000000" w:rsidR="00000000" w:rsidRPr="00000000">
        <w:rPr>
          <w:rFonts w:ascii="Play" w:cs="Play" w:eastAsia="Play" w:hAnsi="Play"/>
          <w:b w:val="1"/>
          <w:bCs w:val="1"/>
          <w:sz w:val="28"/>
          <w:szCs w:val="28"/>
          <w:rtl w:val="0"/>
        </w:rPr>
        <w:t xml:space="preserve">3. Flowchart</w:t>
      </w:r>
      <w:r w:rsidDel="00000000" w:rsidR="00000000" w:rsidRPr="00000000">
        <w:rPr>
          <w:rtl w:val="0"/>
        </w:rPr>
      </w:r>
    </w:p>
    <w:p w:rsidR="00000000" w:rsidDel="00000000" w:rsidP="00000000" w:rsidRDefault="00000000" w:rsidRPr="00000000" w14:paraId="0000001E">
      <w:pPr>
        <w:spacing w:after="240" w:before="240" w:lineRule="auto"/>
        <w:rPr>
          <w:rFonts w:ascii="Play" w:cs="Play" w:eastAsia="Play" w:hAnsi="Play"/>
          <w:i w:val="1"/>
          <w:iCs w:val="1"/>
          <w:color w:val="7f7f7f"/>
          <w:sz w:val="24"/>
          <w:szCs w:val="24"/>
        </w:rPr>
      </w:pPr>
      <w:r w:rsidDel="00000000" w:rsidR="00000000" w:rsidRPr="00000000">
        <w:rPr>
          <w:i w:val="1"/>
          <w:iCs w:val="1"/>
          <w:color w:val="7f7f7f"/>
        </w:rPr>
        <w:drawing>
          <wp:inline distB="114300" distT="114300" distL="114300" distR="114300">
            <wp:extent cx="3186113" cy="56690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86113" cy="566908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