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2 DATA PREPROCESSING REPORT</w:t>
      </w:r>
    </w:p>
    <w:p>
      <w:pPr>
        <w:jc w:val="center"/>
      </w:pPr>
      <w:r>
        <w:rPr>
          <w:b/>
          <w:sz w:val="30"/>
        </w:rPr>
        <w:t>Data Collection, Cleaning, and Preprocessing for Logistics Analysis</w:t>
      </w:r>
    </w:p>
    <w:p>
      <w:pPr>
        <w:jc w:val="center"/>
      </w:pPr>
      <w:r>
        <w:rPr>
          <w:i/>
        </w:rPr>
        <w:t>Data Analyst Internship — Python</w:t>
      </w:r>
    </w:p>
    <w:p>
      <w:pPr>
        <w:pStyle w:val="Heading1"/>
      </w:pPr>
      <w:r>
        <w:t>1. Introduction</w:t>
      </w:r>
    </w:p>
    <w:p>
      <w:r>
        <w:t>Data quality is a critical foundation for logistics analytics. Raw operational data may contain missing values, duplicate records, inconsistent formats, invalid quantities, extreme observations and categorical values that are not ready for analysis. This Week 2 project presents a reproducible preprocessing pipeline using Python and Pandas.</w:t>
      </w:r>
    </w:p>
    <w:p>
      <w:r>
        <w:t>The project uses the UCI Machine Learning Repository's Online Retail dataset as a public reference dataset. It contains 541,909 transactions from a UK-based non-store online retailer between 1 December 2010 and 9 December 2011. The dataset contains transaction, product, quantity, date, customer and country information. Although it is a retail transaction dataset rather than a dedicated transportation dataset, it is suitable for demonstrating order-data collection and preprocessing concepts relevant to inventory and logistics analytics.</w:t>
      </w:r>
    </w:p>
    <w:p>
      <w:pPr>
        <w:pStyle w:val="Heading1"/>
      </w:pPr>
      <w:r>
        <w:t>2. Dataset Selection and Data Collection Simulation</w:t>
      </w:r>
    </w:p>
    <w:p>
      <w:r>
        <w:t>Dataset: Online Retail — UCI Machine Learning Repository. The official UCI record identifies the dataset as multivariate, sequential and time-series, with 541,909 instances and variables including InvoiceNo, StockCode, Description, Quantity, InvoiceDate, UnitPrice, CustomerID and Country. UCI identifies the dataset as suitable for classification and clustering.</w:t>
      </w:r>
    </w:p>
    <w:p>
      <w:pPr>
        <w:pStyle w:val="ListBullet"/>
      </w:pPr>
      <w:r>
        <w:t>Source: UCI Machine Learning Repository — Online Retail: https://archive.ics.uci.edu/dataset/352/online%2Bretail</w:t>
      </w:r>
    </w:p>
    <w:p>
      <w:pPr>
        <w:pStyle w:val="ListBullet"/>
      </w:pPr>
      <w:r>
        <w:t>Dataset citation: Chen, D. (2015). Online Retail. UCI Machine Learning Repository. DOI: 10.24432/C5BW33.</w:t>
      </w:r>
    </w:p>
    <w:p>
      <w:r>
        <w:t>Simulated collection procedure: download the official dataset, store the original file without modification, record the source and download date, load the data into Pandas, inspect its structure, and create a separate cleaned dataset. The original file should always be preserved so that preprocessing decisions remain reproducible.</w:t>
      </w:r>
    </w:p>
    <w:p>
      <w:pPr>
        <w:pStyle w:val="Heading1"/>
      </w:pPr>
      <w:r>
        <w:t>3. Data Characteristics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Variable</w:t>
            </w:r>
          </w:p>
        </w:tc>
        <w:tc>
          <w:tcPr>
            <w:tcW w:type="dxa" w:w="2484"/>
          </w:tcPr>
          <w:p>
            <w:r>
              <w:t>Type</w:t>
            </w:r>
          </w:p>
        </w:tc>
        <w:tc>
          <w:tcPr>
            <w:tcW w:type="dxa" w:w="2484"/>
          </w:tcPr>
          <w:p>
            <w:r>
              <w:t>Purpose</w:t>
            </w:r>
          </w:p>
        </w:tc>
        <w:tc>
          <w:tcPr>
            <w:tcW w:type="dxa" w:w="2484"/>
          </w:tcPr>
          <w:p>
            <w:r>
              <w:t>Potential Issue</w:t>
            </w:r>
          </w:p>
        </w:tc>
      </w:tr>
      <w:tr>
        <w:tc>
          <w:tcPr>
            <w:tcW w:type="dxa" w:w="2484"/>
          </w:tcPr>
          <w:p>
            <w:r>
              <w:t>InvoiceNo</w:t>
            </w:r>
          </w:p>
        </w:tc>
        <w:tc>
          <w:tcPr>
            <w:tcW w:type="dxa" w:w="2484"/>
          </w:tcPr>
          <w:p>
            <w:r>
              <w:t>Categorical/ID</w:t>
            </w:r>
          </w:p>
        </w:tc>
        <w:tc>
          <w:tcPr>
            <w:tcW w:type="dxa" w:w="2484"/>
          </w:tcPr>
          <w:p>
            <w:r>
              <w:t>Transaction identifier</w:t>
            </w:r>
          </w:p>
        </w:tc>
        <w:tc>
          <w:tcPr>
            <w:tcW w:type="dxa" w:w="2484"/>
          </w:tcPr>
          <w:p>
            <w:r>
              <w:t>Values beginning with C indicate cancellations</w:t>
            </w:r>
          </w:p>
        </w:tc>
      </w:tr>
      <w:tr>
        <w:tc>
          <w:tcPr>
            <w:tcW w:type="dxa" w:w="2484"/>
          </w:tcPr>
          <w:p>
            <w:r>
              <w:t>StockCode</w:t>
            </w:r>
          </w:p>
        </w:tc>
        <w:tc>
          <w:tcPr>
            <w:tcW w:type="dxa" w:w="2484"/>
          </w:tcPr>
          <w:p>
            <w:r>
              <w:t>Categorical/ID</w:t>
            </w:r>
          </w:p>
        </w:tc>
        <w:tc>
          <w:tcPr>
            <w:tcW w:type="dxa" w:w="2484"/>
          </w:tcPr>
          <w:p>
            <w:r>
              <w:t>Product identifier</w:t>
            </w:r>
          </w:p>
        </w:tc>
        <w:tc>
          <w:tcPr>
            <w:tcW w:type="dxa" w:w="2484"/>
          </w:tcPr>
          <w:p>
            <w:r>
              <w:t>Inconsistent representations may need checking</w:t>
            </w:r>
          </w:p>
        </w:tc>
      </w:tr>
      <w:tr>
        <w:tc>
          <w:tcPr>
            <w:tcW w:type="dxa" w:w="2484"/>
          </w:tcPr>
          <w:p>
            <w:r>
              <w:t>Description</w:t>
            </w:r>
          </w:p>
        </w:tc>
        <w:tc>
          <w:tcPr>
            <w:tcW w:type="dxa" w:w="2484"/>
          </w:tcPr>
          <w:p>
            <w:r>
              <w:t>Text</w:t>
            </w:r>
          </w:p>
        </w:tc>
        <w:tc>
          <w:tcPr>
            <w:tcW w:type="dxa" w:w="2484"/>
          </w:tcPr>
          <w:p>
            <w:r>
              <w:t>Product description</w:t>
            </w:r>
          </w:p>
        </w:tc>
        <w:tc>
          <w:tcPr>
            <w:tcW w:type="dxa" w:w="2484"/>
          </w:tcPr>
          <w:p>
            <w:r>
              <w:t>Missing descriptions possible</w:t>
            </w:r>
          </w:p>
        </w:tc>
      </w:tr>
      <w:tr>
        <w:tc>
          <w:tcPr>
            <w:tcW w:type="dxa" w:w="2484"/>
          </w:tcPr>
          <w:p>
            <w:r>
              <w:t>Quantity</w:t>
            </w:r>
          </w:p>
        </w:tc>
        <w:tc>
          <w:tcPr>
            <w:tcW w:type="dxa" w:w="2484"/>
          </w:tcPr>
          <w:p>
            <w:r>
              <w:t>Integer</w:t>
            </w:r>
          </w:p>
        </w:tc>
        <w:tc>
          <w:tcPr>
            <w:tcW w:type="dxa" w:w="2484"/>
          </w:tcPr>
          <w:p>
            <w:r>
              <w:t>Units in transaction</w:t>
            </w:r>
          </w:p>
        </w:tc>
        <w:tc>
          <w:tcPr>
            <w:tcW w:type="dxa" w:w="2484"/>
          </w:tcPr>
          <w:p>
            <w:r>
              <w:t>Negative values can occur for cancellations</w:t>
            </w:r>
          </w:p>
        </w:tc>
      </w:tr>
      <w:tr>
        <w:tc>
          <w:tcPr>
            <w:tcW w:type="dxa" w:w="2484"/>
          </w:tcPr>
          <w:p>
            <w:r>
              <w:t>InvoiceDate</w:t>
            </w:r>
          </w:p>
        </w:tc>
        <w:tc>
          <w:tcPr>
            <w:tcW w:type="dxa" w:w="2484"/>
          </w:tcPr>
          <w:p>
            <w:r>
              <w:t>Datetime</w:t>
            </w:r>
          </w:p>
        </w:tc>
        <w:tc>
          <w:tcPr>
            <w:tcW w:type="dxa" w:w="2484"/>
          </w:tcPr>
          <w:p>
            <w:r>
              <w:t>Transaction date/time</w:t>
            </w:r>
          </w:p>
        </w:tc>
        <w:tc>
          <w:tcPr>
            <w:tcW w:type="dxa" w:w="2484"/>
          </w:tcPr>
          <w:p>
            <w:r>
              <w:t>Requires datetime conversion</w:t>
            </w:r>
          </w:p>
        </w:tc>
      </w:tr>
      <w:tr>
        <w:tc>
          <w:tcPr>
            <w:tcW w:type="dxa" w:w="2484"/>
          </w:tcPr>
          <w:p>
            <w:r>
              <w:t>UnitPrice</w:t>
            </w:r>
          </w:p>
        </w:tc>
        <w:tc>
          <w:tcPr>
            <w:tcW w:type="dxa" w:w="2484"/>
          </w:tcPr>
          <w:p>
            <w:r>
              <w:t>Numeric</w:t>
            </w:r>
          </w:p>
        </w:tc>
        <w:tc>
          <w:tcPr>
            <w:tcW w:type="dxa" w:w="2484"/>
          </w:tcPr>
          <w:p>
            <w:r>
              <w:t>Unit price</w:t>
            </w:r>
          </w:p>
        </w:tc>
        <w:tc>
          <w:tcPr>
            <w:tcW w:type="dxa" w:w="2484"/>
          </w:tcPr>
          <w:p>
            <w:r>
              <w:t>Zero/invalid values should be reviewed</w:t>
            </w:r>
          </w:p>
        </w:tc>
      </w:tr>
      <w:tr>
        <w:tc>
          <w:tcPr>
            <w:tcW w:type="dxa" w:w="2484"/>
          </w:tcPr>
          <w:p>
            <w:r>
              <w:t>CustomerID</w:t>
            </w:r>
          </w:p>
        </w:tc>
        <w:tc>
          <w:tcPr>
            <w:tcW w:type="dxa" w:w="2484"/>
          </w:tcPr>
          <w:p>
            <w:r>
              <w:t>Categorical/ID</w:t>
            </w:r>
          </w:p>
        </w:tc>
        <w:tc>
          <w:tcPr>
            <w:tcW w:type="dxa" w:w="2484"/>
          </w:tcPr>
          <w:p>
            <w:r>
              <w:t>Customer identifier</w:t>
            </w:r>
          </w:p>
        </w:tc>
        <w:tc>
          <w:tcPr>
            <w:tcW w:type="dxa" w:w="2484"/>
          </w:tcPr>
          <w:p>
            <w:r>
              <w:t>Missing customer IDs</w:t>
            </w:r>
          </w:p>
        </w:tc>
      </w:tr>
      <w:tr>
        <w:tc>
          <w:tcPr>
            <w:tcW w:type="dxa" w:w="2484"/>
          </w:tcPr>
          <w:p>
            <w:r>
              <w:t>Country</w:t>
            </w:r>
          </w:p>
        </w:tc>
        <w:tc>
          <w:tcPr>
            <w:tcW w:type="dxa" w:w="2484"/>
          </w:tcPr>
          <w:p>
            <w:r>
              <w:t>Categorical</w:t>
            </w:r>
          </w:p>
        </w:tc>
        <w:tc>
          <w:tcPr>
            <w:tcW w:type="dxa" w:w="2484"/>
          </w:tcPr>
          <w:p>
            <w:r>
              <w:t>Customer country</w:t>
            </w:r>
          </w:p>
        </w:tc>
        <w:tc>
          <w:tcPr>
            <w:tcW w:type="dxa" w:w="2484"/>
          </w:tcPr>
          <w:p>
            <w:r>
              <w:t>Text consistency should be checked</w:t>
            </w:r>
          </w:p>
        </w:tc>
      </w:tr>
    </w:tbl>
    <w:p>
      <w:pPr>
        <w:pStyle w:val="Heading1"/>
      </w:pPr>
      <w:r>
        <w:t>4. Data Quality Issues to Identify</w:t>
      </w:r>
    </w:p>
    <w:p>
      <w:pPr>
        <w:pStyle w:val="ListBullet"/>
      </w:pPr>
      <w:r>
        <w:t>Missing values: inspect each column and calculate missing-value counts and percentages.</w:t>
      </w:r>
    </w:p>
    <w:p>
      <w:pPr>
        <w:pStyle w:val="ListBullet"/>
      </w:pPr>
      <w:r>
        <w:t>Duplicate records: identify exact duplicate rows and decide whether they should be removed.</w:t>
      </w:r>
    </w:p>
    <w:p>
      <w:pPr>
        <w:pStyle w:val="ListBullet"/>
      </w:pPr>
      <w:r>
        <w:t>Invalid values: review negative quantities, zero prices and impossible dates according to the business meaning of each field.</w:t>
      </w:r>
    </w:p>
    <w:p>
      <w:pPr>
        <w:pStyle w:val="ListBullet"/>
      </w:pPr>
      <w:r>
        <w:t>Outliers: investigate unusually high quantities, prices or transaction values using IQR or percentile-based rules.</w:t>
      </w:r>
    </w:p>
    <w:p>
      <w:pPr>
        <w:pStyle w:val="ListBullet"/>
      </w:pPr>
      <w:r>
        <w:t>Inconsistent data types: convert InvoiceDate to datetime and ensure numerical columns are stored as numeric types.</w:t>
      </w:r>
    </w:p>
    <w:p>
      <w:pPr>
        <w:pStyle w:val="ListBullet"/>
      </w:pPr>
      <w:r>
        <w:t>Inconsistent text: trim whitespace and standardize text fields where appropriate.</w:t>
      </w:r>
    </w:p>
    <w:p>
      <w:pPr>
        <w:pStyle w:val="ListBullet"/>
      </w:pPr>
      <w:r>
        <w:t>Cancellation transactions: retain a separate cancellation flag rather than treating every negative quantity as a normal sale.</w:t>
      </w:r>
    </w:p>
    <w:p>
      <w:pPr>
        <w:pStyle w:val="Heading1"/>
      </w:pPr>
      <w:r>
        <w:t>5. Cleaning and Preprocessing Methodology</w:t>
      </w:r>
    </w:p>
    <w:p>
      <w:pPr>
        <w:pStyle w:val="Heading2"/>
      </w:pPr>
      <w:r>
        <w:t>5.1 Initial Inspection</w:t>
      </w:r>
    </w:p>
    <w:p>
      <w:r>
        <w:t>The first step is to inspect shape, column names, data types, sample records and missingness. This prevents premature cleaning and helps identify which transformations are actually required.</w:t>
      </w:r>
    </w:p>
    <w:p>
      <w:pPr>
        <w:pStyle w:val="Heading2"/>
      </w:pPr>
      <w:r>
        <w:t>5.2 Missing Values</w:t>
      </w:r>
    </w:p>
    <w:p>
      <w:r>
        <w:t>Missing values should be handled according to their business importance. For example, rows with missing CustomerID may be retained for transaction-level analysis if customer-level analysis is not required. Missing Description values can be filled with a neutral label only when appropriate; otherwise, they can be excluded from analyses that require product descriptions. Imputation should not be applied blindly because it can introduce artificial information.</w:t>
      </w:r>
    </w:p>
    <w:p>
      <w:pPr>
        <w:pStyle w:val="Heading2"/>
      </w:pPr>
      <w:r>
        <w:t>5.3 Duplicate Records</w:t>
      </w:r>
    </w:p>
    <w:p>
      <w:r>
        <w:t>Exact duplicate rows can be detected with duplicated(). If duplicates are confirmed to be accidental repetitions, they can be removed with drop_duplicates(). If repeated rows represent legitimate transactions, they should be retained.</w:t>
      </w:r>
    </w:p>
    <w:p>
      <w:pPr>
        <w:pStyle w:val="Heading2"/>
      </w:pPr>
      <w:r>
        <w:t>5.4 Outlier Detection</w:t>
      </w:r>
    </w:p>
    <w:p>
      <w:r>
        <w:t>The Interquartile Range (IQR) method can flag unusually large or small numeric values. For a variable x, IQR = Q3 − Q1; observations below Q1 − 1.5×IQR or above Q3 + 1.5×IQR are commonly flagged. In logistics, flagging is preferable to automatically deleting observations because extreme orders may represent real bulk demand.</w:t>
      </w:r>
    </w:p>
    <w:p>
      <w:pPr>
        <w:pStyle w:val="Heading2"/>
      </w:pPr>
      <w:r>
        <w:t>5.5 Normalization</w:t>
      </w:r>
    </w:p>
    <w:p>
      <w:r>
        <w:t>Min-Max normalization transforms a numeric feature to a 0–1 range using (x − min)/(max − min). Standardization uses (x − mean)/standard deviation. Scaling is particularly useful before distance-based methods such as clustering. The scaler should be fitted only on the training data when a predictive model is being developed to avoid data leakage.</w:t>
      </w:r>
    </w:p>
    <w:p>
      <w:pPr>
        <w:pStyle w:val="Heading2"/>
      </w:pPr>
      <w:r>
        <w:t>5.6 Feature Engineering</w:t>
      </w:r>
    </w:p>
    <w:p>
      <w:r>
        <w:t>Useful derived fields include TotalAmount = Quantity × UnitPrice, transaction hour, day of week, month, cancellation flag and customer-level order frequency. These features can support later inventory, demand and customer-segmentation analysis.</w:t>
      </w:r>
    </w:p>
    <w:p>
      <w:pPr>
        <w:pStyle w:val="Heading1"/>
      </w:pPr>
      <w:r>
        <w:t>6. Python Preprocessing Pipeline</w:t>
      </w:r>
    </w:p>
    <w:p>
      <w:r>
        <w:rPr>
          <w:rFonts w:ascii="Courier New" w:hAnsi="Courier New"/>
          <w:sz w:val="17"/>
        </w:rPr>
        <w:t>import pandas as pd</w:t>
        <w:br/>
        <w:t>import numpy as np</w:t>
        <w:br/>
        <w:br/>
        <w:t># Load the dataset</w:t>
        <w:br/>
        <w:t>df = pd.read_excel("Online Retail.xlsx")</w:t>
        <w:br/>
        <w:br/>
        <w:t># Inspect</w:t>
        <w:br/>
        <w:t>print(df.shape)</w:t>
        <w:br/>
        <w:t>print(df.info())</w:t>
        <w:br/>
        <w:t>print(df.isna().sum())</w:t>
        <w:br/>
        <w:br/>
        <w:t># Remove exact duplicate rows</w:t>
        <w:br/>
        <w:t>df = df.drop_duplicates()</w:t>
        <w:br/>
        <w:br/>
        <w:t># Convert date column</w:t>
        <w:br/>
        <w:t>df["InvoiceDate"] = pd.to_datetime(df["InvoiceDate"], errors="coerce")</w:t>
        <w:br/>
        <w:br/>
        <w:t># Clean text</w:t>
        <w:br/>
        <w:t>df["Description"] = df["Description"].str.strip()</w:t>
        <w:br/>
        <w:br/>
        <w:t># Create cancellation flag</w:t>
        <w:br/>
        <w:t>df["IsCancellation"] = df["InvoiceNo"].astype(str).str.startswith("C")</w:t>
        <w:br/>
        <w:br/>
        <w:t># Create transaction value</w:t>
        <w:br/>
        <w:t>df["TotalAmount"] = df["Quantity"] * df["UnitPrice"]</w:t>
        <w:br/>
        <w:br/>
        <w:t>print(df.head())</w:t>
      </w:r>
    </w:p>
    <w:p>
      <w:pPr>
        <w:pStyle w:val="Heading1"/>
      </w:pPr>
      <w:r>
        <w:t>7. Missing-Value Handling Code</w:t>
      </w:r>
    </w:p>
    <w:p>
      <w:r>
        <w:rPr>
          <w:rFonts w:ascii="Courier New" w:hAnsi="Courier New"/>
          <w:sz w:val="17"/>
        </w:rPr>
        <w:t># Missing-value summary</w:t>
        <w:br/>
        <w:t>missing = df.isna().sum().sort_values(ascending=False)</w:t>
        <w:br/>
        <w:t>missing_pct = (df.isna().mean() * 100).sort_values(ascending=False)</w:t>
        <w:br/>
        <w:br/>
        <w:t>print(pd.concat([missing, missing_pct], axis=1,</w:t>
        <w:br/>
        <w:t xml:space="preserve">                keys=["MissingCount", "MissingPercent"]))</w:t>
        <w:br/>
        <w:br/>
        <w:t># Example: keep transaction rows but mark unknown customers</w:t>
        <w:br/>
        <w:t>df["CustomerID_missing"] = df["CustomerID"].isna()</w:t>
        <w:br/>
        <w:br/>
        <w:t># For analyses requiring CustomerID, filter only where it exists</w:t>
        <w:br/>
        <w:t>customer_df = df.dropna(subset=["CustomerID"])</w:t>
      </w:r>
    </w:p>
    <w:p>
      <w:pPr>
        <w:pStyle w:val="Heading1"/>
      </w:pPr>
      <w:r>
        <w:t>8. Outlier Detection Code</w:t>
      </w:r>
    </w:p>
    <w:p>
      <w:r>
        <w:rPr>
          <w:rFonts w:ascii="Courier New" w:hAnsi="Courier New"/>
          <w:sz w:val="17"/>
        </w:rPr>
        <w:t># IQR-based outlier flags for Quantity and UnitPrice</w:t>
        <w:br/>
        <w:t>def iqr_flags(series):</w:t>
        <w:br/>
        <w:t xml:space="preserve">    q1 = series.quantile(0.25)</w:t>
        <w:br/>
        <w:t xml:space="preserve">    q3 = series.quantile(0.75)</w:t>
        <w:br/>
        <w:t xml:space="preserve">    iqr = q3 - q1</w:t>
        <w:br/>
        <w:t xml:space="preserve">    lower = q1 - 1.5 * iqr</w:t>
        <w:br/>
        <w:t xml:space="preserve">    upper = q3 + 1.5 * iqr</w:t>
        <w:br/>
        <w:t xml:space="preserve">    return (series &lt; lower) | (series &gt; upper)</w:t>
        <w:br/>
        <w:br/>
        <w:t>df["Quantity_outlier"] = iqr_flags(df["Quantity"])</w:t>
        <w:br/>
        <w:t>df["UnitPrice_outlier"] = iqr_flags(df["UnitPrice"])</w:t>
        <w:br/>
        <w:br/>
        <w:t>print(df[["Quantity_outlier", "UnitPrice_outlier"]].sum())</w:t>
      </w:r>
    </w:p>
    <w:p>
      <w:pPr>
        <w:pStyle w:val="Heading1"/>
      </w:pPr>
      <w:r>
        <w:t>9. Normalization Code</w:t>
      </w:r>
    </w:p>
    <w:p>
      <w:r>
        <w:rPr>
          <w:rFonts w:ascii="Courier New" w:hAnsi="Courier New"/>
          <w:sz w:val="17"/>
        </w:rPr>
        <w:t>from sklearn.preprocessing import MinMaxScaler</w:t>
        <w:br/>
        <w:br/>
        <w:t># Example numeric features for later analysis</w:t>
        <w:br/>
        <w:t>numeric_cols = ["Quantity", "UnitPrice", "TotalAmount"]</w:t>
        <w:br/>
        <w:br/>
        <w:t>clean_numeric = df[numeric_cols].replace([np.inf, -np.inf], np.nan).dropna()</w:t>
        <w:br/>
        <w:br/>
        <w:t>scaler = MinMaxScaler()</w:t>
        <w:br/>
        <w:t>scaled = scaler.fit_transform(clean_numeric)</w:t>
        <w:br/>
        <w:br/>
        <w:t>scaled_df = pd.DataFrame(</w:t>
        <w:br/>
        <w:t xml:space="preserve">    scaled, columns=numeric_cols, index=clean_numeric.index</w:t>
        <w:br/>
        <w:t>)</w:t>
        <w:br/>
        <w:br/>
        <w:t>print(scaled_df.head())</w:t>
      </w:r>
    </w:p>
    <w:p>
      <w:pPr>
        <w:pStyle w:val="Heading1"/>
      </w:pPr>
      <w:r>
        <w:t>10. Recommended End-to-End Workflow</w:t>
      </w:r>
    </w:p>
    <w:p>
      <w:pPr>
        <w:pStyle w:val="ListNumber"/>
      </w:pPr>
      <w:r>
        <w:t>Collect and preserve the original public dataset.</w:t>
      </w:r>
    </w:p>
    <w:p>
      <w:pPr>
        <w:pStyle w:val="ListNumber"/>
      </w:pPr>
      <w:r>
        <w:t>Load the dataset with Pandas.</w:t>
      </w:r>
    </w:p>
    <w:p>
      <w:pPr>
        <w:pStyle w:val="ListNumber"/>
      </w:pPr>
      <w:r>
        <w:t>Inspect dimensions, schema, data types and missingness.</w:t>
      </w:r>
    </w:p>
    <w:p>
      <w:pPr>
        <w:pStyle w:val="ListNumber"/>
      </w:pPr>
      <w:r>
        <w:t>Standardize date and text formats.</w:t>
      </w:r>
    </w:p>
    <w:p>
      <w:pPr>
        <w:pStyle w:val="ListNumber"/>
      </w:pPr>
      <w:r>
        <w:t>Identify and handle duplicates.</w:t>
      </w:r>
    </w:p>
    <w:p>
      <w:pPr>
        <w:pStyle w:val="ListNumber"/>
      </w:pPr>
      <w:r>
        <w:t>Create business-aware flags for cancellations and missing identifiers.</w:t>
      </w:r>
    </w:p>
    <w:p>
      <w:pPr>
        <w:pStyle w:val="ListNumber"/>
      </w:pPr>
      <w:r>
        <w:t>Check invalid values and investigate outliers.</w:t>
      </w:r>
    </w:p>
    <w:p>
      <w:pPr>
        <w:pStyle w:val="ListNumber"/>
      </w:pPr>
      <w:r>
        <w:t>Create derived features such as transaction value and time-based variables.</w:t>
      </w:r>
    </w:p>
    <w:p>
      <w:pPr>
        <w:pStyle w:val="ListNumber"/>
      </w:pPr>
      <w:r>
        <w:t>Normalize or standardize numeric variables when required by the next analytical method.</w:t>
      </w:r>
    </w:p>
    <w:p>
      <w:pPr>
        <w:pStyle w:val="ListNumber"/>
      </w:pPr>
      <w:r>
        <w:t>Validate the cleaned dataset using summary statistics and quality checks.</w:t>
      </w:r>
    </w:p>
    <w:p>
      <w:pPr>
        <w:pStyle w:val="ListNumber"/>
      </w:pPr>
      <w:r>
        <w:t>Export the processed dataset and document every transformation.</w:t>
      </w:r>
    </w:p>
    <w:p>
      <w:pPr>
        <w:pStyle w:val="Heading1"/>
      </w:pPr>
      <w:r>
        <w:t>11. Impact of Data Quality on Logistics Analytics</w:t>
      </w:r>
    </w:p>
    <w:p>
      <w:r>
        <w:t>Poor-quality data can produce misleading demand estimates, inaccurate inventory signals and unreliable performance analysis. For example, duplicate transactions can overstate demand, missing customer identifiers can distort customer segmentation, and extreme values can disproportionately influence averages and machine-learning models. Cleaning must therefore be driven by business meaning rather than by automatic deletion of unusual observations.</w:t>
      </w:r>
    </w:p>
    <w:p>
      <w:r>
        <w:t>A well-documented preprocessing pipeline improves reproducibility and makes later analytics more reliable. In a real logistics organization, the same principles can be applied to shipment IDs, order quantities, warehouse records, delivery timestamps, inventory balances and transportation costs.</w:t>
      </w:r>
    </w:p>
    <w:p>
      <w:pPr>
        <w:pStyle w:val="Heading1"/>
      </w:pPr>
      <w:r>
        <w:t>12. Validation Checklist</w:t>
      </w:r>
    </w:p>
    <w:p>
      <w:pPr>
        <w:pStyle w:val="ListBullet"/>
      </w:pPr>
      <w:r>
        <w:t>No unexpected duplicate records remain.</w:t>
      </w:r>
    </w:p>
    <w:p>
      <w:pPr>
        <w:pStyle w:val="ListBullet"/>
      </w:pPr>
      <w:r>
        <w:t>Datetime fields are valid and consistently formatted.</w:t>
      </w:r>
    </w:p>
    <w:p>
      <w:pPr>
        <w:pStyle w:val="ListBullet"/>
      </w:pPr>
      <w:r>
        <w:t>Numeric fields have appropriate data types.</w:t>
      </w:r>
    </w:p>
    <w:p>
      <w:pPr>
        <w:pStyle w:val="ListBullet"/>
      </w:pPr>
      <w:r>
        <w:t>Missing-value decisions are documented.</w:t>
      </w:r>
    </w:p>
    <w:p>
      <w:pPr>
        <w:pStyle w:val="ListBullet"/>
      </w:pPr>
      <w:r>
        <w:t>Negative quantities are interpreted using cancellation/business rules.</w:t>
      </w:r>
    </w:p>
    <w:p>
      <w:pPr>
        <w:pStyle w:val="ListBullet"/>
      </w:pPr>
      <w:r>
        <w:t>Outliers are flagged or treated using a documented rule.</w:t>
      </w:r>
    </w:p>
    <w:p>
      <w:pPr>
        <w:pStyle w:val="ListBullet"/>
      </w:pPr>
      <w:r>
        <w:t>Scaled features are produced only where scaling is analytically appropriate.</w:t>
      </w:r>
    </w:p>
    <w:p>
      <w:pPr>
        <w:pStyle w:val="ListBullet"/>
      </w:pPr>
      <w:r>
        <w:t>The original dataset remains unchanged.</w:t>
      </w:r>
    </w:p>
    <w:p>
      <w:pPr>
        <w:pStyle w:val="ListBullet"/>
      </w:pPr>
      <w:r>
        <w:t>The final processed dataset can be reproduced from the documented code.</w:t>
      </w:r>
    </w:p>
    <w:p>
      <w:pPr>
        <w:pStyle w:val="Heading1"/>
      </w:pPr>
      <w:r>
        <w:t>13. Expected Deliverables and Outcomes</w:t>
      </w:r>
    </w:p>
    <w:p>
      <w:pPr>
        <w:pStyle w:val="ListBullet"/>
      </w:pPr>
      <w:r>
        <w:t>A documented data collection simulation using a public dataset.</w:t>
      </w:r>
    </w:p>
    <w:p>
      <w:pPr>
        <w:pStyle w:val="ListBullet"/>
      </w:pPr>
      <w:r>
        <w:t>A cleaned and structured dataset suitable for further analysis.</w:t>
      </w:r>
    </w:p>
    <w:p>
      <w:pPr>
        <w:pStyle w:val="ListBullet"/>
      </w:pPr>
      <w:r>
        <w:t>A Python preprocessing script using Pandas and scikit-learn.</w:t>
      </w:r>
    </w:p>
    <w:p>
      <w:pPr>
        <w:pStyle w:val="ListBullet"/>
      </w:pPr>
      <w:r>
        <w:t>A missing-value, duplicate and outlier handling strategy.</w:t>
      </w:r>
    </w:p>
    <w:p>
      <w:pPr>
        <w:pStyle w:val="ListBullet"/>
      </w:pPr>
      <w:r>
        <w:t>Normalized numeric features for downstream analytical methods.</w:t>
      </w:r>
    </w:p>
    <w:p>
      <w:pPr>
        <w:pStyle w:val="ListBullet"/>
      </w:pPr>
      <w:r>
        <w:t>A clear understanding of how data quality affects logistics decision-making.</w:t>
      </w:r>
    </w:p>
    <w:p>
      <w:pPr>
        <w:pStyle w:val="Heading1"/>
      </w:pPr>
      <w:r>
        <w:t>14. Conclusion</w:t>
      </w:r>
    </w:p>
    <w:p>
      <w:r>
        <w:t>This Week 2 project demonstrates that reliable logistics analytics begins with reliable data. The proposed pipeline moves systematically from collection and inspection to cleaning, validation, feature engineering and scaling. Each transformation is linked to a business reason, which reduces the risk of introducing bias or losing useful information.</w:t>
      </w:r>
    </w:p>
    <w:p>
      <w:r>
        <w:t>The UCI Online Retail dataset provides a practical public example for demonstrating transaction-data preprocessing. For a production logistics system, the same workflow should be adapted to actual shipment, inventory, warehouse and delivery records. The cleaned dataset created in this stage can then support the exploratory and predictive analyses planned in subsequent internship tasks.</w:t>
      </w:r>
    </w:p>
    <w:p>
      <w:pPr>
        <w:pStyle w:val="Heading1"/>
      </w:pPr>
      <w:r>
        <w:t>15. References</w:t>
      </w:r>
    </w:p>
    <w:p>
      <w:pPr>
        <w:pStyle w:val="ListNumber"/>
      </w:pPr>
      <w:r>
        <w:t>UCI Machine Learning Repository. Online Retail dataset. https://archive.ics.uci.edu/dataset/352/online%2Bretail</w:t>
      </w:r>
    </w:p>
    <w:p>
      <w:pPr>
        <w:pStyle w:val="ListNumber"/>
      </w:pPr>
      <w:r>
        <w:t>Chen, D. (2015). Online Retail. UCI Machine Learning Repository. DOI: 10.24432/C5BW33.</w:t>
      </w:r>
    </w:p>
    <w:p>
      <w:pPr>
        <w:pStyle w:val="ListNumber"/>
      </w:pPr>
      <w:r>
        <w:t>Pandas documentation. https://pandas.pydata.org/docs/</w:t>
      </w:r>
    </w:p>
    <w:p>
      <w:pPr>
        <w:pStyle w:val="ListNumber"/>
      </w:pPr>
      <w:r>
        <w:t>scikit-learn documentation. https://scikit-learn.org/stable/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2 Data Collection, Cleaning and Preprocessing — Data Analyst Internship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