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33" w:rsidRPr="00907A89" w:rsidRDefault="00907A89" w:rsidP="00907A89">
      <w:pPr>
        <w:spacing w:line="240" w:lineRule="auto"/>
        <w:jc w:val="center"/>
        <w:rPr>
          <w:sz w:val="56"/>
        </w:rPr>
      </w:pPr>
      <w:r w:rsidRPr="00907A89">
        <w:rPr>
          <w:sz w:val="56"/>
        </w:rPr>
        <w:t>ALGORITHM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b/>
          <w:sz w:val="28"/>
          <w:u w:val="single"/>
        </w:rPr>
      </w:pPr>
      <w:r w:rsidRPr="00907A89">
        <w:rPr>
          <w:b/>
          <w:sz w:val="28"/>
          <w:u w:val="single"/>
        </w:rPr>
        <w:t>TECHSTACK USED: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Programming language – python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Langchain  - Generative AI framework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Frontend – Flask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LLM – meta Llama 2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Vector BB – Pinecone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b/>
          <w:sz w:val="24"/>
        </w:rPr>
      </w:pPr>
      <w:r w:rsidRPr="00907A89">
        <w:rPr>
          <w:b/>
          <w:sz w:val="24"/>
        </w:rPr>
        <w:t>STEPS: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Step-1: Create and Activate Environment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Open the project repository.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 xml:space="preserve"> Run the following commands: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 xml:space="preserve">                 conda create -n medibot python=3.10 -y 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 xml:space="preserve">                 conda activate medibot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Step-2: Install Requirements and Configure Environment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Installing</w:t>
      </w:r>
      <w:r w:rsidRPr="00907A89">
        <w:rPr>
          <w:sz w:val="24"/>
        </w:rPr>
        <w:t xml:space="preserve"> dependencies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Create an environment file in the root directory and a</w:t>
      </w:r>
      <w:r w:rsidRPr="00907A89">
        <w:rPr>
          <w:sz w:val="24"/>
        </w:rPr>
        <w:t>dd Pinecone and OpenAI credentials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Store embeddings in Pinecone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Start the app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AWS Setup for Deployment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Login to AWS Console.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Create IAM User for deployment with permissions for: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lastRenderedPageBreak/>
        <w:t>EC2 (virtual machine setup)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ECR (Docker image storage)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Deployment Process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Bu</w:t>
      </w:r>
      <w:r w:rsidRPr="00907A89">
        <w:rPr>
          <w:sz w:val="24"/>
        </w:rPr>
        <w:t>ild Docker Image and push to ECR.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Launch an EC2 Instance: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Pull the Docker image from ECR.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Launch the Docker image.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AWS IAM Policies Needed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AmazonEC2ContainerRegistryFullAccess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AmazonEC2FullAccess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Setup Steps for ECR and EC2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 xml:space="preserve">Create ECR Repository and </w:t>
      </w:r>
      <w:r w:rsidRPr="00907A89">
        <w:rPr>
          <w:sz w:val="24"/>
        </w:rPr>
        <w:t>save the URI (e.g., 970547337635.dkr.ecr.ap-south-1.amazonaws.com/medicalchatbot).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Create EC2 Instance (Ubuntu)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br/>
        <w:t>==================================================</w:t>
      </w:r>
      <w:r w:rsidRPr="00907A89">
        <w:rPr>
          <w:sz w:val="24"/>
        </w:rPr>
        <w:br/>
      </w:r>
    </w:p>
    <w:p w:rsidR="00907A89" w:rsidRPr="00907A89" w:rsidRDefault="00907A89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Step-by-Step Algorithm for Medical Knowledge Retrieval System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Back-End Side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Data Prepar</w:t>
      </w:r>
      <w:r w:rsidRPr="00907A89">
        <w:rPr>
          <w:sz w:val="24"/>
        </w:rPr>
        <w:t>ation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Step1: Load The Gale Encyclopedia of Medicine PDF file.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Use pypdf to extract text from each page of the PDF, turning it into a continuous text structure for processing.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lastRenderedPageBreak/>
        <w:t xml:space="preserve">Step2: Preprocess the text by removing headers, footers, and special characters </w:t>
      </w:r>
      <w:r w:rsidRPr="00907A89">
        <w:rPr>
          <w:sz w:val="24"/>
        </w:rPr>
        <w:t>to prepare clean data for chunking.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Chunking the Text Data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Step1: Define chunk size (e.g., 100, 200, or 300 tokens) and overlap size (e.g., 20 or 30 tokens) to maintain context across chunks.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 xml:space="preserve">Step2: Use LangChain’s recursiveCharacterTextSplitter to split </w:t>
      </w:r>
      <w:r w:rsidRPr="00907A89">
        <w:rPr>
          <w:sz w:val="24"/>
        </w:rPr>
        <w:t>the cleaned text into chunks based on the predefined chunk size and overlap.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Why Chunking? Models like Llama2 have a maximum token limit (e.g., 4096 tokens), so the data needs to be broken down into smaller, manageable parts.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 xml:space="preserve">Overlap Handling: Specify a </w:t>
      </w:r>
      <w:r w:rsidRPr="00907A89">
        <w:rPr>
          <w:sz w:val="24"/>
        </w:rPr>
        <w:t>small overlap (e.g., 20 tokens) so each chunk carries a portion of the previous one, preserving continuity of information across chunks.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Embedding Generation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Step1: Load the free embedding model all-MiniLM-L6-v2 from Hugging Face via the sentence-transfor</w:t>
      </w:r>
      <w:r w:rsidRPr="00907A89">
        <w:rPr>
          <w:sz w:val="24"/>
        </w:rPr>
        <w:t>mers==2.2.2 library.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Step2: Convert each text chunk into a vector representation (embedding) using this model. These embeddings capture the semantic content of each chunk, making it easier to search and compare in later stages.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Output: A collection of embe</w:t>
      </w:r>
      <w:r w:rsidRPr="00907A89">
        <w:rPr>
          <w:sz w:val="24"/>
        </w:rPr>
        <w:t>ddings representing each chunk of the medical text.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Creating a Semantic Index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Step1: Use Pinecone, a vector database, to store and organize the embeddings.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 xml:space="preserve">Step2: Build a semantic index by clustering the embeddings based on similarity, using distance </w:t>
      </w:r>
      <w:r w:rsidRPr="00907A89">
        <w:rPr>
          <w:sz w:val="24"/>
        </w:rPr>
        <w:t>metrics like cosine similarity.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Clustering: Similar embeddings are grouped, creating clusters within Pinecone’s semantic index. This facilitates efficient retrieval based on similarity.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 xml:space="preserve">Output: A structured semantic index that organizes the embeddings for </w:t>
      </w:r>
      <w:r w:rsidRPr="00907A89">
        <w:rPr>
          <w:sz w:val="24"/>
        </w:rPr>
        <w:t>rapid, similarity-based searches.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Building the Knowledge Base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lastRenderedPageBreak/>
        <w:t>Step1: Insert all embeddings and associated metadata (chunk ID, chunk size, overlap details) into Pinecone to create the knowledge base.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 xml:space="preserve">Step2: Confirm the knowledge base’s search capabilities </w:t>
      </w:r>
      <w:r w:rsidRPr="00907A89">
        <w:rPr>
          <w:sz w:val="24"/>
        </w:rPr>
        <w:t>to ensure it can retrieve relevant vectors based on query embeddings.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Alternative: If necessary, consider using ChromaDB as an alternative to Pinecone for storing the embeddings.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Output: A comprehensive, organized knowledge base that holds all vectorized d</w:t>
      </w:r>
      <w:r w:rsidRPr="00907A89">
        <w:rPr>
          <w:sz w:val="24"/>
        </w:rPr>
        <w:t>ata and is optimized for query-based searches.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User Side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User Query Processing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Step1: Accept the user’s query via the Flask web application interface.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Step2: Preprocess the query (e.g., remove punctuation, convert to lowercase) to standardize it before em</w:t>
      </w:r>
      <w:r w:rsidRPr="00907A89">
        <w:rPr>
          <w:sz w:val="24"/>
        </w:rPr>
        <w:t>bedding.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Query Embedding Generation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Step1: Convert the user’s query into an embedding using the same model (all-MiniLM-L6-v2 from sentence-transformers==2.2.2) used for creating text chunk embeddings.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 xml:space="preserve">Output: A query embedding that represents the meaning </w:t>
      </w:r>
      <w:r w:rsidRPr="00907A89">
        <w:rPr>
          <w:sz w:val="24"/>
        </w:rPr>
        <w:t>of the user’s question, enabling meaningful comparisons with the knowledge base.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Searching the Knowledge Base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Step1: Send the query embedding to the Pinecone knowledge base.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 xml:space="preserve">Step2: Perform a similarity search to retrieve the top n most relevant chunks, </w:t>
      </w:r>
      <w:r w:rsidRPr="00907A89">
        <w:rPr>
          <w:sz w:val="24"/>
        </w:rPr>
        <w:t>based on how close each chunk's embedding is to the query embedding.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Output: A ranked list of text chunks from the knowledge base, ordered by relevance to the user’s query.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Response Generation with Llama2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lastRenderedPageBreak/>
        <w:t>Step1: Provide the ranked list of text chunks, alo</w:t>
      </w:r>
      <w:r w:rsidRPr="00907A89">
        <w:rPr>
          <w:sz w:val="24"/>
        </w:rPr>
        <w:t>ng with the user’s original query, to Llama2 for response generation.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Step2: Llama2 processes both the query and the content of the retrieved chunks, synthesizing the most relevant information into a coherent response.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Filtering: Llama2 helps filter out ex</w:t>
      </w:r>
      <w:r w:rsidRPr="00907A89">
        <w:rPr>
          <w:sz w:val="24"/>
        </w:rPr>
        <w:t>traneous information and generates a concise, accurate response based on the content and user’s query.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Output: A well-structured answer that directly addresses the user’s question.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Returning the Answer to the User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 xml:space="preserve">Step1: Display the generated response in </w:t>
      </w:r>
      <w:r w:rsidRPr="00907A89">
        <w:rPr>
          <w:sz w:val="24"/>
        </w:rPr>
        <w:t>the Flask web interface for easy user access.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Optional: Allow users to provide feedback on the answer’s relevance, which can be used to refine the knowledge base or improve the response-generation process.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Technologies Used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Programming Language: Python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Gen</w:t>
      </w:r>
      <w:r w:rsidRPr="00907A89">
        <w:rPr>
          <w:sz w:val="24"/>
        </w:rPr>
        <w:t>AI Framework: LangChain (LlamaIndex as an alternative)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Web Framework: Flask (for user interface and query handling)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Large Language Model: Meta Llama2 (for response generation)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Vector Database: Pinecone (or ChromaDB as an alternative, if required)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Important</w:t>
      </w:r>
      <w:r w:rsidRPr="00907A89">
        <w:rPr>
          <w:sz w:val="24"/>
        </w:rPr>
        <w:t xml:space="preserve"> Libraries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ctransformer==0.2.5: To load and utilize the quantized Llama2 model on CPU.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sentence-transformers==2.2.2: Embedding model from Hugging Face (all-MiniLM-L6-v2) for generating vector embeddings.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pinecone-client: For connecting to and interacting w</w:t>
      </w:r>
      <w:r w:rsidRPr="00907A89">
        <w:rPr>
          <w:sz w:val="24"/>
        </w:rPr>
        <w:t>ith the Pinecone vector database.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langchain==0.0.225: Provides tools for seamless integration across all components.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flask: Web framework for handling user interaction.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pypdf: For extracting text from PDF files.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Implementation Instructions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Prepare a requir</w:t>
      </w:r>
      <w:r w:rsidRPr="00907A89">
        <w:rPr>
          <w:sz w:val="24"/>
        </w:rPr>
        <w:t>ements.txt File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Include all the necessary libraries specified above.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Install them by running: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bash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Copy code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pip install -r requirements.txt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Integrate Components Using LangChain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 xml:space="preserve">Use LangChain to link text extraction, chunking, embedding generation, and </w:t>
      </w:r>
      <w:r w:rsidRPr="00907A89">
        <w:rPr>
          <w:sz w:val="24"/>
        </w:rPr>
        <w:t>knowledge base retrieval, forming a streamlined workflow for the entire process.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Set Up Flask Web Interface</w:t>
      </w:r>
    </w:p>
    <w:p w:rsidR="003C6833" w:rsidRPr="00907A89" w:rsidRDefault="003C6833" w:rsidP="00907A89">
      <w:pPr>
        <w:spacing w:line="240" w:lineRule="auto"/>
        <w:rPr>
          <w:sz w:val="24"/>
        </w:rPr>
      </w:pP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Develop a simple Flask interface to handle user queries, display responses, and optionally collect feedback for ongoing system improvement.</w:t>
      </w:r>
    </w:p>
    <w:p w:rsidR="003C6833" w:rsidRPr="00907A89" w:rsidRDefault="00907A89" w:rsidP="00907A89">
      <w:pPr>
        <w:spacing w:line="240" w:lineRule="auto"/>
        <w:rPr>
          <w:sz w:val="24"/>
        </w:rPr>
      </w:pPr>
      <w:r w:rsidRPr="00907A89">
        <w:rPr>
          <w:sz w:val="24"/>
        </w:rPr>
        <w:t>This de</w:t>
      </w:r>
      <w:r w:rsidRPr="00907A89">
        <w:rPr>
          <w:sz w:val="24"/>
        </w:rPr>
        <w:t>tailed, technology-specific algorithm provides clear instructions for setting up a robust medical question-answering system. Each step is aligned with your specified tech stack, ensuring practical implementation and alignment with research objectives.</w:t>
      </w:r>
    </w:p>
    <w:sectPr w:rsidR="003C6833" w:rsidRPr="00907A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C6833"/>
    <w:rsid w:val="00907A89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Benakesh</cp:lastModifiedBy>
  <cp:revision>2</cp:revision>
  <dcterms:created xsi:type="dcterms:W3CDTF">2024-11-19T04:10:00Z</dcterms:created>
  <dcterms:modified xsi:type="dcterms:W3CDTF">2024-11-19T04:10:00Z</dcterms:modified>
</cp:coreProperties>
</file>