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2FB47">
      <w:pPr>
        <w:pStyle w:val="36"/>
        <w:widowControl/>
      </w:pPr>
      <w:r>
        <w:t>Workbench：面向长期 AI 协作的项目连续性层架构</w:t>
      </w:r>
    </w:p>
    <w:p w14:paraId="0BFE7F4E">
      <w:pPr>
        <w:pStyle w:val="174"/>
        <w:widowControl/>
      </w:pPr>
      <w:r>
        <w:t>目</w:t>
      </w:r>
      <w:r>
        <w:rPr>
          <w:rFonts w:hint="eastAsia"/>
          <w:lang w:eastAsia="zh-CN"/>
        </w:rPr>
        <w:t xml:space="preserve">  </w:t>
      </w:r>
      <w:r>
        <w:t>录</w:t>
      </w:r>
    </w:p>
    <w:p w14:paraId="620C2336">
      <w:pPr>
        <w:pStyle w:val="27"/>
        <w:tabs>
          <w:tab w:val="right" w:leader="dot" w:pos="8634"/>
        </w:tabs>
        <w:rPr>
          <w:b w:val="0"/>
          <w:bCs w:val="0"/>
        </w:rPr>
      </w:pPr>
      <w:r>
        <w:fldChar w:fldCharType="begin"/>
      </w:r>
      <w:r>
        <w:instrText xml:space="preserve">TOC \o "1-3" \h \u </w:instrText>
      </w:r>
      <w:r>
        <w:fldChar w:fldCharType="separate"/>
      </w:r>
      <w:r>
        <w:rPr>
          <w:b w:val="0"/>
          <w:bCs w:val="0"/>
        </w:rPr>
        <w:fldChar w:fldCharType="begin"/>
      </w:r>
      <w:r>
        <w:rPr>
          <w:b w:val="0"/>
          <w:bCs w:val="0"/>
        </w:rPr>
        <w:instrText xml:space="preserve"> HYPERLINK \l _Toc23961 </w:instrText>
      </w:r>
      <w:r>
        <w:rPr>
          <w:b w:val="0"/>
          <w:bCs w:val="0"/>
        </w:rPr>
        <w:fldChar w:fldCharType="separate"/>
      </w:r>
      <w:r>
        <w:rPr>
          <w:b w:val="0"/>
          <w:bCs w:val="0"/>
        </w:rPr>
        <w:t>中文版前言</w:t>
      </w:r>
      <w:r>
        <w:rPr>
          <w:b w:val="0"/>
          <w:bCs w:val="0"/>
        </w:rPr>
        <w:tab/>
      </w:r>
      <w:r>
        <w:rPr>
          <w:b w:val="0"/>
          <w:bCs w:val="0"/>
        </w:rPr>
        <w:fldChar w:fldCharType="begin"/>
      </w:r>
      <w:r>
        <w:rPr>
          <w:b w:val="0"/>
          <w:bCs w:val="0"/>
        </w:rPr>
        <w:instrText xml:space="preserve"> PAGEREF _Toc23961 \h </w:instrText>
      </w:r>
      <w:r>
        <w:rPr>
          <w:b w:val="0"/>
          <w:bCs w:val="0"/>
        </w:rPr>
        <w:fldChar w:fldCharType="separate"/>
      </w:r>
      <w:r>
        <w:rPr>
          <w:b w:val="0"/>
          <w:bCs w:val="0"/>
        </w:rPr>
        <w:t>4</w:t>
      </w:r>
      <w:r>
        <w:rPr>
          <w:b w:val="0"/>
          <w:bCs w:val="0"/>
        </w:rPr>
        <w:fldChar w:fldCharType="end"/>
      </w:r>
      <w:r>
        <w:rPr>
          <w:b w:val="0"/>
          <w:bCs w:val="0"/>
        </w:rPr>
        <w:fldChar w:fldCharType="end"/>
      </w:r>
    </w:p>
    <w:p w14:paraId="505C21F4">
      <w:pPr>
        <w:pStyle w:val="27"/>
        <w:tabs>
          <w:tab w:val="right" w:leader="dot" w:pos="8634"/>
        </w:tabs>
        <w:rPr>
          <w:b w:val="0"/>
          <w:bCs w:val="0"/>
        </w:rPr>
      </w:pPr>
      <w:r>
        <w:rPr>
          <w:b w:val="0"/>
          <w:bCs w:val="0"/>
        </w:rPr>
        <w:fldChar w:fldCharType="begin"/>
      </w:r>
      <w:r>
        <w:rPr>
          <w:b w:val="0"/>
          <w:bCs w:val="0"/>
        </w:rPr>
        <w:instrText xml:space="preserve"> HYPERLINK \l _Toc21727 </w:instrText>
      </w:r>
      <w:r>
        <w:rPr>
          <w:b w:val="0"/>
          <w:bCs w:val="0"/>
        </w:rPr>
        <w:fldChar w:fldCharType="separate"/>
      </w:r>
      <w:r>
        <w:rPr>
          <w:rFonts w:hint="eastAsia"/>
          <w:b w:val="0"/>
          <w:bCs w:val="0"/>
          <w:lang w:eastAsia="zh-CN"/>
        </w:rPr>
        <w:t>摘  要</w:t>
      </w:r>
      <w:r>
        <w:rPr>
          <w:b w:val="0"/>
          <w:bCs w:val="0"/>
        </w:rPr>
        <w:tab/>
      </w:r>
      <w:r>
        <w:rPr>
          <w:b w:val="0"/>
          <w:bCs w:val="0"/>
        </w:rPr>
        <w:fldChar w:fldCharType="begin"/>
      </w:r>
      <w:r>
        <w:rPr>
          <w:b w:val="0"/>
          <w:bCs w:val="0"/>
        </w:rPr>
        <w:instrText xml:space="preserve"> PAGEREF _Toc21727 \h </w:instrText>
      </w:r>
      <w:r>
        <w:rPr>
          <w:b w:val="0"/>
          <w:bCs w:val="0"/>
        </w:rPr>
        <w:fldChar w:fldCharType="separate"/>
      </w:r>
      <w:r>
        <w:rPr>
          <w:b w:val="0"/>
          <w:bCs w:val="0"/>
        </w:rPr>
        <w:t>4</w:t>
      </w:r>
      <w:r>
        <w:rPr>
          <w:b w:val="0"/>
          <w:bCs w:val="0"/>
        </w:rPr>
        <w:fldChar w:fldCharType="end"/>
      </w:r>
      <w:r>
        <w:rPr>
          <w:b w:val="0"/>
          <w:bCs w:val="0"/>
        </w:rPr>
        <w:fldChar w:fldCharType="end"/>
      </w:r>
    </w:p>
    <w:p w14:paraId="58D0F7D4">
      <w:pPr>
        <w:pStyle w:val="27"/>
        <w:tabs>
          <w:tab w:val="right" w:leader="dot" w:pos="8634"/>
        </w:tabs>
        <w:rPr>
          <w:b w:val="0"/>
          <w:bCs w:val="0"/>
        </w:rPr>
      </w:pPr>
      <w:r>
        <w:rPr>
          <w:b w:val="0"/>
          <w:bCs w:val="0"/>
        </w:rPr>
        <w:fldChar w:fldCharType="begin"/>
      </w:r>
      <w:r>
        <w:rPr>
          <w:b w:val="0"/>
          <w:bCs w:val="0"/>
        </w:rPr>
        <w:instrText xml:space="preserve"> HYPERLINK \l _Toc21847 </w:instrText>
      </w:r>
      <w:r>
        <w:rPr>
          <w:b w:val="0"/>
          <w:bCs w:val="0"/>
        </w:rPr>
        <w:fldChar w:fldCharType="separate"/>
      </w:r>
      <w:r>
        <w:rPr>
          <w:rFonts w:hint="eastAsia"/>
          <w:b w:val="0"/>
          <w:bCs w:val="0"/>
          <w:lang w:eastAsia="zh-CN"/>
        </w:rPr>
        <w:t xml:space="preserve">1. </w:t>
      </w:r>
      <w:r>
        <w:rPr>
          <w:b w:val="0"/>
          <w:bCs w:val="0"/>
        </w:rPr>
        <w:t>引言</w:t>
      </w:r>
      <w:r>
        <w:rPr>
          <w:b w:val="0"/>
          <w:bCs w:val="0"/>
        </w:rPr>
        <w:tab/>
      </w:r>
      <w:r>
        <w:rPr>
          <w:b w:val="0"/>
          <w:bCs w:val="0"/>
        </w:rPr>
        <w:fldChar w:fldCharType="begin"/>
      </w:r>
      <w:r>
        <w:rPr>
          <w:b w:val="0"/>
          <w:bCs w:val="0"/>
        </w:rPr>
        <w:instrText xml:space="preserve"> PAGEREF _Toc21847 \h </w:instrText>
      </w:r>
      <w:r>
        <w:rPr>
          <w:b w:val="0"/>
          <w:bCs w:val="0"/>
        </w:rPr>
        <w:fldChar w:fldCharType="separate"/>
      </w:r>
      <w:r>
        <w:rPr>
          <w:b w:val="0"/>
          <w:bCs w:val="0"/>
        </w:rPr>
        <w:t>5</w:t>
      </w:r>
      <w:r>
        <w:rPr>
          <w:b w:val="0"/>
          <w:bCs w:val="0"/>
        </w:rPr>
        <w:fldChar w:fldCharType="end"/>
      </w:r>
      <w:r>
        <w:rPr>
          <w:b w:val="0"/>
          <w:bCs w:val="0"/>
        </w:rPr>
        <w:fldChar w:fldCharType="end"/>
      </w:r>
    </w:p>
    <w:p w14:paraId="75137748">
      <w:pPr>
        <w:pStyle w:val="30"/>
        <w:tabs>
          <w:tab w:val="right" w:leader="dot" w:pos="8634"/>
        </w:tabs>
        <w:rPr>
          <w:b w:val="0"/>
          <w:bCs w:val="0"/>
        </w:rPr>
      </w:pPr>
      <w:r>
        <w:rPr>
          <w:b w:val="0"/>
          <w:bCs w:val="0"/>
        </w:rPr>
        <w:fldChar w:fldCharType="begin"/>
      </w:r>
      <w:r>
        <w:rPr>
          <w:b w:val="0"/>
          <w:bCs w:val="0"/>
        </w:rPr>
        <w:instrText xml:space="preserve"> HYPERLINK \l _Toc21378 </w:instrText>
      </w:r>
      <w:r>
        <w:rPr>
          <w:b w:val="0"/>
          <w:bCs w:val="0"/>
        </w:rPr>
        <w:fldChar w:fldCharType="separate"/>
      </w:r>
      <w:r>
        <w:rPr>
          <w:rFonts w:hint="eastAsia"/>
          <w:b w:val="0"/>
          <w:bCs w:val="0"/>
          <w:lang w:eastAsia="zh-CN"/>
        </w:rPr>
        <w:t xml:space="preserve">1.1 </w:t>
      </w:r>
      <w:r>
        <w:rPr>
          <w:b w:val="0"/>
          <w:bCs w:val="0"/>
        </w:rPr>
        <w:t>从 AI 辅助到 AI 参与：范式转变</w:t>
      </w:r>
      <w:r>
        <w:rPr>
          <w:b w:val="0"/>
          <w:bCs w:val="0"/>
        </w:rPr>
        <w:tab/>
      </w:r>
      <w:r>
        <w:rPr>
          <w:b w:val="0"/>
          <w:bCs w:val="0"/>
        </w:rPr>
        <w:fldChar w:fldCharType="begin"/>
      </w:r>
      <w:r>
        <w:rPr>
          <w:b w:val="0"/>
          <w:bCs w:val="0"/>
        </w:rPr>
        <w:instrText xml:space="preserve"> PAGEREF _Toc21378 \h </w:instrText>
      </w:r>
      <w:r>
        <w:rPr>
          <w:b w:val="0"/>
          <w:bCs w:val="0"/>
        </w:rPr>
        <w:fldChar w:fldCharType="separate"/>
      </w:r>
      <w:r>
        <w:rPr>
          <w:b w:val="0"/>
          <w:bCs w:val="0"/>
        </w:rPr>
        <w:t>5</w:t>
      </w:r>
      <w:r>
        <w:rPr>
          <w:b w:val="0"/>
          <w:bCs w:val="0"/>
        </w:rPr>
        <w:fldChar w:fldCharType="end"/>
      </w:r>
      <w:r>
        <w:rPr>
          <w:b w:val="0"/>
          <w:bCs w:val="0"/>
        </w:rPr>
        <w:fldChar w:fldCharType="end"/>
      </w:r>
    </w:p>
    <w:p w14:paraId="16BE1213">
      <w:pPr>
        <w:pStyle w:val="30"/>
        <w:tabs>
          <w:tab w:val="right" w:leader="dot" w:pos="8634"/>
        </w:tabs>
        <w:rPr>
          <w:b w:val="0"/>
          <w:bCs w:val="0"/>
        </w:rPr>
      </w:pPr>
      <w:r>
        <w:rPr>
          <w:b w:val="0"/>
          <w:bCs w:val="0"/>
        </w:rPr>
        <w:fldChar w:fldCharType="begin"/>
      </w:r>
      <w:r>
        <w:rPr>
          <w:b w:val="0"/>
          <w:bCs w:val="0"/>
        </w:rPr>
        <w:instrText xml:space="preserve"> HYPERLINK \l _Toc763 </w:instrText>
      </w:r>
      <w:r>
        <w:rPr>
          <w:b w:val="0"/>
          <w:bCs w:val="0"/>
        </w:rPr>
        <w:fldChar w:fldCharType="separate"/>
      </w:r>
      <w:r>
        <w:rPr>
          <w:rFonts w:hint="eastAsia"/>
          <w:b w:val="0"/>
          <w:bCs w:val="0"/>
          <w:lang w:eastAsia="zh-CN"/>
        </w:rPr>
        <w:t xml:space="preserve">1.2 </w:t>
      </w:r>
      <w:r>
        <w:rPr>
          <w:b w:val="0"/>
          <w:bCs w:val="0"/>
        </w:rPr>
        <w:t>长期 AI 项目中的连续性问题</w:t>
      </w:r>
      <w:r>
        <w:rPr>
          <w:b w:val="0"/>
          <w:bCs w:val="0"/>
        </w:rPr>
        <w:tab/>
      </w:r>
      <w:r>
        <w:rPr>
          <w:b w:val="0"/>
          <w:bCs w:val="0"/>
        </w:rPr>
        <w:fldChar w:fldCharType="begin"/>
      </w:r>
      <w:r>
        <w:rPr>
          <w:b w:val="0"/>
          <w:bCs w:val="0"/>
        </w:rPr>
        <w:instrText xml:space="preserve"> PAGEREF _Toc763 \h </w:instrText>
      </w:r>
      <w:r>
        <w:rPr>
          <w:b w:val="0"/>
          <w:bCs w:val="0"/>
        </w:rPr>
        <w:fldChar w:fldCharType="separate"/>
      </w:r>
      <w:r>
        <w:rPr>
          <w:b w:val="0"/>
          <w:bCs w:val="0"/>
        </w:rPr>
        <w:t>5</w:t>
      </w:r>
      <w:r>
        <w:rPr>
          <w:b w:val="0"/>
          <w:bCs w:val="0"/>
        </w:rPr>
        <w:fldChar w:fldCharType="end"/>
      </w:r>
      <w:r>
        <w:rPr>
          <w:b w:val="0"/>
          <w:bCs w:val="0"/>
        </w:rPr>
        <w:fldChar w:fldCharType="end"/>
      </w:r>
    </w:p>
    <w:p w14:paraId="590D8AE2">
      <w:pPr>
        <w:pStyle w:val="30"/>
        <w:tabs>
          <w:tab w:val="right" w:leader="dot" w:pos="8634"/>
        </w:tabs>
        <w:rPr>
          <w:b w:val="0"/>
          <w:bCs w:val="0"/>
        </w:rPr>
      </w:pPr>
      <w:r>
        <w:rPr>
          <w:b w:val="0"/>
          <w:bCs w:val="0"/>
        </w:rPr>
        <w:fldChar w:fldCharType="begin"/>
      </w:r>
      <w:r>
        <w:rPr>
          <w:b w:val="0"/>
          <w:bCs w:val="0"/>
        </w:rPr>
        <w:instrText xml:space="preserve"> HYPERLINK \l _Toc15508 </w:instrText>
      </w:r>
      <w:r>
        <w:rPr>
          <w:b w:val="0"/>
          <w:bCs w:val="0"/>
        </w:rPr>
        <w:fldChar w:fldCharType="separate"/>
      </w:r>
      <w:r>
        <w:rPr>
          <w:rFonts w:hint="eastAsia"/>
          <w:b w:val="0"/>
          <w:bCs w:val="0"/>
          <w:lang w:eastAsia="zh-CN"/>
        </w:rPr>
        <w:t xml:space="preserve">1.3 </w:t>
      </w:r>
      <w:r>
        <w:rPr>
          <w:b w:val="0"/>
          <w:bCs w:val="0"/>
        </w:rPr>
        <w:t>现有方法及其局限性</w:t>
      </w:r>
      <w:r>
        <w:rPr>
          <w:b w:val="0"/>
          <w:bCs w:val="0"/>
        </w:rPr>
        <w:tab/>
      </w:r>
      <w:r>
        <w:rPr>
          <w:b w:val="0"/>
          <w:bCs w:val="0"/>
        </w:rPr>
        <w:fldChar w:fldCharType="begin"/>
      </w:r>
      <w:r>
        <w:rPr>
          <w:b w:val="0"/>
          <w:bCs w:val="0"/>
        </w:rPr>
        <w:instrText xml:space="preserve"> PAGEREF _Toc15508 \h </w:instrText>
      </w:r>
      <w:r>
        <w:rPr>
          <w:b w:val="0"/>
          <w:bCs w:val="0"/>
        </w:rPr>
        <w:fldChar w:fldCharType="separate"/>
      </w:r>
      <w:r>
        <w:rPr>
          <w:b w:val="0"/>
          <w:bCs w:val="0"/>
        </w:rPr>
        <w:t>6</w:t>
      </w:r>
      <w:r>
        <w:rPr>
          <w:b w:val="0"/>
          <w:bCs w:val="0"/>
        </w:rPr>
        <w:fldChar w:fldCharType="end"/>
      </w:r>
      <w:r>
        <w:rPr>
          <w:b w:val="0"/>
          <w:bCs w:val="0"/>
        </w:rPr>
        <w:fldChar w:fldCharType="end"/>
      </w:r>
    </w:p>
    <w:p w14:paraId="690463E4">
      <w:pPr>
        <w:pStyle w:val="30"/>
        <w:tabs>
          <w:tab w:val="right" w:leader="dot" w:pos="8634"/>
        </w:tabs>
        <w:rPr>
          <w:b w:val="0"/>
          <w:bCs w:val="0"/>
        </w:rPr>
      </w:pPr>
      <w:r>
        <w:rPr>
          <w:b w:val="0"/>
          <w:bCs w:val="0"/>
        </w:rPr>
        <w:fldChar w:fldCharType="begin"/>
      </w:r>
      <w:r>
        <w:rPr>
          <w:b w:val="0"/>
          <w:bCs w:val="0"/>
        </w:rPr>
        <w:instrText xml:space="preserve"> HYPERLINK \l _Toc9705 </w:instrText>
      </w:r>
      <w:r>
        <w:rPr>
          <w:b w:val="0"/>
          <w:bCs w:val="0"/>
        </w:rPr>
        <w:fldChar w:fldCharType="separate"/>
      </w:r>
      <w:r>
        <w:rPr>
          <w:rFonts w:hint="eastAsia"/>
          <w:b w:val="0"/>
          <w:bCs w:val="0"/>
          <w:lang w:eastAsia="zh-CN"/>
        </w:rPr>
        <w:t xml:space="preserve">1.4 </w:t>
      </w:r>
      <w:r>
        <w:rPr>
          <w:b w:val="0"/>
          <w:bCs w:val="0"/>
        </w:rPr>
        <w:t>本文贡献</w:t>
      </w:r>
      <w:r>
        <w:rPr>
          <w:b w:val="0"/>
          <w:bCs w:val="0"/>
        </w:rPr>
        <w:tab/>
      </w:r>
      <w:r>
        <w:rPr>
          <w:b w:val="0"/>
          <w:bCs w:val="0"/>
        </w:rPr>
        <w:fldChar w:fldCharType="begin"/>
      </w:r>
      <w:r>
        <w:rPr>
          <w:b w:val="0"/>
          <w:bCs w:val="0"/>
        </w:rPr>
        <w:instrText xml:space="preserve"> PAGEREF _Toc9705 \h </w:instrText>
      </w:r>
      <w:r>
        <w:rPr>
          <w:b w:val="0"/>
          <w:bCs w:val="0"/>
        </w:rPr>
        <w:fldChar w:fldCharType="separate"/>
      </w:r>
      <w:r>
        <w:rPr>
          <w:b w:val="0"/>
          <w:bCs w:val="0"/>
        </w:rPr>
        <w:t>6</w:t>
      </w:r>
      <w:r>
        <w:rPr>
          <w:b w:val="0"/>
          <w:bCs w:val="0"/>
        </w:rPr>
        <w:fldChar w:fldCharType="end"/>
      </w:r>
      <w:r>
        <w:rPr>
          <w:b w:val="0"/>
          <w:bCs w:val="0"/>
        </w:rPr>
        <w:fldChar w:fldCharType="end"/>
      </w:r>
    </w:p>
    <w:p w14:paraId="21B1DD03">
      <w:pPr>
        <w:pStyle w:val="27"/>
        <w:tabs>
          <w:tab w:val="right" w:leader="dot" w:pos="8634"/>
        </w:tabs>
        <w:rPr>
          <w:b w:val="0"/>
          <w:bCs w:val="0"/>
        </w:rPr>
      </w:pPr>
      <w:r>
        <w:rPr>
          <w:b w:val="0"/>
          <w:bCs w:val="0"/>
        </w:rPr>
        <w:fldChar w:fldCharType="begin"/>
      </w:r>
      <w:r>
        <w:rPr>
          <w:b w:val="0"/>
          <w:bCs w:val="0"/>
        </w:rPr>
        <w:instrText xml:space="preserve"> HYPERLINK \l _Toc7421 </w:instrText>
      </w:r>
      <w:r>
        <w:rPr>
          <w:b w:val="0"/>
          <w:bCs w:val="0"/>
        </w:rPr>
        <w:fldChar w:fldCharType="separate"/>
      </w:r>
      <w:r>
        <w:rPr>
          <w:rFonts w:hint="eastAsia"/>
          <w:b w:val="0"/>
          <w:bCs w:val="0"/>
          <w:lang w:eastAsia="zh-CN"/>
        </w:rPr>
        <w:t xml:space="preserve">2. </w:t>
      </w:r>
      <w:r>
        <w:rPr>
          <w:b w:val="0"/>
          <w:bCs w:val="0"/>
        </w:rPr>
        <w:t>背景与激励场景</w:t>
      </w:r>
      <w:r>
        <w:rPr>
          <w:b w:val="0"/>
          <w:bCs w:val="0"/>
        </w:rPr>
        <w:tab/>
      </w:r>
      <w:r>
        <w:rPr>
          <w:b w:val="0"/>
          <w:bCs w:val="0"/>
        </w:rPr>
        <w:fldChar w:fldCharType="begin"/>
      </w:r>
      <w:r>
        <w:rPr>
          <w:b w:val="0"/>
          <w:bCs w:val="0"/>
        </w:rPr>
        <w:instrText xml:space="preserve"> PAGEREF _Toc7421 \h </w:instrText>
      </w:r>
      <w:r>
        <w:rPr>
          <w:b w:val="0"/>
          <w:bCs w:val="0"/>
        </w:rPr>
        <w:fldChar w:fldCharType="separate"/>
      </w:r>
      <w:r>
        <w:rPr>
          <w:b w:val="0"/>
          <w:bCs w:val="0"/>
        </w:rPr>
        <w:t>8</w:t>
      </w:r>
      <w:r>
        <w:rPr>
          <w:b w:val="0"/>
          <w:bCs w:val="0"/>
        </w:rPr>
        <w:fldChar w:fldCharType="end"/>
      </w:r>
      <w:r>
        <w:rPr>
          <w:b w:val="0"/>
          <w:bCs w:val="0"/>
        </w:rPr>
        <w:fldChar w:fldCharType="end"/>
      </w:r>
    </w:p>
    <w:p w14:paraId="3CF33863">
      <w:pPr>
        <w:pStyle w:val="30"/>
        <w:tabs>
          <w:tab w:val="right" w:leader="dot" w:pos="8634"/>
        </w:tabs>
        <w:rPr>
          <w:b w:val="0"/>
          <w:bCs w:val="0"/>
        </w:rPr>
      </w:pPr>
      <w:r>
        <w:rPr>
          <w:b w:val="0"/>
          <w:bCs w:val="0"/>
        </w:rPr>
        <w:fldChar w:fldCharType="begin"/>
      </w:r>
      <w:r>
        <w:rPr>
          <w:b w:val="0"/>
          <w:bCs w:val="0"/>
        </w:rPr>
        <w:instrText xml:space="preserve"> HYPERLINK \l _Toc32309 </w:instrText>
      </w:r>
      <w:r>
        <w:rPr>
          <w:b w:val="0"/>
          <w:bCs w:val="0"/>
        </w:rPr>
        <w:fldChar w:fldCharType="separate"/>
      </w:r>
      <w:r>
        <w:rPr>
          <w:rFonts w:hint="eastAsia"/>
          <w:b w:val="0"/>
          <w:bCs w:val="0"/>
          <w:lang w:eastAsia="zh-CN"/>
        </w:rPr>
        <w:t xml:space="preserve">2.1 </w:t>
      </w:r>
      <w:r>
        <w:rPr>
          <w:b w:val="0"/>
          <w:bCs w:val="0"/>
        </w:rPr>
        <w:t>长期 AI 项目的生命周期特征</w:t>
      </w:r>
      <w:r>
        <w:rPr>
          <w:b w:val="0"/>
          <w:bCs w:val="0"/>
        </w:rPr>
        <w:tab/>
      </w:r>
      <w:r>
        <w:rPr>
          <w:b w:val="0"/>
          <w:bCs w:val="0"/>
        </w:rPr>
        <w:fldChar w:fldCharType="begin"/>
      </w:r>
      <w:r>
        <w:rPr>
          <w:b w:val="0"/>
          <w:bCs w:val="0"/>
        </w:rPr>
        <w:instrText xml:space="preserve"> PAGEREF _Toc32309 \h </w:instrText>
      </w:r>
      <w:r>
        <w:rPr>
          <w:b w:val="0"/>
          <w:bCs w:val="0"/>
        </w:rPr>
        <w:fldChar w:fldCharType="separate"/>
      </w:r>
      <w:r>
        <w:rPr>
          <w:b w:val="0"/>
          <w:bCs w:val="0"/>
        </w:rPr>
        <w:t>8</w:t>
      </w:r>
      <w:r>
        <w:rPr>
          <w:b w:val="0"/>
          <w:bCs w:val="0"/>
        </w:rPr>
        <w:fldChar w:fldCharType="end"/>
      </w:r>
      <w:r>
        <w:rPr>
          <w:b w:val="0"/>
          <w:bCs w:val="0"/>
        </w:rPr>
        <w:fldChar w:fldCharType="end"/>
      </w:r>
    </w:p>
    <w:p w14:paraId="1693DC35">
      <w:pPr>
        <w:pStyle w:val="30"/>
        <w:tabs>
          <w:tab w:val="right" w:leader="dot" w:pos="8634"/>
        </w:tabs>
        <w:rPr>
          <w:b w:val="0"/>
          <w:bCs w:val="0"/>
        </w:rPr>
      </w:pPr>
      <w:r>
        <w:rPr>
          <w:b w:val="0"/>
          <w:bCs w:val="0"/>
        </w:rPr>
        <w:fldChar w:fldCharType="begin"/>
      </w:r>
      <w:r>
        <w:rPr>
          <w:b w:val="0"/>
          <w:bCs w:val="0"/>
        </w:rPr>
        <w:instrText xml:space="preserve"> HYPERLINK \l _Toc10274 </w:instrText>
      </w:r>
      <w:r>
        <w:rPr>
          <w:b w:val="0"/>
          <w:bCs w:val="0"/>
        </w:rPr>
        <w:fldChar w:fldCharType="separate"/>
      </w:r>
      <w:r>
        <w:rPr>
          <w:rFonts w:hint="eastAsia"/>
          <w:b w:val="0"/>
          <w:bCs w:val="0"/>
          <w:lang w:eastAsia="zh-CN"/>
        </w:rPr>
        <w:t xml:space="preserve">2.2 </w:t>
      </w:r>
      <w:r>
        <w:rPr>
          <w:b w:val="0"/>
          <w:bCs w:val="0"/>
        </w:rPr>
        <w:t>激励案例：JadeFixio 项目</w:t>
      </w:r>
      <w:r>
        <w:rPr>
          <w:b w:val="0"/>
          <w:bCs w:val="0"/>
        </w:rPr>
        <w:tab/>
      </w:r>
      <w:r>
        <w:rPr>
          <w:b w:val="0"/>
          <w:bCs w:val="0"/>
        </w:rPr>
        <w:fldChar w:fldCharType="begin"/>
      </w:r>
      <w:r>
        <w:rPr>
          <w:b w:val="0"/>
          <w:bCs w:val="0"/>
        </w:rPr>
        <w:instrText xml:space="preserve"> PAGEREF _Toc10274 \h </w:instrText>
      </w:r>
      <w:r>
        <w:rPr>
          <w:b w:val="0"/>
          <w:bCs w:val="0"/>
        </w:rPr>
        <w:fldChar w:fldCharType="separate"/>
      </w:r>
      <w:r>
        <w:rPr>
          <w:b w:val="0"/>
          <w:bCs w:val="0"/>
        </w:rPr>
        <w:t>9</w:t>
      </w:r>
      <w:r>
        <w:rPr>
          <w:b w:val="0"/>
          <w:bCs w:val="0"/>
        </w:rPr>
        <w:fldChar w:fldCharType="end"/>
      </w:r>
      <w:r>
        <w:rPr>
          <w:b w:val="0"/>
          <w:bCs w:val="0"/>
        </w:rPr>
        <w:fldChar w:fldCharType="end"/>
      </w:r>
    </w:p>
    <w:p w14:paraId="5E318BAD">
      <w:pPr>
        <w:pStyle w:val="30"/>
        <w:tabs>
          <w:tab w:val="right" w:leader="dot" w:pos="8634"/>
        </w:tabs>
        <w:rPr>
          <w:b w:val="0"/>
          <w:bCs w:val="0"/>
        </w:rPr>
      </w:pPr>
      <w:r>
        <w:rPr>
          <w:b w:val="0"/>
          <w:bCs w:val="0"/>
        </w:rPr>
        <w:fldChar w:fldCharType="begin"/>
      </w:r>
      <w:r>
        <w:rPr>
          <w:b w:val="0"/>
          <w:bCs w:val="0"/>
        </w:rPr>
        <w:instrText xml:space="preserve"> HYPERLINK \l _Toc7884 </w:instrText>
      </w:r>
      <w:r>
        <w:rPr>
          <w:b w:val="0"/>
          <w:bCs w:val="0"/>
        </w:rPr>
        <w:fldChar w:fldCharType="separate"/>
      </w:r>
      <w:r>
        <w:rPr>
          <w:rFonts w:hint="eastAsia"/>
          <w:b w:val="0"/>
          <w:bCs w:val="0"/>
          <w:lang w:eastAsia="zh-CN"/>
        </w:rPr>
        <w:t xml:space="preserve">2.3 </w:t>
      </w:r>
      <w:r>
        <w:rPr>
          <w:b w:val="0"/>
          <w:bCs w:val="0"/>
        </w:rPr>
        <w:t>上下文丢失的复合成本</w:t>
      </w:r>
      <w:r>
        <w:rPr>
          <w:b w:val="0"/>
          <w:bCs w:val="0"/>
        </w:rPr>
        <w:tab/>
      </w:r>
      <w:r>
        <w:rPr>
          <w:b w:val="0"/>
          <w:bCs w:val="0"/>
        </w:rPr>
        <w:fldChar w:fldCharType="begin"/>
      </w:r>
      <w:r>
        <w:rPr>
          <w:b w:val="0"/>
          <w:bCs w:val="0"/>
        </w:rPr>
        <w:instrText xml:space="preserve"> PAGEREF _Toc7884 \h </w:instrText>
      </w:r>
      <w:r>
        <w:rPr>
          <w:b w:val="0"/>
          <w:bCs w:val="0"/>
        </w:rPr>
        <w:fldChar w:fldCharType="separate"/>
      </w:r>
      <w:r>
        <w:rPr>
          <w:b w:val="0"/>
          <w:bCs w:val="0"/>
        </w:rPr>
        <w:t>10</w:t>
      </w:r>
      <w:r>
        <w:rPr>
          <w:b w:val="0"/>
          <w:bCs w:val="0"/>
        </w:rPr>
        <w:fldChar w:fldCharType="end"/>
      </w:r>
      <w:r>
        <w:rPr>
          <w:b w:val="0"/>
          <w:bCs w:val="0"/>
        </w:rPr>
        <w:fldChar w:fldCharType="end"/>
      </w:r>
    </w:p>
    <w:p w14:paraId="0AE352FF">
      <w:pPr>
        <w:pStyle w:val="27"/>
        <w:tabs>
          <w:tab w:val="right" w:leader="dot" w:pos="8634"/>
        </w:tabs>
        <w:rPr>
          <w:b w:val="0"/>
          <w:bCs w:val="0"/>
        </w:rPr>
      </w:pPr>
      <w:r>
        <w:rPr>
          <w:b w:val="0"/>
          <w:bCs w:val="0"/>
        </w:rPr>
        <w:fldChar w:fldCharType="begin"/>
      </w:r>
      <w:r>
        <w:rPr>
          <w:b w:val="0"/>
          <w:bCs w:val="0"/>
        </w:rPr>
        <w:instrText xml:space="preserve"> HYPERLINK \l _Toc1518 </w:instrText>
      </w:r>
      <w:r>
        <w:rPr>
          <w:b w:val="0"/>
          <w:bCs w:val="0"/>
        </w:rPr>
        <w:fldChar w:fldCharType="separate"/>
      </w:r>
      <w:r>
        <w:rPr>
          <w:rFonts w:hint="eastAsia"/>
          <w:b w:val="0"/>
          <w:bCs w:val="0"/>
          <w:lang w:eastAsia="zh-CN"/>
        </w:rPr>
        <w:t xml:space="preserve">3. </w:t>
      </w:r>
      <w:r>
        <w:rPr>
          <w:b w:val="0"/>
          <w:bCs w:val="0"/>
        </w:rPr>
        <w:t>相关工作与边界分析</w:t>
      </w:r>
      <w:r>
        <w:rPr>
          <w:b w:val="0"/>
          <w:bCs w:val="0"/>
        </w:rPr>
        <w:tab/>
      </w:r>
      <w:r>
        <w:rPr>
          <w:b w:val="0"/>
          <w:bCs w:val="0"/>
        </w:rPr>
        <w:fldChar w:fldCharType="begin"/>
      </w:r>
      <w:r>
        <w:rPr>
          <w:b w:val="0"/>
          <w:bCs w:val="0"/>
        </w:rPr>
        <w:instrText xml:space="preserve"> PAGEREF _Toc1518 \h </w:instrText>
      </w:r>
      <w:r>
        <w:rPr>
          <w:b w:val="0"/>
          <w:bCs w:val="0"/>
        </w:rPr>
        <w:fldChar w:fldCharType="separate"/>
      </w:r>
      <w:r>
        <w:rPr>
          <w:b w:val="0"/>
          <w:bCs w:val="0"/>
        </w:rPr>
        <w:t>11</w:t>
      </w:r>
      <w:r>
        <w:rPr>
          <w:b w:val="0"/>
          <w:bCs w:val="0"/>
        </w:rPr>
        <w:fldChar w:fldCharType="end"/>
      </w:r>
      <w:r>
        <w:rPr>
          <w:b w:val="0"/>
          <w:bCs w:val="0"/>
        </w:rPr>
        <w:fldChar w:fldCharType="end"/>
      </w:r>
    </w:p>
    <w:p w14:paraId="19EEF173">
      <w:pPr>
        <w:pStyle w:val="30"/>
        <w:tabs>
          <w:tab w:val="right" w:leader="dot" w:pos="8634"/>
        </w:tabs>
        <w:rPr>
          <w:b w:val="0"/>
          <w:bCs w:val="0"/>
        </w:rPr>
      </w:pPr>
      <w:r>
        <w:rPr>
          <w:b w:val="0"/>
          <w:bCs w:val="0"/>
        </w:rPr>
        <w:fldChar w:fldCharType="begin"/>
      </w:r>
      <w:r>
        <w:rPr>
          <w:b w:val="0"/>
          <w:bCs w:val="0"/>
        </w:rPr>
        <w:instrText xml:space="preserve"> HYPERLINK \l _Toc13779 </w:instrText>
      </w:r>
      <w:r>
        <w:rPr>
          <w:b w:val="0"/>
          <w:bCs w:val="0"/>
        </w:rPr>
        <w:fldChar w:fldCharType="separate"/>
      </w:r>
      <w:r>
        <w:rPr>
          <w:rFonts w:hint="eastAsia"/>
          <w:b w:val="0"/>
          <w:bCs w:val="0"/>
          <w:lang w:eastAsia="zh-CN"/>
        </w:rPr>
        <w:t xml:space="preserve">3.1 </w:t>
      </w:r>
      <w:r>
        <w:rPr>
          <w:b w:val="0"/>
          <w:bCs w:val="0"/>
        </w:rPr>
        <w:t>版本控制系统：Git</w:t>
      </w:r>
      <w:r>
        <w:rPr>
          <w:b w:val="0"/>
          <w:bCs w:val="0"/>
        </w:rPr>
        <w:tab/>
      </w:r>
      <w:r>
        <w:rPr>
          <w:b w:val="0"/>
          <w:bCs w:val="0"/>
        </w:rPr>
        <w:fldChar w:fldCharType="begin"/>
      </w:r>
      <w:r>
        <w:rPr>
          <w:b w:val="0"/>
          <w:bCs w:val="0"/>
        </w:rPr>
        <w:instrText xml:space="preserve"> PAGEREF _Toc13779 \h </w:instrText>
      </w:r>
      <w:r>
        <w:rPr>
          <w:b w:val="0"/>
          <w:bCs w:val="0"/>
        </w:rPr>
        <w:fldChar w:fldCharType="separate"/>
      </w:r>
      <w:r>
        <w:rPr>
          <w:b w:val="0"/>
          <w:bCs w:val="0"/>
        </w:rPr>
        <w:t>11</w:t>
      </w:r>
      <w:r>
        <w:rPr>
          <w:b w:val="0"/>
          <w:bCs w:val="0"/>
        </w:rPr>
        <w:fldChar w:fldCharType="end"/>
      </w:r>
      <w:r>
        <w:rPr>
          <w:b w:val="0"/>
          <w:bCs w:val="0"/>
        </w:rPr>
        <w:fldChar w:fldCharType="end"/>
      </w:r>
    </w:p>
    <w:p w14:paraId="3DEBF041">
      <w:pPr>
        <w:pStyle w:val="30"/>
        <w:tabs>
          <w:tab w:val="right" w:leader="dot" w:pos="8634"/>
        </w:tabs>
        <w:rPr>
          <w:b w:val="0"/>
          <w:bCs w:val="0"/>
        </w:rPr>
      </w:pPr>
      <w:r>
        <w:rPr>
          <w:b w:val="0"/>
          <w:bCs w:val="0"/>
        </w:rPr>
        <w:fldChar w:fldCharType="begin"/>
      </w:r>
      <w:r>
        <w:rPr>
          <w:b w:val="0"/>
          <w:bCs w:val="0"/>
        </w:rPr>
        <w:instrText xml:space="preserve"> HYPERLINK \l _Toc25143 </w:instrText>
      </w:r>
      <w:r>
        <w:rPr>
          <w:b w:val="0"/>
          <w:bCs w:val="0"/>
        </w:rPr>
        <w:fldChar w:fldCharType="separate"/>
      </w:r>
      <w:r>
        <w:rPr>
          <w:rFonts w:hint="eastAsia"/>
          <w:b w:val="0"/>
          <w:bCs w:val="0"/>
          <w:lang w:eastAsia="zh-CN"/>
        </w:rPr>
        <w:t xml:space="preserve">3.2 </w:t>
      </w:r>
      <w:r>
        <w:rPr>
          <w:b w:val="0"/>
          <w:bCs w:val="0"/>
        </w:rPr>
        <w:t>架构决策记录（ADR）</w:t>
      </w:r>
      <w:r>
        <w:rPr>
          <w:b w:val="0"/>
          <w:bCs w:val="0"/>
        </w:rPr>
        <w:tab/>
      </w:r>
      <w:r>
        <w:rPr>
          <w:b w:val="0"/>
          <w:bCs w:val="0"/>
        </w:rPr>
        <w:fldChar w:fldCharType="begin"/>
      </w:r>
      <w:r>
        <w:rPr>
          <w:b w:val="0"/>
          <w:bCs w:val="0"/>
        </w:rPr>
        <w:instrText xml:space="preserve"> PAGEREF _Toc25143 \h </w:instrText>
      </w:r>
      <w:r>
        <w:rPr>
          <w:b w:val="0"/>
          <w:bCs w:val="0"/>
        </w:rPr>
        <w:fldChar w:fldCharType="separate"/>
      </w:r>
      <w:r>
        <w:rPr>
          <w:b w:val="0"/>
          <w:bCs w:val="0"/>
        </w:rPr>
        <w:t>11</w:t>
      </w:r>
      <w:r>
        <w:rPr>
          <w:b w:val="0"/>
          <w:bCs w:val="0"/>
        </w:rPr>
        <w:fldChar w:fldCharType="end"/>
      </w:r>
      <w:r>
        <w:rPr>
          <w:b w:val="0"/>
          <w:bCs w:val="0"/>
        </w:rPr>
        <w:fldChar w:fldCharType="end"/>
      </w:r>
    </w:p>
    <w:p w14:paraId="21112B88">
      <w:pPr>
        <w:pStyle w:val="30"/>
        <w:tabs>
          <w:tab w:val="right" w:leader="dot" w:pos="8634"/>
        </w:tabs>
        <w:rPr>
          <w:b w:val="0"/>
          <w:bCs w:val="0"/>
        </w:rPr>
      </w:pPr>
      <w:r>
        <w:rPr>
          <w:b w:val="0"/>
          <w:bCs w:val="0"/>
        </w:rPr>
        <w:fldChar w:fldCharType="begin"/>
      </w:r>
      <w:r>
        <w:rPr>
          <w:b w:val="0"/>
          <w:bCs w:val="0"/>
        </w:rPr>
        <w:instrText xml:space="preserve"> HYPERLINK \l _Toc9478 </w:instrText>
      </w:r>
      <w:r>
        <w:rPr>
          <w:b w:val="0"/>
          <w:bCs w:val="0"/>
        </w:rPr>
        <w:fldChar w:fldCharType="separate"/>
      </w:r>
      <w:r>
        <w:rPr>
          <w:rFonts w:hint="eastAsia"/>
          <w:b w:val="0"/>
          <w:bCs w:val="0"/>
          <w:lang w:eastAsia="zh-CN"/>
        </w:rPr>
        <w:t xml:space="preserve">3.3 </w:t>
      </w:r>
      <w:r>
        <w:rPr>
          <w:b w:val="0"/>
          <w:bCs w:val="0"/>
        </w:rPr>
        <w:t>事件溯源与 CQRS</w:t>
      </w:r>
      <w:r>
        <w:rPr>
          <w:b w:val="0"/>
          <w:bCs w:val="0"/>
        </w:rPr>
        <w:tab/>
      </w:r>
      <w:r>
        <w:rPr>
          <w:b w:val="0"/>
          <w:bCs w:val="0"/>
        </w:rPr>
        <w:fldChar w:fldCharType="begin"/>
      </w:r>
      <w:r>
        <w:rPr>
          <w:b w:val="0"/>
          <w:bCs w:val="0"/>
        </w:rPr>
        <w:instrText xml:space="preserve"> PAGEREF _Toc9478 \h </w:instrText>
      </w:r>
      <w:r>
        <w:rPr>
          <w:b w:val="0"/>
          <w:bCs w:val="0"/>
        </w:rPr>
        <w:fldChar w:fldCharType="separate"/>
      </w:r>
      <w:r>
        <w:rPr>
          <w:b w:val="0"/>
          <w:bCs w:val="0"/>
        </w:rPr>
        <w:t>12</w:t>
      </w:r>
      <w:r>
        <w:rPr>
          <w:b w:val="0"/>
          <w:bCs w:val="0"/>
        </w:rPr>
        <w:fldChar w:fldCharType="end"/>
      </w:r>
      <w:r>
        <w:rPr>
          <w:b w:val="0"/>
          <w:bCs w:val="0"/>
        </w:rPr>
        <w:fldChar w:fldCharType="end"/>
      </w:r>
    </w:p>
    <w:p w14:paraId="3CF11E9A">
      <w:pPr>
        <w:pStyle w:val="30"/>
        <w:tabs>
          <w:tab w:val="right" w:leader="dot" w:pos="8634"/>
        </w:tabs>
        <w:rPr>
          <w:b w:val="0"/>
          <w:bCs w:val="0"/>
        </w:rPr>
      </w:pPr>
      <w:r>
        <w:rPr>
          <w:b w:val="0"/>
          <w:bCs w:val="0"/>
        </w:rPr>
        <w:fldChar w:fldCharType="begin"/>
      </w:r>
      <w:r>
        <w:rPr>
          <w:b w:val="0"/>
          <w:bCs w:val="0"/>
        </w:rPr>
        <w:instrText xml:space="preserve"> HYPERLINK \l _Toc20500 </w:instrText>
      </w:r>
      <w:r>
        <w:rPr>
          <w:b w:val="0"/>
          <w:bCs w:val="0"/>
        </w:rPr>
        <w:fldChar w:fldCharType="separate"/>
      </w:r>
      <w:r>
        <w:rPr>
          <w:rFonts w:hint="eastAsia"/>
          <w:b w:val="0"/>
          <w:bCs w:val="0"/>
          <w:lang w:eastAsia="zh-CN"/>
        </w:rPr>
        <w:t xml:space="preserve">3.4 </w:t>
      </w:r>
      <w:r>
        <w:rPr>
          <w:b w:val="0"/>
          <w:bCs w:val="0"/>
        </w:rPr>
        <w:t>Agent 记忆系统</w:t>
      </w:r>
      <w:r>
        <w:rPr>
          <w:b w:val="0"/>
          <w:bCs w:val="0"/>
        </w:rPr>
        <w:tab/>
      </w:r>
      <w:r>
        <w:rPr>
          <w:b w:val="0"/>
          <w:bCs w:val="0"/>
        </w:rPr>
        <w:fldChar w:fldCharType="begin"/>
      </w:r>
      <w:r>
        <w:rPr>
          <w:b w:val="0"/>
          <w:bCs w:val="0"/>
        </w:rPr>
        <w:instrText xml:space="preserve"> PAGEREF _Toc20500 \h </w:instrText>
      </w:r>
      <w:r>
        <w:rPr>
          <w:b w:val="0"/>
          <w:bCs w:val="0"/>
        </w:rPr>
        <w:fldChar w:fldCharType="separate"/>
      </w:r>
      <w:r>
        <w:rPr>
          <w:b w:val="0"/>
          <w:bCs w:val="0"/>
        </w:rPr>
        <w:t>13</w:t>
      </w:r>
      <w:r>
        <w:rPr>
          <w:b w:val="0"/>
          <w:bCs w:val="0"/>
        </w:rPr>
        <w:fldChar w:fldCharType="end"/>
      </w:r>
      <w:r>
        <w:rPr>
          <w:b w:val="0"/>
          <w:bCs w:val="0"/>
        </w:rPr>
        <w:fldChar w:fldCharType="end"/>
      </w:r>
    </w:p>
    <w:p w14:paraId="3019AAF2">
      <w:pPr>
        <w:pStyle w:val="30"/>
        <w:tabs>
          <w:tab w:val="right" w:leader="dot" w:pos="8634"/>
        </w:tabs>
        <w:rPr>
          <w:b w:val="0"/>
          <w:bCs w:val="0"/>
        </w:rPr>
      </w:pPr>
      <w:r>
        <w:rPr>
          <w:b w:val="0"/>
          <w:bCs w:val="0"/>
        </w:rPr>
        <w:fldChar w:fldCharType="begin"/>
      </w:r>
      <w:r>
        <w:rPr>
          <w:b w:val="0"/>
          <w:bCs w:val="0"/>
        </w:rPr>
        <w:instrText xml:space="preserve"> HYPERLINK \l _Toc21033 </w:instrText>
      </w:r>
      <w:r>
        <w:rPr>
          <w:b w:val="0"/>
          <w:bCs w:val="0"/>
        </w:rPr>
        <w:fldChar w:fldCharType="separate"/>
      </w:r>
      <w:r>
        <w:rPr>
          <w:rFonts w:hint="eastAsia"/>
          <w:b w:val="0"/>
          <w:bCs w:val="0"/>
          <w:lang w:eastAsia="zh-CN"/>
        </w:rPr>
        <w:t xml:space="preserve">3.5 </w:t>
      </w:r>
      <w:r>
        <w:rPr>
          <w:b w:val="0"/>
          <w:bCs w:val="0"/>
        </w:rPr>
        <w:t>Agent 框架</w:t>
      </w:r>
      <w:r>
        <w:rPr>
          <w:b w:val="0"/>
          <w:bCs w:val="0"/>
        </w:rPr>
        <w:tab/>
      </w:r>
      <w:r>
        <w:rPr>
          <w:b w:val="0"/>
          <w:bCs w:val="0"/>
        </w:rPr>
        <w:fldChar w:fldCharType="begin"/>
      </w:r>
      <w:r>
        <w:rPr>
          <w:b w:val="0"/>
          <w:bCs w:val="0"/>
        </w:rPr>
        <w:instrText xml:space="preserve"> PAGEREF _Toc21033 \h </w:instrText>
      </w:r>
      <w:r>
        <w:rPr>
          <w:b w:val="0"/>
          <w:bCs w:val="0"/>
        </w:rPr>
        <w:fldChar w:fldCharType="separate"/>
      </w:r>
      <w:r>
        <w:rPr>
          <w:b w:val="0"/>
          <w:bCs w:val="0"/>
        </w:rPr>
        <w:t>13</w:t>
      </w:r>
      <w:r>
        <w:rPr>
          <w:b w:val="0"/>
          <w:bCs w:val="0"/>
        </w:rPr>
        <w:fldChar w:fldCharType="end"/>
      </w:r>
      <w:r>
        <w:rPr>
          <w:b w:val="0"/>
          <w:bCs w:val="0"/>
        </w:rPr>
        <w:fldChar w:fldCharType="end"/>
      </w:r>
    </w:p>
    <w:p w14:paraId="117C3757">
      <w:pPr>
        <w:pStyle w:val="30"/>
        <w:tabs>
          <w:tab w:val="right" w:leader="dot" w:pos="8634"/>
        </w:tabs>
        <w:rPr>
          <w:b w:val="0"/>
          <w:bCs w:val="0"/>
        </w:rPr>
      </w:pPr>
      <w:r>
        <w:rPr>
          <w:b w:val="0"/>
          <w:bCs w:val="0"/>
        </w:rPr>
        <w:fldChar w:fldCharType="begin"/>
      </w:r>
      <w:r>
        <w:rPr>
          <w:b w:val="0"/>
          <w:bCs w:val="0"/>
        </w:rPr>
        <w:instrText xml:space="preserve"> HYPERLINK \l _Toc26915 </w:instrText>
      </w:r>
      <w:r>
        <w:rPr>
          <w:b w:val="0"/>
          <w:bCs w:val="0"/>
        </w:rPr>
        <w:fldChar w:fldCharType="separate"/>
      </w:r>
      <w:r>
        <w:rPr>
          <w:rFonts w:hint="eastAsia"/>
          <w:b w:val="0"/>
          <w:bCs w:val="0"/>
          <w:lang w:eastAsia="zh-CN"/>
        </w:rPr>
        <w:t xml:space="preserve">3.6 </w:t>
      </w:r>
      <w:r>
        <w:rPr>
          <w:b w:val="0"/>
          <w:bCs w:val="0"/>
        </w:rPr>
        <w:t>变更管理与 ITIL</w:t>
      </w:r>
      <w:r>
        <w:rPr>
          <w:b w:val="0"/>
          <w:bCs w:val="0"/>
        </w:rPr>
        <w:tab/>
      </w:r>
      <w:r>
        <w:rPr>
          <w:b w:val="0"/>
          <w:bCs w:val="0"/>
        </w:rPr>
        <w:fldChar w:fldCharType="begin"/>
      </w:r>
      <w:r>
        <w:rPr>
          <w:b w:val="0"/>
          <w:bCs w:val="0"/>
        </w:rPr>
        <w:instrText xml:space="preserve"> PAGEREF _Toc26915 \h </w:instrText>
      </w:r>
      <w:r>
        <w:rPr>
          <w:b w:val="0"/>
          <w:bCs w:val="0"/>
        </w:rPr>
        <w:fldChar w:fldCharType="separate"/>
      </w:r>
      <w:r>
        <w:rPr>
          <w:b w:val="0"/>
          <w:bCs w:val="0"/>
        </w:rPr>
        <w:t>14</w:t>
      </w:r>
      <w:r>
        <w:rPr>
          <w:b w:val="0"/>
          <w:bCs w:val="0"/>
        </w:rPr>
        <w:fldChar w:fldCharType="end"/>
      </w:r>
      <w:r>
        <w:rPr>
          <w:b w:val="0"/>
          <w:bCs w:val="0"/>
        </w:rPr>
        <w:fldChar w:fldCharType="end"/>
      </w:r>
    </w:p>
    <w:p w14:paraId="0FA097F5">
      <w:pPr>
        <w:pStyle w:val="30"/>
        <w:tabs>
          <w:tab w:val="right" w:leader="dot" w:pos="8634"/>
        </w:tabs>
        <w:rPr>
          <w:b w:val="0"/>
          <w:bCs w:val="0"/>
        </w:rPr>
      </w:pPr>
      <w:r>
        <w:rPr>
          <w:b w:val="0"/>
          <w:bCs w:val="0"/>
        </w:rPr>
        <w:fldChar w:fldCharType="begin"/>
      </w:r>
      <w:r>
        <w:rPr>
          <w:b w:val="0"/>
          <w:bCs w:val="0"/>
        </w:rPr>
        <w:instrText xml:space="preserve"> HYPERLINK \l _Toc6073 </w:instrText>
      </w:r>
      <w:r>
        <w:rPr>
          <w:b w:val="0"/>
          <w:bCs w:val="0"/>
        </w:rPr>
        <w:fldChar w:fldCharType="separate"/>
      </w:r>
      <w:r>
        <w:rPr>
          <w:rFonts w:hint="eastAsia"/>
          <w:b w:val="0"/>
          <w:bCs w:val="0"/>
          <w:lang w:eastAsia="zh-CN"/>
        </w:rPr>
        <w:t xml:space="preserve">3.7 </w:t>
      </w:r>
      <w:r>
        <w:rPr>
          <w:b w:val="0"/>
          <w:bCs w:val="0"/>
        </w:rPr>
        <w:t>项目管理系统</w:t>
      </w:r>
      <w:r>
        <w:rPr>
          <w:b w:val="0"/>
          <w:bCs w:val="0"/>
        </w:rPr>
        <w:tab/>
      </w:r>
      <w:r>
        <w:rPr>
          <w:b w:val="0"/>
          <w:bCs w:val="0"/>
        </w:rPr>
        <w:fldChar w:fldCharType="begin"/>
      </w:r>
      <w:r>
        <w:rPr>
          <w:b w:val="0"/>
          <w:bCs w:val="0"/>
        </w:rPr>
        <w:instrText xml:space="preserve"> PAGEREF _Toc6073 \h </w:instrText>
      </w:r>
      <w:r>
        <w:rPr>
          <w:b w:val="0"/>
          <w:bCs w:val="0"/>
        </w:rPr>
        <w:fldChar w:fldCharType="separate"/>
      </w:r>
      <w:r>
        <w:rPr>
          <w:b w:val="0"/>
          <w:bCs w:val="0"/>
        </w:rPr>
        <w:t>15</w:t>
      </w:r>
      <w:r>
        <w:rPr>
          <w:b w:val="0"/>
          <w:bCs w:val="0"/>
        </w:rPr>
        <w:fldChar w:fldCharType="end"/>
      </w:r>
      <w:r>
        <w:rPr>
          <w:b w:val="0"/>
          <w:bCs w:val="0"/>
        </w:rPr>
        <w:fldChar w:fldCharType="end"/>
      </w:r>
    </w:p>
    <w:p w14:paraId="0E263F8E">
      <w:pPr>
        <w:pStyle w:val="30"/>
        <w:tabs>
          <w:tab w:val="right" w:leader="dot" w:pos="8634"/>
        </w:tabs>
        <w:rPr>
          <w:b w:val="0"/>
          <w:bCs w:val="0"/>
        </w:rPr>
      </w:pPr>
      <w:r>
        <w:rPr>
          <w:b w:val="0"/>
          <w:bCs w:val="0"/>
        </w:rPr>
        <w:fldChar w:fldCharType="begin"/>
      </w:r>
      <w:r>
        <w:rPr>
          <w:b w:val="0"/>
          <w:bCs w:val="0"/>
        </w:rPr>
        <w:instrText xml:space="preserve"> HYPERLINK \l _Toc4054 </w:instrText>
      </w:r>
      <w:r>
        <w:rPr>
          <w:b w:val="0"/>
          <w:bCs w:val="0"/>
        </w:rPr>
        <w:fldChar w:fldCharType="separate"/>
      </w:r>
      <w:r>
        <w:rPr>
          <w:rFonts w:hint="eastAsia"/>
          <w:b w:val="0"/>
          <w:bCs w:val="0"/>
          <w:lang w:eastAsia="zh-CN"/>
        </w:rPr>
        <w:t xml:space="preserve">3.8 </w:t>
      </w:r>
      <w:r>
        <w:rPr>
          <w:b w:val="0"/>
          <w:bCs w:val="0"/>
        </w:rPr>
        <w:t>差距识别</w:t>
      </w:r>
      <w:r>
        <w:rPr>
          <w:b w:val="0"/>
          <w:bCs w:val="0"/>
        </w:rPr>
        <w:tab/>
      </w:r>
      <w:r>
        <w:rPr>
          <w:b w:val="0"/>
          <w:bCs w:val="0"/>
        </w:rPr>
        <w:fldChar w:fldCharType="begin"/>
      </w:r>
      <w:r>
        <w:rPr>
          <w:b w:val="0"/>
          <w:bCs w:val="0"/>
        </w:rPr>
        <w:instrText xml:space="preserve"> PAGEREF _Toc4054 \h </w:instrText>
      </w:r>
      <w:r>
        <w:rPr>
          <w:b w:val="0"/>
          <w:bCs w:val="0"/>
        </w:rPr>
        <w:fldChar w:fldCharType="separate"/>
      </w:r>
      <w:r>
        <w:rPr>
          <w:b w:val="0"/>
          <w:bCs w:val="0"/>
        </w:rPr>
        <w:t>15</w:t>
      </w:r>
      <w:r>
        <w:rPr>
          <w:b w:val="0"/>
          <w:bCs w:val="0"/>
        </w:rPr>
        <w:fldChar w:fldCharType="end"/>
      </w:r>
      <w:r>
        <w:rPr>
          <w:b w:val="0"/>
          <w:bCs w:val="0"/>
        </w:rPr>
        <w:fldChar w:fldCharType="end"/>
      </w:r>
    </w:p>
    <w:p w14:paraId="41C7D26D">
      <w:pPr>
        <w:pStyle w:val="30"/>
        <w:tabs>
          <w:tab w:val="right" w:leader="dot" w:pos="8634"/>
        </w:tabs>
        <w:rPr>
          <w:b w:val="0"/>
          <w:bCs w:val="0"/>
        </w:rPr>
      </w:pPr>
      <w:r>
        <w:rPr>
          <w:b w:val="0"/>
          <w:bCs w:val="0"/>
        </w:rPr>
        <w:fldChar w:fldCharType="begin"/>
      </w:r>
      <w:r>
        <w:rPr>
          <w:b w:val="0"/>
          <w:bCs w:val="0"/>
        </w:rPr>
        <w:instrText xml:space="preserve"> HYPERLINK \l _Toc16523 </w:instrText>
      </w:r>
      <w:r>
        <w:rPr>
          <w:b w:val="0"/>
          <w:bCs w:val="0"/>
        </w:rPr>
        <w:fldChar w:fldCharType="separate"/>
      </w:r>
      <w:r>
        <w:rPr>
          <w:rFonts w:hint="eastAsia"/>
          <w:b w:val="0"/>
          <w:bCs w:val="0"/>
          <w:lang w:eastAsia="zh-CN"/>
        </w:rPr>
        <w:t xml:space="preserve">3.9 </w:t>
      </w:r>
      <w:r>
        <w:rPr>
          <w:b w:val="0"/>
          <w:bCs w:val="0"/>
        </w:rPr>
        <w:t>领域驱动设计与限界上下文</w:t>
      </w:r>
      <w:r>
        <w:rPr>
          <w:b w:val="0"/>
          <w:bCs w:val="0"/>
        </w:rPr>
        <w:tab/>
      </w:r>
      <w:r>
        <w:rPr>
          <w:b w:val="0"/>
          <w:bCs w:val="0"/>
        </w:rPr>
        <w:fldChar w:fldCharType="begin"/>
      </w:r>
      <w:r>
        <w:rPr>
          <w:b w:val="0"/>
          <w:bCs w:val="0"/>
        </w:rPr>
        <w:instrText xml:space="preserve"> PAGEREF _Toc16523 \h </w:instrText>
      </w:r>
      <w:r>
        <w:rPr>
          <w:b w:val="0"/>
          <w:bCs w:val="0"/>
        </w:rPr>
        <w:fldChar w:fldCharType="separate"/>
      </w:r>
      <w:r>
        <w:rPr>
          <w:b w:val="0"/>
          <w:bCs w:val="0"/>
        </w:rPr>
        <w:t>17</w:t>
      </w:r>
      <w:r>
        <w:rPr>
          <w:b w:val="0"/>
          <w:bCs w:val="0"/>
        </w:rPr>
        <w:fldChar w:fldCharType="end"/>
      </w:r>
      <w:r>
        <w:rPr>
          <w:b w:val="0"/>
          <w:bCs w:val="0"/>
        </w:rPr>
        <w:fldChar w:fldCharType="end"/>
      </w:r>
    </w:p>
    <w:p w14:paraId="414B91B3">
      <w:pPr>
        <w:pStyle w:val="27"/>
        <w:tabs>
          <w:tab w:val="right" w:leader="dot" w:pos="8634"/>
        </w:tabs>
        <w:rPr>
          <w:b w:val="0"/>
          <w:bCs w:val="0"/>
        </w:rPr>
      </w:pPr>
      <w:r>
        <w:rPr>
          <w:b w:val="0"/>
          <w:bCs w:val="0"/>
        </w:rPr>
        <w:fldChar w:fldCharType="begin"/>
      </w:r>
      <w:r>
        <w:rPr>
          <w:b w:val="0"/>
          <w:bCs w:val="0"/>
        </w:rPr>
        <w:instrText xml:space="preserve"> HYPERLINK \l _Toc13626 </w:instrText>
      </w:r>
      <w:r>
        <w:rPr>
          <w:b w:val="0"/>
          <w:bCs w:val="0"/>
        </w:rPr>
        <w:fldChar w:fldCharType="separate"/>
      </w:r>
      <w:r>
        <w:rPr>
          <w:rFonts w:hint="eastAsia"/>
          <w:b w:val="0"/>
          <w:bCs w:val="0"/>
          <w:lang w:eastAsia="zh-CN"/>
        </w:rPr>
        <w:t xml:space="preserve">4. </w:t>
      </w:r>
      <w:r>
        <w:rPr>
          <w:b w:val="0"/>
          <w:bCs w:val="0"/>
        </w:rPr>
        <w:t>系统设计</w:t>
      </w:r>
      <w:r>
        <w:rPr>
          <w:b w:val="0"/>
          <w:bCs w:val="0"/>
        </w:rPr>
        <w:tab/>
      </w:r>
      <w:r>
        <w:rPr>
          <w:b w:val="0"/>
          <w:bCs w:val="0"/>
        </w:rPr>
        <w:fldChar w:fldCharType="begin"/>
      </w:r>
      <w:r>
        <w:rPr>
          <w:b w:val="0"/>
          <w:bCs w:val="0"/>
        </w:rPr>
        <w:instrText xml:space="preserve"> PAGEREF _Toc13626 \h </w:instrText>
      </w:r>
      <w:r>
        <w:rPr>
          <w:b w:val="0"/>
          <w:bCs w:val="0"/>
        </w:rPr>
        <w:fldChar w:fldCharType="separate"/>
      </w:r>
      <w:r>
        <w:rPr>
          <w:b w:val="0"/>
          <w:bCs w:val="0"/>
        </w:rPr>
        <w:t>17</w:t>
      </w:r>
      <w:r>
        <w:rPr>
          <w:b w:val="0"/>
          <w:bCs w:val="0"/>
        </w:rPr>
        <w:fldChar w:fldCharType="end"/>
      </w:r>
      <w:r>
        <w:rPr>
          <w:b w:val="0"/>
          <w:bCs w:val="0"/>
        </w:rPr>
        <w:fldChar w:fldCharType="end"/>
      </w:r>
    </w:p>
    <w:p w14:paraId="06035F45">
      <w:pPr>
        <w:pStyle w:val="30"/>
        <w:tabs>
          <w:tab w:val="right" w:leader="dot" w:pos="8634"/>
        </w:tabs>
        <w:rPr>
          <w:b w:val="0"/>
          <w:bCs w:val="0"/>
        </w:rPr>
      </w:pPr>
      <w:r>
        <w:rPr>
          <w:b w:val="0"/>
          <w:bCs w:val="0"/>
        </w:rPr>
        <w:fldChar w:fldCharType="begin"/>
      </w:r>
      <w:r>
        <w:rPr>
          <w:b w:val="0"/>
          <w:bCs w:val="0"/>
        </w:rPr>
        <w:instrText xml:space="preserve"> HYPERLINK \l _Toc3320 </w:instrText>
      </w:r>
      <w:r>
        <w:rPr>
          <w:b w:val="0"/>
          <w:bCs w:val="0"/>
        </w:rPr>
        <w:fldChar w:fldCharType="separate"/>
      </w:r>
      <w:r>
        <w:rPr>
          <w:rFonts w:hint="eastAsia"/>
          <w:b w:val="0"/>
          <w:bCs w:val="0"/>
          <w:lang w:eastAsia="zh-CN"/>
        </w:rPr>
        <w:t xml:space="preserve">4.1 </w:t>
      </w:r>
      <w:r>
        <w:rPr>
          <w:b w:val="0"/>
          <w:bCs w:val="0"/>
        </w:rPr>
        <w:t>设计原则</w:t>
      </w:r>
      <w:r>
        <w:rPr>
          <w:b w:val="0"/>
          <w:bCs w:val="0"/>
        </w:rPr>
        <w:tab/>
      </w:r>
      <w:r>
        <w:rPr>
          <w:b w:val="0"/>
          <w:bCs w:val="0"/>
        </w:rPr>
        <w:fldChar w:fldCharType="begin"/>
      </w:r>
      <w:r>
        <w:rPr>
          <w:b w:val="0"/>
          <w:bCs w:val="0"/>
        </w:rPr>
        <w:instrText xml:space="preserve"> PAGEREF _Toc3320 \h </w:instrText>
      </w:r>
      <w:r>
        <w:rPr>
          <w:b w:val="0"/>
          <w:bCs w:val="0"/>
        </w:rPr>
        <w:fldChar w:fldCharType="separate"/>
      </w:r>
      <w:r>
        <w:rPr>
          <w:b w:val="0"/>
          <w:bCs w:val="0"/>
        </w:rPr>
        <w:t>17</w:t>
      </w:r>
      <w:r>
        <w:rPr>
          <w:b w:val="0"/>
          <w:bCs w:val="0"/>
        </w:rPr>
        <w:fldChar w:fldCharType="end"/>
      </w:r>
      <w:r>
        <w:rPr>
          <w:b w:val="0"/>
          <w:bCs w:val="0"/>
        </w:rPr>
        <w:fldChar w:fldCharType="end"/>
      </w:r>
    </w:p>
    <w:p w14:paraId="68C6DF36">
      <w:pPr>
        <w:pStyle w:val="30"/>
        <w:tabs>
          <w:tab w:val="right" w:leader="dot" w:pos="8634"/>
        </w:tabs>
        <w:rPr>
          <w:b w:val="0"/>
          <w:bCs w:val="0"/>
        </w:rPr>
      </w:pPr>
      <w:r>
        <w:rPr>
          <w:b w:val="0"/>
          <w:bCs w:val="0"/>
        </w:rPr>
        <w:fldChar w:fldCharType="begin"/>
      </w:r>
      <w:r>
        <w:rPr>
          <w:b w:val="0"/>
          <w:bCs w:val="0"/>
        </w:rPr>
        <w:instrText xml:space="preserve"> HYPERLINK \l _Toc17871 </w:instrText>
      </w:r>
      <w:r>
        <w:rPr>
          <w:b w:val="0"/>
          <w:bCs w:val="0"/>
        </w:rPr>
        <w:fldChar w:fldCharType="separate"/>
      </w:r>
      <w:r>
        <w:rPr>
          <w:rFonts w:hint="eastAsia"/>
          <w:b w:val="0"/>
          <w:bCs w:val="0"/>
          <w:lang w:eastAsia="zh-CN"/>
        </w:rPr>
        <w:t xml:space="preserve">4.2 </w:t>
      </w:r>
      <w:r>
        <w:rPr>
          <w:b w:val="0"/>
          <w:bCs w:val="0"/>
        </w:rPr>
        <w:t>三层信息架构</w:t>
      </w:r>
      <w:r>
        <w:rPr>
          <w:b w:val="0"/>
          <w:bCs w:val="0"/>
        </w:rPr>
        <w:tab/>
      </w:r>
      <w:r>
        <w:rPr>
          <w:b w:val="0"/>
          <w:bCs w:val="0"/>
        </w:rPr>
        <w:fldChar w:fldCharType="begin"/>
      </w:r>
      <w:r>
        <w:rPr>
          <w:b w:val="0"/>
          <w:bCs w:val="0"/>
        </w:rPr>
        <w:instrText xml:space="preserve"> PAGEREF _Toc17871 \h </w:instrText>
      </w:r>
      <w:r>
        <w:rPr>
          <w:b w:val="0"/>
          <w:bCs w:val="0"/>
        </w:rPr>
        <w:fldChar w:fldCharType="separate"/>
      </w:r>
      <w:r>
        <w:rPr>
          <w:b w:val="0"/>
          <w:bCs w:val="0"/>
        </w:rPr>
        <w:t>19</w:t>
      </w:r>
      <w:r>
        <w:rPr>
          <w:b w:val="0"/>
          <w:bCs w:val="0"/>
        </w:rPr>
        <w:fldChar w:fldCharType="end"/>
      </w:r>
      <w:r>
        <w:rPr>
          <w:b w:val="0"/>
          <w:bCs w:val="0"/>
        </w:rPr>
        <w:fldChar w:fldCharType="end"/>
      </w:r>
    </w:p>
    <w:p w14:paraId="3775A05B">
      <w:pPr>
        <w:pStyle w:val="30"/>
        <w:tabs>
          <w:tab w:val="right" w:leader="dot" w:pos="8634"/>
        </w:tabs>
        <w:rPr>
          <w:b w:val="0"/>
          <w:bCs w:val="0"/>
        </w:rPr>
      </w:pPr>
      <w:r>
        <w:rPr>
          <w:b w:val="0"/>
          <w:bCs w:val="0"/>
        </w:rPr>
        <w:fldChar w:fldCharType="begin"/>
      </w:r>
      <w:r>
        <w:rPr>
          <w:b w:val="0"/>
          <w:bCs w:val="0"/>
        </w:rPr>
        <w:instrText xml:space="preserve"> HYPERLINK \l _Toc30401 </w:instrText>
      </w:r>
      <w:r>
        <w:rPr>
          <w:b w:val="0"/>
          <w:bCs w:val="0"/>
        </w:rPr>
        <w:fldChar w:fldCharType="separate"/>
      </w:r>
      <w:r>
        <w:rPr>
          <w:rFonts w:hint="eastAsia"/>
          <w:b w:val="0"/>
          <w:bCs w:val="0"/>
          <w:lang w:eastAsia="zh-CN"/>
        </w:rPr>
        <w:t xml:space="preserve">4.3 </w:t>
      </w:r>
      <w:r>
        <w:rPr>
          <w:b w:val="0"/>
          <w:bCs w:val="0"/>
        </w:rPr>
        <w:t>提案–决策–状态模型</w:t>
      </w:r>
      <w:r>
        <w:rPr>
          <w:b w:val="0"/>
          <w:bCs w:val="0"/>
        </w:rPr>
        <w:tab/>
      </w:r>
      <w:r>
        <w:rPr>
          <w:b w:val="0"/>
          <w:bCs w:val="0"/>
        </w:rPr>
        <w:fldChar w:fldCharType="begin"/>
      </w:r>
      <w:r>
        <w:rPr>
          <w:b w:val="0"/>
          <w:bCs w:val="0"/>
        </w:rPr>
        <w:instrText xml:space="preserve"> PAGEREF _Toc30401 \h </w:instrText>
      </w:r>
      <w:r>
        <w:rPr>
          <w:b w:val="0"/>
          <w:bCs w:val="0"/>
        </w:rPr>
        <w:fldChar w:fldCharType="separate"/>
      </w:r>
      <w:r>
        <w:rPr>
          <w:b w:val="0"/>
          <w:bCs w:val="0"/>
        </w:rPr>
        <w:t>23</w:t>
      </w:r>
      <w:r>
        <w:rPr>
          <w:b w:val="0"/>
          <w:bCs w:val="0"/>
        </w:rPr>
        <w:fldChar w:fldCharType="end"/>
      </w:r>
      <w:r>
        <w:rPr>
          <w:b w:val="0"/>
          <w:bCs w:val="0"/>
        </w:rPr>
        <w:fldChar w:fldCharType="end"/>
      </w:r>
    </w:p>
    <w:p w14:paraId="79788630">
      <w:pPr>
        <w:pStyle w:val="30"/>
        <w:tabs>
          <w:tab w:val="right" w:leader="dot" w:pos="8634"/>
        </w:tabs>
        <w:rPr>
          <w:b w:val="0"/>
          <w:bCs w:val="0"/>
        </w:rPr>
      </w:pPr>
      <w:r>
        <w:rPr>
          <w:b w:val="0"/>
          <w:bCs w:val="0"/>
        </w:rPr>
        <w:fldChar w:fldCharType="begin"/>
      </w:r>
      <w:r>
        <w:rPr>
          <w:b w:val="0"/>
          <w:bCs w:val="0"/>
        </w:rPr>
        <w:instrText xml:space="preserve"> HYPERLINK \l _Toc15993 </w:instrText>
      </w:r>
      <w:r>
        <w:rPr>
          <w:b w:val="0"/>
          <w:bCs w:val="0"/>
        </w:rPr>
        <w:fldChar w:fldCharType="separate"/>
      </w:r>
      <w:r>
        <w:rPr>
          <w:rFonts w:hint="eastAsia"/>
          <w:b w:val="0"/>
          <w:bCs w:val="0"/>
          <w:lang w:eastAsia="zh-CN"/>
        </w:rPr>
        <w:t xml:space="preserve">4.4 </w:t>
      </w:r>
      <w:r>
        <w:rPr>
          <w:b w:val="0"/>
          <w:bCs w:val="0"/>
        </w:rPr>
        <w:t>Leader-Worker 架构</w:t>
      </w:r>
      <w:r>
        <w:rPr>
          <w:b w:val="0"/>
          <w:bCs w:val="0"/>
        </w:rPr>
        <w:tab/>
      </w:r>
      <w:r>
        <w:rPr>
          <w:b w:val="0"/>
          <w:bCs w:val="0"/>
        </w:rPr>
        <w:fldChar w:fldCharType="begin"/>
      </w:r>
      <w:r>
        <w:rPr>
          <w:b w:val="0"/>
          <w:bCs w:val="0"/>
        </w:rPr>
        <w:instrText xml:space="preserve"> PAGEREF _Toc15993 \h </w:instrText>
      </w:r>
      <w:r>
        <w:rPr>
          <w:b w:val="0"/>
          <w:bCs w:val="0"/>
        </w:rPr>
        <w:fldChar w:fldCharType="separate"/>
      </w:r>
      <w:r>
        <w:rPr>
          <w:b w:val="0"/>
          <w:bCs w:val="0"/>
        </w:rPr>
        <w:t>24</w:t>
      </w:r>
      <w:r>
        <w:rPr>
          <w:b w:val="0"/>
          <w:bCs w:val="0"/>
        </w:rPr>
        <w:fldChar w:fldCharType="end"/>
      </w:r>
      <w:r>
        <w:rPr>
          <w:b w:val="0"/>
          <w:bCs w:val="0"/>
        </w:rPr>
        <w:fldChar w:fldCharType="end"/>
      </w:r>
    </w:p>
    <w:p w14:paraId="0D43D11E">
      <w:pPr>
        <w:pStyle w:val="30"/>
        <w:tabs>
          <w:tab w:val="right" w:leader="dot" w:pos="8634"/>
        </w:tabs>
        <w:rPr>
          <w:b w:val="0"/>
          <w:bCs w:val="0"/>
        </w:rPr>
      </w:pPr>
      <w:r>
        <w:rPr>
          <w:b w:val="0"/>
          <w:bCs w:val="0"/>
        </w:rPr>
        <w:fldChar w:fldCharType="begin"/>
      </w:r>
      <w:r>
        <w:rPr>
          <w:b w:val="0"/>
          <w:bCs w:val="0"/>
        </w:rPr>
        <w:instrText xml:space="preserve"> HYPERLINK \l _Toc20697 </w:instrText>
      </w:r>
      <w:r>
        <w:rPr>
          <w:b w:val="0"/>
          <w:bCs w:val="0"/>
        </w:rPr>
        <w:fldChar w:fldCharType="separate"/>
      </w:r>
      <w:r>
        <w:rPr>
          <w:rFonts w:hint="eastAsia"/>
          <w:b w:val="0"/>
          <w:bCs w:val="0"/>
          <w:lang w:eastAsia="zh-CN"/>
        </w:rPr>
        <w:t xml:space="preserve">4.5 </w:t>
      </w:r>
      <w:r>
        <w:rPr>
          <w:b w:val="0"/>
          <w:bCs w:val="0"/>
        </w:rPr>
        <w:t>Agent 路由与可替换性</w:t>
      </w:r>
      <w:r>
        <w:rPr>
          <w:b w:val="0"/>
          <w:bCs w:val="0"/>
        </w:rPr>
        <w:tab/>
      </w:r>
      <w:r>
        <w:rPr>
          <w:b w:val="0"/>
          <w:bCs w:val="0"/>
        </w:rPr>
        <w:fldChar w:fldCharType="begin"/>
      </w:r>
      <w:r>
        <w:rPr>
          <w:b w:val="0"/>
          <w:bCs w:val="0"/>
        </w:rPr>
        <w:instrText xml:space="preserve"> PAGEREF _Toc20697 \h </w:instrText>
      </w:r>
      <w:r>
        <w:rPr>
          <w:b w:val="0"/>
          <w:bCs w:val="0"/>
        </w:rPr>
        <w:fldChar w:fldCharType="separate"/>
      </w:r>
      <w:r>
        <w:rPr>
          <w:b w:val="0"/>
          <w:bCs w:val="0"/>
        </w:rPr>
        <w:t>25</w:t>
      </w:r>
      <w:r>
        <w:rPr>
          <w:b w:val="0"/>
          <w:bCs w:val="0"/>
        </w:rPr>
        <w:fldChar w:fldCharType="end"/>
      </w:r>
      <w:r>
        <w:rPr>
          <w:b w:val="0"/>
          <w:bCs w:val="0"/>
        </w:rPr>
        <w:fldChar w:fldCharType="end"/>
      </w:r>
    </w:p>
    <w:p w14:paraId="4B8C8FAC">
      <w:pPr>
        <w:pStyle w:val="30"/>
        <w:tabs>
          <w:tab w:val="right" w:leader="dot" w:pos="8634"/>
        </w:tabs>
        <w:rPr>
          <w:b w:val="0"/>
          <w:bCs w:val="0"/>
        </w:rPr>
      </w:pPr>
      <w:r>
        <w:rPr>
          <w:b w:val="0"/>
          <w:bCs w:val="0"/>
        </w:rPr>
        <w:fldChar w:fldCharType="begin"/>
      </w:r>
      <w:r>
        <w:rPr>
          <w:b w:val="0"/>
          <w:bCs w:val="0"/>
        </w:rPr>
        <w:instrText xml:space="preserve"> HYPERLINK \l _Toc12682 </w:instrText>
      </w:r>
      <w:r>
        <w:rPr>
          <w:b w:val="0"/>
          <w:bCs w:val="0"/>
        </w:rPr>
        <w:fldChar w:fldCharType="separate"/>
      </w:r>
      <w:r>
        <w:rPr>
          <w:rFonts w:hint="eastAsia"/>
          <w:b w:val="0"/>
          <w:bCs w:val="0"/>
          <w:lang w:eastAsia="zh-CN"/>
        </w:rPr>
        <w:t xml:space="preserve">4.6 </w:t>
      </w:r>
      <w:r>
        <w:rPr>
          <w:b w:val="0"/>
          <w:bCs w:val="0"/>
        </w:rPr>
        <w:t>投影库作为投影层</w:t>
      </w:r>
      <w:r>
        <w:rPr>
          <w:b w:val="0"/>
          <w:bCs w:val="0"/>
        </w:rPr>
        <w:tab/>
      </w:r>
      <w:r>
        <w:rPr>
          <w:b w:val="0"/>
          <w:bCs w:val="0"/>
        </w:rPr>
        <w:fldChar w:fldCharType="begin"/>
      </w:r>
      <w:r>
        <w:rPr>
          <w:b w:val="0"/>
          <w:bCs w:val="0"/>
        </w:rPr>
        <w:instrText xml:space="preserve"> PAGEREF _Toc12682 \h </w:instrText>
      </w:r>
      <w:r>
        <w:rPr>
          <w:b w:val="0"/>
          <w:bCs w:val="0"/>
        </w:rPr>
        <w:fldChar w:fldCharType="separate"/>
      </w:r>
      <w:r>
        <w:rPr>
          <w:b w:val="0"/>
          <w:bCs w:val="0"/>
        </w:rPr>
        <w:t>25</w:t>
      </w:r>
      <w:r>
        <w:rPr>
          <w:b w:val="0"/>
          <w:bCs w:val="0"/>
        </w:rPr>
        <w:fldChar w:fldCharType="end"/>
      </w:r>
      <w:r>
        <w:rPr>
          <w:b w:val="0"/>
          <w:bCs w:val="0"/>
        </w:rPr>
        <w:fldChar w:fldCharType="end"/>
      </w:r>
    </w:p>
    <w:p w14:paraId="7619ED52">
      <w:pPr>
        <w:pStyle w:val="30"/>
        <w:tabs>
          <w:tab w:val="right" w:leader="dot" w:pos="8634"/>
        </w:tabs>
        <w:rPr>
          <w:b w:val="0"/>
          <w:bCs w:val="0"/>
        </w:rPr>
      </w:pPr>
      <w:r>
        <w:rPr>
          <w:b w:val="0"/>
          <w:bCs w:val="0"/>
        </w:rPr>
        <w:fldChar w:fldCharType="begin"/>
      </w:r>
      <w:r>
        <w:rPr>
          <w:b w:val="0"/>
          <w:bCs w:val="0"/>
        </w:rPr>
        <w:instrText xml:space="preserve"> HYPERLINK \l _Toc2741 </w:instrText>
      </w:r>
      <w:r>
        <w:rPr>
          <w:b w:val="0"/>
          <w:bCs w:val="0"/>
        </w:rPr>
        <w:fldChar w:fldCharType="separate"/>
      </w:r>
      <w:r>
        <w:rPr>
          <w:rFonts w:hint="eastAsia"/>
          <w:b w:val="0"/>
          <w:bCs w:val="0"/>
          <w:lang w:eastAsia="zh-CN"/>
        </w:rPr>
        <w:t xml:space="preserve">4.7 </w:t>
      </w:r>
      <w:r>
        <w:rPr>
          <w:b w:val="0"/>
          <w:bCs w:val="0"/>
        </w:rPr>
        <w:t>轻量架构与本地优先设计</w:t>
      </w:r>
      <w:r>
        <w:rPr>
          <w:b w:val="0"/>
          <w:bCs w:val="0"/>
        </w:rPr>
        <w:tab/>
      </w:r>
      <w:r>
        <w:rPr>
          <w:b w:val="0"/>
          <w:bCs w:val="0"/>
        </w:rPr>
        <w:fldChar w:fldCharType="begin"/>
      </w:r>
      <w:r>
        <w:rPr>
          <w:b w:val="0"/>
          <w:bCs w:val="0"/>
        </w:rPr>
        <w:instrText xml:space="preserve"> PAGEREF _Toc2741 \h </w:instrText>
      </w:r>
      <w:r>
        <w:rPr>
          <w:b w:val="0"/>
          <w:bCs w:val="0"/>
        </w:rPr>
        <w:fldChar w:fldCharType="separate"/>
      </w:r>
      <w:r>
        <w:rPr>
          <w:b w:val="0"/>
          <w:bCs w:val="0"/>
        </w:rPr>
        <w:t>26</w:t>
      </w:r>
      <w:r>
        <w:rPr>
          <w:b w:val="0"/>
          <w:bCs w:val="0"/>
        </w:rPr>
        <w:fldChar w:fldCharType="end"/>
      </w:r>
      <w:r>
        <w:rPr>
          <w:b w:val="0"/>
          <w:bCs w:val="0"/>
        </w:rPr>
        <w:fldChar w:fldCharType="end"/>
      </w:r>
    </w:p>
    <w:p w14:paraId="4D87514A">
      <w:pPr>
        <w:pStyle w:val="30"/>
        <w:tabs>
          <w:tab w:val="right" w:leader="dot" w:pos="8634"/>
        </w:tabs>
        <w:rPr>
          <w:b w:val="0"/>
          <w:bCs w:val="0"/>
        </w:rPr>
      </w:pPr>
      <w:r>
        <w:rPr>
          <w:b w:val="0"/>
          <w:bCs w:val="0"/>
        </w:rPr>
        <w:fldChar w:fldCharType="begin"/>
      </w:r>
      <w:r>
        <w:rPr>
          <w:b w:val="0"/>
          <w:bCs w:val="0"/>
        </w:rPr>
        <w:instrText xml:space="preserve"> HYPERLINK \l _Toc1389 </w:instrText>
      </w:r>
      <w:r>
        <w:rPr>
          <w:b w:val="0"/>
          <w:bCs w:val="0"/>
        </w:rPr>
        <w:fldChar w:fldCharType="separate"/>
      </w:r>
      <w:r>
        <w:rPr>
          <w:rFonts w:hint="eastAsia"/>
          <w:b w:val="0"/>
          <w:bCs w:val="0"/>
          <w:lang w:eastAsia="zh-CN"/>
        </w:rPr>
        <w:t xml:space="preserve">4.8 </w:t>
      </w:r>
      <w:r>
        <w:rPr>
          <w:b w:val="0"/>
          <w:bCs w:val="0"/>
        </w:rPr>
        <w:t>用户交互模型</w:t>
      </w:r>
      <w:r>
        <w:rPr>
          <w:b w:val="0"/>
          <w:bCs w:val="0"/>
        </w:rPr>
        <w:tab/>
      </w:r>
      <w:r>
        <w:rPr>
          <w:b w:val="0"/>
          <w:bCs w:val="0"/>
        </w:rPr>
        <w:fldChar w:fldCharType="begin"/>
      </w:r>
      <w:r>
        <w:rPr>
          <w:b w:val="0"/>
          <w:bCs w:val="0"/>
        </w:rPr>
        <w:instrText xml:space="preserve"> PAGEREF _Toc1389 \h </w:instrText>
      </w:r>
      <w:r>
        <w:rPr>
          <w:b w:val="0"/>
          <w:bCs w:val="0"/>
        </w:rPr>
        <w:fldChar w:fldCharType="separate"/>
      </w:r>
      <w:r>
        <w:rPr>
          <w:b w:val="0"/>
          <w:bCs w:val="0"/>
        </w:rPr>
        <w:t>26</w:t>
      </w:r>
      <w:r>
        <w:rPr>
          <w:b w:val="0"/>
          <w:bCs w:val="0"/>
        </w:rPr>
        <w:fldChar w:fldCharType="end"/>
      </w:r>
      <w:r>
        <w:rPr>
          <w:b w:val="0"/>
          <w:bCs w:val="0"/>
        </w:rPr>
        <w:fldChar w:fldCharType="end"/>
      </w:r>
    </w:p>
    <w:p w14:paraId="26F4DD0B">
      <w:pPr>
        <w:pStyle w:val="27"/>
        <w:tabs>
          <w:tab w:val="right" w:leader="dot" w:pos="8634"/>
        </w:tabs>
        <w:rPr>
          <w:b w:val="0"/>
          <w:bCs w:val="0"/>
        </w:rPr>
      </w:pPr>
      <w:r>
        <w:rPr>
          <w:b w:val="0"/>
          <w:bCs w:val="0"/>
        </w:rPr>
        <w:fldChar w:fldCharType="begin"/>
      </w:r>
      <w:r>
        <w:rPr>
          <w:b w:val="0"/>
          <w:bCs w:val="0"/>
        </w:rPr>
        <w:instrText xml:space="preserve"> HYPERLINK \l _Toc23244 </w:instrText>
      </w:r>
      <w:r>
        <w:rPr>
          <w:b w:val="0"/>
          <w:bCs w:val="0"/>
        </w:rPr>
        <w:fldChar w:fldCharType="separate"/>
      </w:r>
      <w:r>
        <w:rPr>
          <w:rFonts w:hint="eastAsia"/>
          <w:b w:val="0"/>
          <w:bCs w:val="0"/>
          <w:lang w:eastAsia="zh-CN"/>
        </w:rPr>
        <w:t xml:space="preserve">5. </w:t>
      </w:r>
      <w:r>
        <w:rPr>
          <w:b w:val="0"/>
          <w:bCs w:val="0"/>
        </w:rPr>
        <w:t>信息流与上下文再理解成本</w:t>
      </w:r>
      <w:r>
        <w:rPr>
          <w:b w:val="0"/>
          <w:bCs w:val="0"/>
        </w:rPr>
        <w:tab/>
      </w:r>
      <w:r>
        <w:rPr>
          <w:b w:val="0"/>
          <w:bCs w:val="0"/>
        </w:rPr>
        <w:fldChar w:fldCharType="begin"/>
      </w:r>
      <w:r>
        <w:rPr>
          <w:b w:val="0"/>
          <w:bCs w:val="0"/>
        </w:rPr>
        <w:instrText xml:space="preserve"> PAGEREF _Toc23244 \h </w:instrText>
      </w:r>
      <w:r>
        <w:rPr>
          <w:b w:val="0"/>
          <w:bCs w:val="0"/>
        </w:rPr>
        <w:fldChar w:fldCharType="separate"/>
      </w:r>
      <w:r>
        <w:rPr>
          <w:b w:val="0"/>
          <w:bCs w:val="0"/>
        </w:rPr>
        <w:t>27</w:t>
      </w:r>
      <w:r>
        <w:rPr>
          <w:b w:val="0"/>
          <w:bCs w:val="0"/>
        </w:rPr>
        <w:fldChar w:fldCharType="end"/>
      </w:r>
      <w:r>
        <w:rPr>
          <w:b w:val="0"/>
          <w:bCs w:val="0"/>
        </w:rPr>
        <w:fldChar w:fldCharType="end"/>
      </w:r>
    </w:p>
    <w:p w14:paraId="256D8D2E">
      <w:pPr>
        <w:pStyle w:val="30"/>
        <w:tabs>
          <w:tab w:val="right" w:leader="dot" w:pos="8634"/>
        </w:tabs>
        <w:rPr>
          <w:b w:val="0"/>
          <w:bCs w:val="0"/>
        </w:rPr>
      </w:pPr>
      <w:r>
        <w:rPr>
          <w:b w:val="0"/>
          <w:bCs w:val="0"/>
        </w:rPr>
        <w:fldChar w:fldCharType="begin"/>
      </w:r>
      <w:r>
        <w:rPr>
          <w:b w:val="0"/>
          <w:bCs w:val="0"/>
        </w:rPr>
        <w:instrText xml:space="preserve"> HYPERLINK \l _Toc16778 </w:instrText>
      </w:r>
      <w:r>
        <w:rPr>
          <w:b w:val="0"/>
          <w:bCs w:val="0"/>
        </w:rPr>
        <w:fldChar w:fldCharType="separate"/>
      </w:r>
      <w:r>
        <w:rPr>
          <w:rFonts w:hint="eastAsia"/>
          <w:b w:val="0"/>
          <w:bCs w:val="0"/>
          <w:lang w:eastAsia="zh-CN"/>
        </w:rPr>
        <w:t xml:space="preserve">5.1 </w:t>
      </w:r>
      <w:r>
        <w:rPr>
          <w:b w:val="0"/>
          <w:bCs w:val="0"/>
        </w:rPr>
        <w:t>重新定义效率问题</w:t>
      </w:r>
      <w:r>
        <w:rPr>
          <w:b w:val="0"/>
          <w:bCs w:val="0"/>
        </w:rPr>
        <w:tab/>
      </w:r>
      <w:r>
        <w:rPr>
          <w:b w:val="0"/>
          <w:bCs w:val="0"/>
        </w:rPr>
        <w:fldChar w:fldCharType="begin"/>
      </w:r>
      <w:r>
        <w:rPr>
          <w:b w:val="0"/>
          <w:bCs w:val="0"/>
        </w:rPr>
        <w:instrText xml:space="preserve"> PAGEREF _Toc16778 \h </w:instrText>
      </w:r>
      <w:r>
        <w:rPr>
          <w:b w:val="0"/>
          <w:bCs w:val="0"/>
        </w:rPr>
        <w:fldChar w:fldCharType="separate"/>
      </w:r>
      <w:r>
        <w:rPr>
          <w:b w:val="0"/>
          <w:bCs w:val="0"/>
        </w:rPr>
        <w:t>27</w:t>
      </w:r>
      <w:r>
        <w:rPr>
          <w:b w:val="0"/>
          <w:bCs w:val="0"/>
        </w:rPr>
        <w:fldChar w:fldCharType="end"/>
      </w:r>
      <w:r>
        <w:rPr>
          <w:b w:val="0"/>
          <w:bCs w:val="0"/>
        </w:rPr>
        <w:fldChar w:fldCharType="end"/>
      </w:r>
    </w:p>
    <w:p w14:paraId="104D10AA">
      <w:pPr>
        <w:pStyle w:val="30"/>
        <w:tabs>
          <w:tab w:val="right" w:leader="dot" w:pos="8634"/>
        </w:tabs>
        <w:rPr>
          <w:b w:val="0"/>
          <w:bCs w:val="0"/>
        </w:rPr>
      </w:pPr>
      <w:r>
        <w:rPr>
          <w:b w:val="0"/>
          <w:bCs w:val="0"/>
        </w:rPr>
        <w:fldChar w:fldCharType="begin"/>
      </w:r>
      <w:r>
        <w:rPr>
          <w:b w:val="0"/>
          <w:bCs w:val="0"/>
        </w:rPr>
        <w:instrText xml:space="preserve"> HYPERLINK \l _Toc29295 </w:instrText>
      </w:r>
      <w:r>
        <w:rPr>
          <w:b w:val="0"/>
          <w:bCs w:val="0"/>
        </w:rPr>
        <w:fldChar w:fldCharType="separate"/>
      </w:r>
      <w:r>
        <w:rPr>
          <w:rFonts w:hint="eastAsia"/>
          <w:b w:val="0"/>
          <w:bCs w:val="0"/>
          <w:lang w:eastAsia="zh-CN"/>
        </w:rPr>
        <w:t xml:space="preserve">5.2 </w:t>
      </w:r>
      <w:r>
        <w:rPr>
          <w:b w:val="0"/>
          <w:bCs w:val="0"/>
        </w:rPr>
        <w:t>多层压缩模型</w:t>
      </w:r>
      <w:r>
        <w:rPr>
          <w:b w:val="0"/>
          <w:bCs w:val="0"/>
        </w:rPr>
        <w:tab/>
      </w:r>
      <w:r>
        <w:rPr>
          <w:b w:val="0"/>
          <w:bCs w:val="0"/>
        </w:rPr>
        <w:fldChar w:fldCharType="begin"/>
      </w:r>
      <w:r>
        <w:rPr>
          <w:b w:val="0"/>
          <w:bCs w:val="0"/>
        </w:rPr>
        <w:instrText xml:space="preserve"> PAGEREF _Toc29295 \h </w:instrText>
      </w:r>
      <w:r>
        <w:rPr>
          <w:b w:val="0"/>
          <w:bCs w:val="0"/>
        </w:rPr>
        <w:fldChar w:fldCharType="separate"/>
      </w:r>
      <w:r>
        <w:rPr>
          <w:b w:val="0"/>
          <w:bCs w:val="0"/>
        </w:rPr>
        <w:t>28</w:t>
      </w:r>
      <w:r>
        <w:rPr>
          <w:b w:val="0"/>
          <w:bCs w:val="0"/>
        </w:rPr>
        <w:fldChar w:fldCharType="end"/>
      </w:r>
      <w:r>
        <w:rPr>
          <w:b w:val="0"/>
          <w:bCs w:val="0"/>
        </w:rPr>
        <w:fldChar w:fldCharType="end"/>
      </w:r>
    </w:p>
    <w:p w14:paraId="74458100">
      <w:pPr>
        <w:pStyle w:val="30"/>
        <w:tabs>
          <w:tab w:val="right" w:leader="dot" w:pos="8634"/>
        </w:tabs>
        <w:rPr>
          <w:b w:val="0"/>
          <w:bCs w:val="0"/>
        </w:rPr>
      </w:pPr>
      <w:r>
        <w:rPr>
          <w:b w:val="0"/>
          <w:bCs w:val="0"/>
        </w:rPr>
        <w:fldChar w:fldCharType="begin"/>
      </w:r>
      <w:r>
        <w:rPr>
          <w:b w:val="0"/>
          <w:bCs w:val="0"/>
        </w:rPr>
        <w:instrText xml:space="preserve"> HYPERLINK \l _Toc9041 </w:instrText>
      </w:r>
      <w:r>
        <w:rPr>
          <w:b w:val="0"/>
          <w:bCs w:val="0"/>
        </w:rPr>
        <w:fldChar w:fldCharType="separate"/>
      </w:r>
      <w:r>
        <w:rPr>
          <w:rFonts w:hint="eastAsia"/>
          <w:b w:val="0"/>
          <w:bCs w:val="0"/>
          <w:lang w:eastAsia="zh-CN"/>
        </w:rPr>
        <w:t xml:space="preserve">5.3 </w:t>
      </w:r>
      <w:r>
        <w:rPr>
          <w:b w:val="0"/>
          <w:bCs w:val="0"/>
        </w:rPr>
        <w:t>压缩中的治理</w:t>
      </w:r>
      <w:r>
        <w:rPr>
          <w:b w:val="0"/>
          <w:bCs w:val="0"/>
        </w:rPr>
        <w:tab/>
      </w:r>
      <w:r>
        <w:rPr>
          <w:b w:val="0"/>
          <w:bCs w:val="0"/>
        </w:rPr>
        <w:fldChar w:fldCharType="begin"/>
      </w:r>
      <w:r>
        <w:rPr>
          <w:b w:val="0"/>
          <w:bCs w:val="0"/>
        </w:rPr>
        <w:instrText xml:space="preserve"> PAGEREF _Toc9041 \h </w:instrText>
      </w:r>
      <w:r>
        <w:rPr>
          <w:b w:val="0"/>
          <w:bCs w:val="0"/>
        </w:rPr>
        <w:fldChar w:fldCharType="separate"/>
      </w:r>
      <w:r>
        <w:rPr>
          <w:b w:val="0"/>
          <w:bCs w:val="0"/>
        </w:rPr>
        <w:t>30</w:t>
      </w:r>
      <w:r>
        <w:rPr>
          <w:b w:val="0"/>
          <w:bCs w:val="0"/>
        </w:rPr>
        <w:fldChar w:fldCharType="end"/>
      </w:r>
      <w:r>
        <w:rPr>
          <w:b w:val="0"/>
          <w:bCs w:val="0"/>
        </w:rPr>
        <w:fldChar w:fldCharType="end"/>
      </w:r>
    </w:p>
    <w:p w14:paraId="6AA4BEB0">
      <w:pPr>
        <w:pStyle w:val="30"/>
        <w:tabs>
          <w:tab w:val="right" w:leader="dot" w:pos="8634"/>
        </w:tabs>
        <w:rPr>
          <w:b w:val="0"/>
          <w:bCs w:val="0"/>
        </w:rPr>
      </w:pPr>
      <w:r>
        <w:rPr>
          <w:b w:val="0"/>
          <w:bCs w:val="0"/>
        </w:rPr>
        <w:fldChar w:fldCharType="begin"/>
      </w:r>
      <w:r>
        <w:rPr>
          <w:b w:val="0"/>
          <w:bCs w:val="0"/>
        </w:rPr>
        <w:instrText xml:space="preserve"> HYPERLINK \l _Toc11563 </w:instrText>
      </w:r>
      <w:r>
        <w:rPr>
          <w:b w:val="0"/>
          <w:bCs w:val="0"/>
        </w:rPr>
        <w:fldChar w:fldCharType="separate"/>
      </w:r>
      <w:r>
        <w:rPr>
          <w:rFonts w:hint="eastAsia"/>
          <w:b w:val="0"/>
          <w:bCs w:val="0"/>
          <w:lang w:eastAsia="zh-CN"/>
        </w:rPr>
        <w:t xml:space="preserve">5.4 </w:t>
      </w:r>
      <w:r>
        <w:rPr>
          <w:b w:val="0"/>
          <w:bCs w:val="0"/>
        </w:rPr>
        <w:t>长期成本分析</w:t>
      </w:r>
      <w:r>
        <w:rPr>
          <w:b w:val="0"/>
          <w:bCs w:val="0"/>
        </w:rPr>
        <w:tab/>
      </w:r>
      <w:r>
        <w:rPr>
          <w:b w:val="0"/>
          <w:bCs w:val="0"/>
        </w:rPr>
        <w:fldChar w:fldCharType="begin"/>
      </w:r>
      <w:r>
        <w:rPr>
          <w:b w:val="0"/>
          <w:bCs w:val="0"/>
        </w:rPr>
        <w:instrText xml:space="preserve"> PAGEREF _Toc11563 \h </w:instrText>
      </w:r>
      <w:r>
        <w:rPr>
          <w:b w:val="0"/>
          <w:bCs w:val="0"/>
        </w:rPr>
        <w:fldChar w:fldCharType="separate"/>
      </w:r>
      <w:r>
        <w:rPr>
          <w:b w:val="0"/>
          <w:bCs w:val="0"/>
        </w:rPr>
        <w:t>30</w:t>
      </w:r>
      <w:r>
        <w:rPr>
          <w:b w:val="0"/>
          <w:bCs w:val="0"/>
        </w:rPr>
        <w:fldChar w:fldCharType="end"/>
      </w:r>
      <w:r>
        <w:rPr>
          <w:b w:val="0"/>
          <w:bCs w:val="0"/>
        </w:rPr>
        <w:fldChar w:fldCharType="end"/>
      </w:r>
    </w:p>
    <w:p w14:paraId="4EA2F7A9">
      <w:pPr>
        <w:pStyle w:val="27"/>
        <w:tabs>
          <w:tab w:val="right" w:leader="dot" w:pos="8634"/>
        </w:tabs>
        <w:rPr>
          <w:b w:val="0"/>
          <w:bCs w:val="0"/>
        </w:rPr>
      </w:pPr>
      <w:r>
        <w:rPr>
          <w:b w:val="0"/>
          <w:bCs w:val="0"/>
        </w:rPr>
        <w:fldChar w:fldCharType="begin"/>
      </w:r>
      <w:r>
        <w:rPr>
          <w:b w:val="0"/>
          <w:bCs w:val="0"/>
        </w:rPr>
        <w:instrText xml:space="preserve"> HYPERLINK \l _Toc17550 </w:instrText>
      </w:r>
      <w:r>
        <w:rPr>
          <w:b w:val="0"/>
          <w:bCs w:val="0"/>
        </w:rPr>
        <w:fldChar w:fldCharType="separate"/>
      </w:r>
      <w:r>
        <w:rPr>
          <w:rFonts w:hint="eastAsia"/>
          <w:b w:val="0"/>
          <w:bCs w:val="0"/>
          <w:lang w:eastAsia="zh-CN"/>
        </w:rPr>
        <w:t xml:space="preserve">6. </w:t>
      </w:r>
      <w:r>
        <w:rPr>
          <w:b w:val="0"/>
          <w:bCs w:val="0"/>
        </w:rPr>
        <w:t>可追溯性、职责与可恢复性</w:t>
      </w:r>
      <w:r>
        <w:rPr>
          <w:b w:val="0"/>
          <w:bCs w:val="0"/>
        </w:rPr>
        <w:tab/>
      </w:r>
      <w:r>
        <w:rPr>
          <w:b w:val="0"/>
          <w:bCs w:val="0"/>
        </w:rPr>
        <w:fldChar w:fldCharType="begin"/>
      </w:r>
      <w:r>
        <w:rPr>
          <w:b w:val="0"/>
          <w:bCs w:val="0"/>
        </w:rPr>
        <w:instrText xml:space="preserve"> PAGEREF _Toc17550 \h </w:instrText>
      </w:r>
      <w:r>
        <w:rPr>
          <w:b w:val="0"/>
          <w:bCs w:val="0"/>
        </w:rPr>
        <w:fldChar w:fldCharType="separate"/>
      </w:r>
      <w:r>
        <w:rPr>
          <w:b w:val="0"/>
          <w:bCs w:val="0"/>
        </w:rPr>
        <w:t>31</w:t>
      </w:r>
      <w:r>
        <w:rPr>
          <w:b w:val="0"/>
          <w:bCs w:val="0"/>
        </w:rPr>
        <w:fldChar w:fldCharType="end"/>
      </w:r>
      <w:r>
        <w:rPr>
          <w:b w:val="0"/>
          <w:bCs w:val="0"/>
        </w:rPr>
        <w:fldChar w:fldCharType="end"/>
      </w:r>
    </w:p>
    <w:p w14:paraId="07C24F96">
      <w:pPr>
        <w:pStyle w:val="30"/>
        <w:tabs>
          <w:tab w:val="right" w:leader="dot" w:pos="8634"/>
        </w:tabs>
        <w:rPr>
          <w:b w:val="0"/>
          <w:bCs w:val="0"/>
        </w:rPr>
      </w:pPr>
      <w:r>
        <w:rPr>
          <w:b w:val="0"/>
          <w:bCs w:val="0"/>
        </w:rPr>
        <w:fldChar w:fldCharType="begin"/>
      </w:r>
      <w:r>
        <w:rPr>
          <w:b w:val="0"/>
          <w:bCs w:val="0"/>
        </w:rPr>
        <w:instrText xml:space="preserve"> HYPERLINK \l _Toc67 </w:instrText>
      </w:r>
      <w:r>
        <w:rPr>
          <w:b w:val="0"/>
          <w:bCs w:val="0"/>
        </w:rPr>
        <w:fldChar w:fldCharType="separate"/>
      </w:r>
      <w:r>
        <w:rPr>
          <w:rFonts w:hint="eastAsia"/>
          <w:b w:val="0"/>
          <w:bCs w:val="0"/>
          <w:lang w:eastAsia="zh-CN"/>
        </w:rPr>
        <w:t xml:space="preserve">6.1 </w:t>
      </w:r>
      <w:r>
        <w:rPr>
          <w:b w:val="0"/>
          <w:bCs w:val="0"/>
        </w:rPr>
        <w:t>职责的目的：恢复，而非追责</w:t>
      </w:r>
      <w:r>
        <w:rPr>
          <w:b w:val="0"/>
          <w:bCs w:val="0"/>
        </w:rPr>
        <w:tab/>
      </w:r>
      <w:r>
        <w:rPr>
          <w:b w:val="0"/>
          <w:bCs w:val="0"/>
        </w:rPr>
        <w:fldChar w:fldCharType="begin"/>
      </w:r>
      <w:r>
        <w:rPr>
          <w:b w:val="0"/>
          <w:bCs w:val="0"/>
        </w:rPr>
        <w:instrText xml:space="preserve"> PAGEREF _Toc67 \h </w:instrText>
      </w:r>
      <w:r>
        <w:rPr>
          <w:b w:val="0"/>
          <w:bCs w:val="0"/>
        </w:rPr>
        <w:fldChar w:fldCharType="separate"/>
      </w:r>
      <w:r>
        <w:rPr>
          <w:b w:val="0"/>
          <w:bCs w:val="0"/>
        </w:rPr>
        <w:t>31</w:t>
      </w:r>
      <w:r>
        <w:rPr>
          <w:b w:val="0"/>
          <w:bCs w:val="0"/>
        </w:rPr>
        <w:fldChar w:fldCharType="end"/>
      </w:r>
      <w:r>
        <w:rPr>
          <w:b w:val="0"/>
          <w:bCs w:val="0"/>
        </w:rPr>
        <w:fldChar w:fldCharType="end"/>
      </w:r>
    </w:p>
    <w:p w14:paraId="189A0526">
      <w:pPr>
        <w:pStyle w:val="30"/>
        <w:tabs>
          <w:tab w:val="right" w:leader="dot" w:pos="8634"/>
        </w:tabs>
        <w:rPr>
          <w:b w:val="0"/>
          <w:bCs w:val="0"/>
        </w:rPr>
      </w:pPr>
      <w:r>
        <w:rPr>
          <w:b w:val="0"/>
          <w:bCs w:val="0"/>
        </w:rPr>
        <w:fldChar w:fldCharType="begin"/>
      </w:r>
      <w:r>
        <w:rPr>
          <w:b w:val="0"/>
          <w:bCs w:val="0"/>
        </w:rPr>
        <w:instrText xml:space="preserve"> HYPERLINK \l _Toc9591 </w:instrText>
      </w:r>
      <w:r>
        <w:rPr>
          <w:b w:val="0"/>
          <w:bCs w:val="0"/>
        </w:rPr>
        <w:fldChar w:fldCharType="separate"/>
      </w:r>
      <w:r>
        <w:rPr>
          <w:rFonts w:hint="eastAsia"/>
          <w:b w:val="0"/>
          <w:bCs w:val="0"/>
          <w:lang w:eastAsia="zh-CN"/>
        </w:rPr>
        <w:t xml:space="preserve">6.2 </w:t>
      </w:r>
      <w:r>
        <w:rPr>
          <w:b w:val="0"/>
          <w:bCs w:val="0"/>
        </w:rPr>
        <w:t>对象归属</w:t>
      </w:r>
      <w:r>
        <w:rPr>
          <w:b w:val="0"/>
          <w:bCs w:val="0"/>
        </w:rPr>
        <w:tab/>
      </w:r>
      <w:r>
        <w:rPr>
          <w:b w:val="0"/>
          <w:bCs w:val="0"/>
        </w:rPr>
        <w:fldChar w:fldCharType="begin"/>
      </w:r>
      <w:r>
        <w:rPr>
          <w:b w:val="0"/>
          <w:bCs w:val="0"/>
        </w:rPr>
        <w:instrText xml:space="preserve"> PAGEREF _Toc9591 \h </w:instrText>
      </w:r>
      <w:r>
        <w:rPr>
          <w:b w:val="0"/>
          <w:bCs w:val="0"/>
        </w:rPr>
        <w:fldChar w:fldCharType="separate"/>
      </w:r>
      <w:r>
        <w:rPr>
          <w:b w:val="0"/>
          <w:bCs w:val="0"/>
        </w:rPr>
        <w:t>31</w:t>
      </w:r>
      <w:r>
        <w:rPr>
          <w:b w:val="0"/>
          <w:bCs w:val="0"/>
        </w:rPr>
        <w:fldChar w:fldCharType="end"/>
      </w:r>
      <w:r>
        <w:rPr>
          <w:b w:val="0"/>
          <w:bCs w:val="0"/>
        </w:rPr>
        <w:fldChar w:fldCharType="end"/>
      </w:r>
    </w:p>
    <w:p w14:paraId="797E5714">
      <w:pPr>
        <w:pStyle w:val="30"/>
        <w:tabs>
          <w:tab w:val="right" w:leader="dot" w:pos="8634"/>
        </w:tabs>
        <w:rPr>
          <w:b w:val="0"/>
          <w:bCs w:val="0"/>
        </w:rPr>
      </w:pPr>
      <w:r>
        <w:rPr>
          <w:b w:val="0"/>
          <w:bCs w:val="0"/>
        </w:rPr>
        <w:fldChar w:fldCharType="begin"/>
      </w:r>
      <w:r>
        <w:rPr>
          <w:b w:val="0"/>
          <w:bCs w:val="0"/>
        </w:rPr>
        <w:instrText xml:space="preserve"> HYPERLINK \l _Toc21266 </w:instrText>
      </w:r>
      <w:r>
        <w:rPr>
          <w:b w:val="0"/>
          <w:bCs w:val="0"/>
        </w:rPr>
        <w:fldChar w:fldCharType="separate"/>
      </w:r>
      <w:r>
        <w:rPr>
          <w:rFonts w:hint="eastAsia"/>
          <w:b w:val="0"/>
          <w:bCs w:val="0"/>
          <w:lang w:eastAsia="zh-CN"/>
        </w:rPr>
        <w:t xml:space="preserve">6.3 </w:t>
      </w:r>
      <w:r>
        <w:rPr>
          <w:b w:val="0"/>
          <w:bCs w:val="0"/>
        </w:rPr>
        <w:t>通过取代机制实现可恢复的状态转移</w:t>
      </w:r>
      <w:r>
        <w:rPr>
          <w:b w:val="0"/>
          <w:bCs w:val="0"/>
        </w:rPr>
        <w:tab/>
      </w:r>
      <w:r>
        <w:rPr>
          <w:b w:val="0"/>
          <w:bCs w:val="0"/>
        </w:rPr>
        <w:fldChar w:fldCharType="begin"/>
      </w:r>
      <w:r>
        <w:rPr>
          <w:b w:val="0"/>
          <w:bCs w:val="0"/>
        </w:rPr>
        <w:instrText xml:space="preserve"> PAGEREF _Toc21266 \h </w:instrText>
      </w:r>
      <w:r>
        <w:rPr>
          <w:b w:val="0"/>
          <w:bCs w:val="0"/>
        </w:rPr>
        <w:fldChar w:fldCharType="separate"/>
      </w:r>
      <w:r>
        <w:rPr>
          <w:b w:val="0"/>
          <w:bCs w:val="0"/>
        </w:rPr>
        <w:t>31</w:t>
      </w:r>
      <w:r>
        <w:rPr>
          <w:b w:val="0"/>
          <w:bCs w:val="0"/>
        </w:rPr>
        <w:fldChar w:fldCharType="end"/>
      </w:r>
      <w:r>
        <w:rPr>
          <w:b w:val="0"/>
          <w:bCs w:val="0"/>
        </w:rPr>
        <w:fldChar w:fldCharType="end"/>
      </w:r>
    </w:p>
    <w:p w14:paraId="551825C2">
      <w:pPr>
        <w:pStyle w:val="30"/>
        <w:tabs>
          <w:tab w:val="right" w:leader="dot" w:pos="8634"/>
        </w:tabs>
        <w:rPr>
          <w:b w:val="0"/>
          <w:bCs w:val="0"/>
        </w:rPr>
      </w:pPr>
      <w:r>
        <w:rPr>
          <w:b w:val="0"/>
          <w:bCs w:val="0"/>
        </w:rPr>
        <w:fldChar w:fldCharType="begin"/>
      </w:r>
      <w:r>
        <w:rPr>
          <w:b w:val="0"/>
          <w:bCs w:val="0"/>
        </w:rPr>
        <w:instrText xml:space="preserve"> HYPERLINK \l _Toc16403 </w:instrText>
      </w:r>
      <w:r>
        <w:rPr>
          <w:b w:val="0"/>
          <w:bCs w:val="0"/>
        </w:rPr>
        <w:fldChar w:fldCharType="separate"/>
      </w:r>
      <w:r>
        <w:rPr>
          <w:rFonts w:hint="eastAsia"/>
          <w:b w:val="0"/>
          <w:bCs w:val="0"/>
          <w:lang w:eastAsia="zh-CN"/>
        </w:rPr>
        <w:t xml:space="preserve">6.4 </w:t>
      </w:r>
      <w:r>
        <w:rPr>
          <w:b w:val="0"/>
          <w:bCs w:val="0"/>
        </w:rPr>
        <w:t>Agent 自主性与治理边界</w:t>
      </w:r>
      <w:r>
        <w:rPr>
          <w:b w:val="0"/>
          <w:bCs w:val="0"/>
        </w:rPr>
        <w:tab/>
      </w:r>
      <w:r>
        <w:rPr>
          <w:b w:val="0"/>
          <w:bCs w:val="0"/>
        </w:rPr>
        <w:fldChar w:fldCharType="begin"/>
      </w:r>
      <w:r>
        <w:rPr>
          <w:b w:val="0"/>
          <w:bCs w:val="0"/>
        </w:rPr>
        <w:instrText xml:space="preserve"> PAGEREF _Toc16403 \h </w:instrText>
      </w:r>
      <w:r>
        <w:rPr>
          <w:b w:val="0"/>
          <w:bCs w:val="0"/>
        </w:rPr>
        <w:fldChar w:fldCharType="separate"/>
      </w:r>
      <w:r>
        <w:rPr>
          <w:b w:val="0"/>
          <w:bCs w:val="0"/>
        </w:rPr>
        <w:t>32</w:t>
      </w:r>
      <w:r>
        <w:rPr>
          <w:b w:val="0"/>
          <w:bCs w:val="0"/>
        </w:rPr>
        <w:fldChar w:fldCharType="end"/>
      </w:r>
      <w:r>
        <w:rPr>
          <w:b w:val="0"/>
          <w:bCs w:val="0"/>
        </w:rPr>
        <w:fldChar w:fldCharType="end"/>
      </w:r>
    </w:p>
    <w:p w14:paraId="74531B73">
      <w:pPr>
        <w:pStyle w:val="27"/>
        <w:tabs>
          <w:tab w:val="right" w:leader="dot" w:pos="8634"/>
        </w:tabs>
        <w:rPr>
          <w:b w:val="0"/>
          <w:bCs w:val="0"/>
        </w:rPr>
      </w:pPr>
      <w:r>
        <w:rPr>
          <w:b w:val="0"/>
          <w:bCs w:val="0"/>
        </w:rPr>
        <w:fldChar w:fldCharType="begin"/>
      </w:r>
      <w:r>
        <w:rPr>
          <w:b w:val="0"/>
          <w:bCs w:val="0"/>
        </w:rPr>
        <w:instrText xml:space="preserve"> HYPERLINK \l _Toc28489 </w:instrText>
      </w:r>
      <w:r>
        <w:rPr>
          <w:b w:val="0"/>
          <w:bCs w:val="0"/>
        </w:rPr>
        <w:fldChar w:fldCharType="separate"/>
      </w:r>
      <w:r>
        <w:rPr>
          <w:rFonts w:hint="eastAsia"/>
          <w:b w:val="0"/>
          <w:bCs w:val="0"/>
          <w:lang w:eastAsia="zh-CN"/>
        </w:rPr>
        <w:t xml:space="preserve">7. </w:t>
      </w:r>
      <w:r>
        <w:rPr>
          <w:b w:val="0"/>
          <w:bCs w:val="0"/>
        </w:rPr>
        <w:t>定位与设计哲学</w:t>
      </w:r>
      <w:r>
        <w:rPr>
          <w:b w:val="0"/>
          <w:bCs w:val="0"/>
        </w:rPr>
        <w:tab/>
      </w:r>
      <w:r>
        <w:rPr>
          <w:b w:val="0"/>
          <w:bCs w:val="0"/>
        </w:rPr>
        <w:fldChar w:fldCharType="begin"/>
      </w:r>
      <w:r>
        <w:rPr>
          <w:b w:val="0"/>
          <w:bCs w:val="0"/>
        </w:rPr>
        <w:instrText xml:space="preserve"> PAGEREF _Toc28489 \h </w:instrText>
      </w:r>
      <w:r>
        <w:rPr>
          <w:b w:val="0"/>
          <w:bCs w:val="0"/>
        </w:rPr>
        <w:fldChar w:fldCharType="separate"/>
      </w:r>
      <w:r>
        <w:rPr>
          <w:b w:val="0"/>
          <w:bCs w:val="0"/>
        </w:rPr>
        <w:t>33</w:t>
      </w:r>
      <w:r>
        <w:rPr>
          <w:b w:val="0"/>
          <w:bCs w:val="0"/>
        </w:rPr>
        <w:fldChar w:fldCharType="end"/>
      </w:r>
      <w:r>
        <w:rPr>
          <w:b w:val="0"/>
          <w:bCs w:val="0"/>
        </w:rPr>
        <w:fldChar w:fldCharType="end"/>
      </w:r>
    </w:p>
    <w:p w14:paraId="6B4B04B1">
      <w:pPr>
        <w:pStyle w:val="30"/>
        <w:tabs>
          <w:tab w:val="right" w:leader="dot" w:pos="8634"/>
        </w:tabs>
        <w:rPr>
          <w:b w:val="0"/>
          <w:bCs w:val="0"/>
        </w:rPr>
      </w:pPr>
      <w:r>
        <w:rPr>
          <w:b w:val="0"/>
          <w:bCs w:val="0"/>
        </w:rPr>
        <w:fldChar w:fldCharType="begin"/>
      </w:r>
      <w:r>
        <w:rPr>
          <w:b w:val="0"/>
          <w:bCs w:val="0"/>
        </w:rPr>
        <w:instrText xml:space="preserve"> HYPERLINK \l _Toc14313 </w:instrText>
      </w:r>
      <w:r>
        <w:rPr>
          <w:b w:val="0"/>
          <w:bCs w:val="0"/>
        </w:rPr>
        <w:fldChar w:fldCharType="separate"/>
      </w:r>
      <w:r>
        <w:rPr>
          <w:rFonts w:hint="eastAsia"/>
          <w:b w:val="0"/>
          <w:bCs w:val="0"/>
          <w:lang w:eastAsia="zh-CN"/>
        </w:rPr>
        <w:t xml:space="preserve">7.1 </w:t>
      </w:r>
      <w:r>
        <w:rPr>
          <w:b w:val="0"/>
          <w:bCs w:val="0"/>
        </w:rPr>
        <w:t>Workbench 不是什么</w:t>
      </w:r>
      <w:r>
        <w:rPr>
          <w:b w:val="0"/>
          <w:bCs w:val="0"/>
        </w:rPr>
        <w:tab/>
      </w:r>
      <w:r>
        <w:rPr>
          <w:b w:val="0"/>
          <w:bCs w:val="0"/>
        </w:rPr>
        <w:fldChar w:fldCharType="begin"/>
      </w:r>
      <w:r>
        <w:rPr>
          <w:b w:val="0"/>
          <w:bCs w:val="0"/>
        </w:rPr>
        <w:instrText xml:space="preserve"> PAGEREF _Toc14313 \h </w:instrText>
      </w:r>
      <w:r>
        <w:rPr>
          <w:b w:val="0"/>
          <w:bCs w:val="0"/>
        </w:rPr>
        <w:fldChar w:fldCharType="separate"/>
      </w:r>
      <w:r>
        <w:rPr>
          <w:b w:val="0"/>
          <w:bCs w:val="0"/>
        </w:rPr>
        <w:t>33</w:t>
      </w:r>
      <w:r>
        <w:rPr>
          <w:b w:val="0"/>
          <w:bCs w:val="0"/>
        </w:rPr>
        <w:fldChar w:fldCharType="end"/>
      </w:r>
      <w:r>
        <w:rPr>
          <w:b w:val="0"/>
          <w:bCs w:val="0"/>
        </w:rPr>
        <w:fldChar w:fldCharType="end"/>
      </w:r>
    </w:p>
    <w:p w14:paraId="3C64C38F">
      <w:pPr>
        <w:pStyle w:val="30"/>
        <w:tabs>
          <w:tab w:val="right" w:leader="dot" w:pos="8634"/>
        </w:tabs>
        <w:rPr>
          <w:b w:val="0"/>
          <w:bCs w:val="0"/>
        </w:rPr>
      </w:pPr>
      <w:r>
        <w:rPr>
          <w:b w:val="0"/>
          <w:bCs w:val="0"/>
        </w:rPr>
        <w:fldChar w:fldCharType="begin"/>
      </w:r>
      <w:r>
        <w:rPr>
          <w:b w:val="0"/>
          <w:bCs w:val="0"/>
        </w:rPr>
        <w:instrText xml:space="preserve"> HYPERLINK \l _Toc28784 </w:instrText>
      </w:r>
      <w:r>
        <w:rPr>
          <w:b w:val="0"/>
          <w:bCs w:val="0"/>
        </w:rPr>
        <w:fldChar w:fldCharType="separate"/>
      </w:r>
      <w:r>
        <w:rPr>
          <w:rFonts w:hint="eastAsia"/>
          <w:b w:val="0"/>
          <w:bCs w:val="0"/>
          <w:lang w:eastAsia="zh-CN"/>
        </w:rPr>
        <w:t xml:space="preserve">7.2 </w:t>
      </w:r>
      <w:r>
        <w:rPr>
          <w:b w:val="0"/>
          <w:bCs w:val="0"/>
        </w:rPr>
        <w:t>适用性边界</w:t>
      </w:r>
      <w:r>
        <w:rPr>
          <w:b w:val="0"/>
          <w:bCs w:val="0"/>
        </w:rPr>
        <w:tab/>
      </w:r>
      <w:r>
        <w:rPr>
          <w:b w:val="0"/>
          <w:bCs w:val="0"/>
        </w:rPr>
        <w:fldChar w:fldCharType="begin"/>
      </w:r>
      <w:r>
        <w:rPr>
          <w:b w:val="0"/>
          <w:bCs w:val="0"/>
        </w:rPr>
        <w:instrText xml:space="preserve"> PAGEREF _Toc28784 \h </w:instrText>
      </w:r>
      <w:r>
        <w:rPr>
          <w:b w:val="0"/>
          <w:bCs w:val="0"/>
        </w:rPr>
        <w:fldChar w:fldCharType="separate"/>
      </w:r>
      <w:r>
        <w:rPr>
          <w:b w:val="0"/>
          <w:bCs w:val="0"/>
        </w:rPr>
        <w:t>34</w:t>
      </w:r>
      <w:r>
        <w:rPr>
          <w:b w:val="0"/>
          <w:bCs w:val="0"/>
        </w:rPr>
        <w:fldChar w:fldCharType="end"/>
      </w:r>
      <w:r>
        <w:rPr>
          <w:b w:val="0"/>
          <w:bCs w:val="0"/>
        </w:rPr>
        <w:fldChar w:fldCharType="end"/>
      </w:r>
    </w:p>
    <w:p w14:paraId="38AB09B6">
      <w:pPr>
        <w:pStyle w:val="30"/>
        <w:tabs>
          <w:tab w:val="right" w:leader="dot" w:pos="8634"/>
        </w:tabs>
        <w:rPr>
          <w:b w:val="0"/>
          <w:bCs w:val="0"/>
        </w:rPr>
      </w:pPr>
      <w:r>
        <w:rPr>
          <w:b w:val="0"/>
          <w:bCs w:val="0"/>
        </w:rPr>
        <w:fldChar w:fldCharType="begin"/>
      </w:r>
      <w:r>
        <w:rPr>
          <w:b w:val="0"/>
          <w:bCs w:val="0"/>
        </w:rPr>
        <w:instrText xml:space="preserve"> HYPERLINK \l _Toc4121 </w:instrText>
      </w:r>
      <w:r>
        <w:rPr>
          <w:b w:val="0"/>
          <w:bCs w:val="0"/>
        </w:rPr>
        <w:fldChar w:fldCharType="separate"/>
      </w:r>
      <w:r>
        <w:rPr>
          <w:rFonts w:hint="eastAsia"/>
          <w:b w:val="0"/>
          <w:bCs w:val="0"/>
          <w:lang w:eastAsia="zh-CN"/>
        </w:rPr>
        <w:t xml:space="preserve">7.3 </w:t>
      </w:r>
      <w:r>
        <w:rPr>
          <w:b w:val="0"/>
          <w:bCs w:val="0"/>
        </w:rPr>
        <w:t>与 AI Agent 安全的关系</w:t>
      </w:r>
      <w:r>
        <w:rPr>
          <w:b w:val="0"/>
          <w:bCs w:val="0"/>
        </w:rPr>
        <w:tab/>
      </w:r>
      <w:r>
        <w:rPr>
          <w:b w:val="0"/>
          <w:bCs w:val="0"/>
        </w:rPr>
        <w:fldChar w:fldCharType="begin"/>
      </w:r>
      <w:r>
        <w:rPr>
          <w:b w:val="0"/>
          <w:bCs w:val="0"/>
        </w:rPr>
        <w:instrText xml:space="preserve"> PAGEREF _Toc4121 \h </w:instrText>
      </w:r>
      <w:r>
        <w:rPr>
          <w:b w:val="0"/>
          <w:bCs w:val="0"/>
        </w:rPr>
        <w:fldChar w:fldCharType="separate"/>
      </w:r>
      <w:r>
        <w:rPr>
          <w:b w:val="0"/>
          <w:bCs w:val="0"/>
        </w:rPr>
        <w:t>34</w:t>
      </w:r>
      <w:r>
        <w:rPr>
          <w:b w:val="0"/>
          <w:bCs w:val="0"/>
        </w:rPr>
        <w:fldChar w:fldCharType="end"/>
      </w:r>
      <w:r>
        <w:rPr>
          <w:b w:val="0"/>
          <w:bCs w:val="0"/>
        </w:rPr>
        <w:fldChar w:fldCharType="end"/>
      </w:r>
    </w:p>
    <w:p w14:paraId="4245248B">
      <w:pPr>
        <w:pStyle w:val="30"/>
        <w:tabs>
          <w:tab w:val="right" w:leader="dot" w:pos="8634"/>
        </w:tabs>
        <w:rPr>
          <w:b w:val="0"/>
          <w:bCs w:val="0"/>
        </w:rPr>
      </w:pPr>
      <w:r>
        <w:rPr>
          <w:b w:val="0"/>
          <w:bCs w:val="0"/>
        </w:rPr>
        <w:fldChar w:fldCharType="begin"/>
      </w:r>
      <w:r>
        <w:rPr>
          <w:b w:val="0"/>
          <w:bCs w:val="0"/>
        </w:rPr>
        <w:instrText xml:space="preserve"> HYPERLINK \l _Toc5134 </w:instrText>
      </w:r>
      <w:r>
        <w:rPr>
          <w:b w:val="0"/>
          <w:bCs w:val="0"/>
        </w:rPr>
        <w:fldChar w:fldCharType="separate"/>
      </w:r>
      <w:r>
        <w:rPr>
          <w:rFonts w:hint="eastAsia"/>
          <w:b w:val="0"/>
          <w:bCs w:val="0"/>
          <w:lang w:eastAsia="zh-CN"/>
        </w:rPr>
        <w:t xml:space="preserve">7.4 </w:t>
      </w:r>
      <w:r>
        <w:rPr>
          <w:b w:val="0"/>
          <w:bCs w:val="0"/>
        </w:rPr>
        <w:t>与现有理论的关系</w:t>
      </w:r>
      <w:r>
        <w:rPr>
          <w:b w:val="0"/>
          <w:bCs w:val="0"/>
        </w:rPr>
        <w:tab/>
      </w:r>
      <w:r>
        <w:rPr>
          <w:b w:val="0"/>
          <w:bCs w:val="0"/>
        </w:rPr>
        <w:fldChar w:fldCharType="begin"/>
      </w:r>
      <w:r>
        <w:rPr>
          <w:b w:val="0"/>
          <w:bCs w:val="0"/>
        </w:rPr>
        <w:instrText xml:space="preserve"> PAGEREF _Toc5134 \h </w:instrText>
      </w:r>
      <w:r>
        <w:rPr>
          <w:b w:val="0"/>
          <w:bCs w:val="0"/>
        </w:rPr>
        <w:fldChar w:fldCharType="separate"/>
      </w:r>
      <w:r>
        <w:rPr>
          <w:b w:val="0"/>
          <w:bCs w:val="0"/>
        </w:rPr>
        <w:t>35</w:t>
      </w:r>
      <w:r>
        <w:rPr>
          <w:b w:val="0"/>
          <w:bCs w:val="0"/>
        </w:rPr>
        <w:fldChar w:fldCharType="end"/>
      </w:r>
      <w:r>
        <w:rPr>
          <w:b w:val="0"/>
          <w:bCs w:val="0"/>
        </w:rPr>
        <w:fldChar w:fldCharType="end"/>
      </w:r>
    </w:p>
    <w:p w14:paraId="315CEA34">
      <w:pPr>
        <w:pStyle w:val="27"/>
        <w:tabs>
          <w:tab w:val="right" w:leader="dot" w:pos="8634"/>
        </w:tabs>
        <w:rPr>
          <w:b w:val="0"/>
          <w:bCs w:val="0"/>
        </w:rPr>
      </w:pPr>
      <w:r>
        <w:rPr>
          <w:b w:val="0"/>
          <w:bCs w:val="0"/>
        </w:rPr>
        <w:fldChar w:fldCharType="begin"/>
      </w:r>
      <w:r>
        <w:rPr>
          <w:b w:val="0"/>
          <w:bCs w:val="0"/>
        </w:rPr>
        <w:instrText xml:space="preserve"> HYPERLINK \l _Toc25423 </w:instrText>
      </w:r>
      <w:r>
        <w:rPr>
          <w:b w:val="0"/>
          <w:bCs w:val="0"/>
        </w:rPr>
        <w:fldChar w:fldCharType="separate"/>
      </w:r>
      <w:r>
        <w:rPr>
          <w:rFonts w:hint="eastAsia"/>
          <w:b w:val="0"/>
          <w:bCs w:val="0"/>
          <w:lang w:eastAsia="zh-CN"/>
        </w:rPr>
        <w:t xml:space="preserve">8. </w:t>
      </w:r>
      <w:r>
        <w:rPr>
          <w:b w:val="0"/>
          <w:bCs w:val="0"/>
        </w:rPr>
        <w:t>实现状态</w:t>
      </w:r>
      <w:r>
        <w:rPr>
          <w:b w:val="0"/>
          <w:bCs w:val="0"/>
        </w:rPr>
        <w:tab/>
      </w:r>
      <w:r>
        <w:rPr>
          <w:b w:val="0"/>
          <w:bCs w:val="0"/>
        </w:rPr>
        <w:fldChar w:fldCharType="begin"/>
      </w:r>
      <w:r>
        <w:rPr>
          <w:b w:val="0"/>
          <w:bCs w:val="0"/>
        </w:rPr>
        <w:instrText xml:space="preserve"> PAGEREF _Toc25423 \h </w:instrText>
      </w:r>
      <w:r>
        <w:rPr>
          <w:b w:val="0"/>
          <w:bCs w:val="0"/>
        </w:rPr>
        <w:fldChar w:fldCharType="separate"/>
      </w:r>
      <w:r>
        <w:rPr>
          <w:b w:val="0"/>
          <w:bCs w:val="0"/>
        </w:rPr>
        <w:t>36</w:t>
      </w:r>
      <w:r>
        <w:rPr>
          <w:b w:val="0"/>
          <w:bCs w:val="0"/>
        </w:rPr>
        <w:fldChar w:fldCharType="end"/>
      </w:r>
      <w:r>
        <w:rPr>
          <w:b w:val="0"/>
          <w:bCs w:val="0"/>
        </w:rPr>
        <w:fldChar w:fldCharType="end"/>
      </w:r>
    </w:p>
    <w:p w14:paraId="5AFC06A2">
      <w:pPr>
        <w:pStyle w:val="30"/>
        <w:tabs>
          <w:tab w:val="right" w:leader="dot" w:pos="8634"/>
        </w:tabs>
        <w:rPr>
          <w:b w:val="0"/>
          <w:bCs w:val="0"/>
        </w:rPr>
      </w:pPr>
      <w:r>
        <w:rPr>
          <w:b w:val="0"/>
          <w:bCs w:val="0"/>
        </w:rPr>
        <w:fldChar w:fldCharType="begin"/>
      </w:r>
      <w:r>
        <w:rPr>
          <w:b w:val="0"/>
          <w:bCs w:val="0"/>
        </w:rPr>
        <w:instrText xml:space="preserve"> HYPERLINK \l _Toc6238 </w:instrText>
      </w:r>
      <w:r>
        <w:rPr>
          <w:b w:val="0"/>
          <w:bCs w:val="0"/>
        </w:rPr>
        <w:fldChar w:fldCharType="separate"/>
      </w:r>
      <w:r>
        <w:rPr>
          <w:rFonts w:hint="eastAsia"/>
          <w:b w:val="0"/>
          <w:bCs w:val="0"/>
          <w:lang w:eastAsia="zh-CN"/>
        </w:rPr>
        <w:t xml:space="preserve">8.1 </w:t>
      </w:r>
      <w:r>
        <w:rPr>
          <w:b w:val="0"/>
          <w:bCs w:val="0"/>
        </w:rPr>
        <w:t>已验证组件</w:t>
      </w:r>
      <w:r>
        <w:rPr>
          <w:b w:val="0"/>
          <w:bCs w:val="0"/>
        </w:rPr>
        <w:tab/>
      </w:r>
      <w:r>
        <w:rPr>
          <w:b w:val="0"/>
          <w:bCs w:val="0"/>
        </w:rPr>
        <w:fldChar w:fldCharType="begin"/>
      </w:r>
      <w:r>
        <w:rPr>
          <w:b w:val="0"/>
          <w:bCs w:val="0"/>
        </w:rPr>
        <w:instrText xml:space="preserve"> PAGEREF _Toc6238 \h </w:instrText>
      </w:r>
      <w:r>
        <w:rPr>
          <w:b w:val="0"/>
          <w:bCs w:val="0"/>
        </w:rPr>
        <w:fldChar w:fldCharType="separate"/>
      </w:r>
      <w:r>
        <w:rPr>
          <w:b w:val="0"/>
          <w:bCs w:val="0"/>
        </w:rPr>
        <w:t>36</w:t>
      </w:r>
      <w:r>
        <w:rPr>
          <w:b w:val="0"/>
          <w:bCs w:val="0"/>
        </w:rPr>
        <w:fldChar w:fldCharType="end"/>
      </w:r>
      <w:r>
        <w:rPr>
          <w:b w:val="0"/>
          <w:bCs w:val="0"/>
        </w:rPr>
        <w:fldChar w:fldCharType="end"/>
      </w:r>
    </w:p>
    <w:p w14:paraId="6A0E510B">
      <w:pPr>
        <w:pStyle w:val="30"/>
        <w:tabs>
          <w:tab w:val="right" w:leader="dot" w:pos="8634"/>
        </w:tabs>
        <w:rPr>
          <w:b w:val="0"/>
          <w:bCs w:val="0"/>
        </w:rPr>
      </w:pPr>
      <w:r>
        <w:rPr>
          <w:b w:val="0"/>
          <w:bCs w:val="0"/>
        </w:rPr>
        <w:fldChar w:fldCharType="begin"/>
      </w:r>
      <w:r>
        <w:rPr>
          <w:b w:val="0"/>
          <w:bCs w:val="0"/>
        </w:rPr>
        <w:instrText xml:space="preserve"> HYPERLINK \l _Toc13354 </w:instrText>
      </w:r>
      <w:r>
        <w:rPr>
          <w:b w:val="0"/>
          <w:bCs w:val="0"/>
        </w:rPr>
        <w:fldChar w:fldCharType="separate"/>
      </w:r>
      <w:r>
        <w:rPr>
          <w:rFonts w:hint="eastAsia"/>
          <w:b w:val="0"/>
          <w:bCs w:val="0"/>
          <w:lang w:eastAsia="zh-CN"/>
        </w:rPr>
        <w:t xml:space="preserve">8.2 </w:t>
      </w:r>
      <w:r>
        <w:rPr>
          <w:b w:val="0"/>
          <w:bCs w:val="0"/>
        </w:rPr>
        <w:t>组件状态</w:t>
      </w:r>
      <w:r>
        <w:rPr>
          <w:b w:val="0"/>
          <w:bCs w:val="0"/>
        </w:rPr>
        <w:tab/>
      </w:r>
      <w:r>
        <w:rPr>
          <w:b w:val="0"/>
          <w:bCs w:val="0"/>
        </w:rPr>
        <w:fldChar w:fldCharType="begin"/>
      </w:r>
      <w:r>
        <w:rPr>
          <w:b w:val="0"/>
          <w:bCs w:val="0"/>
        </w:rPr>
        <w:instrText xml:space="preserve"> PAGEREF _Toc13354 \h </w:instrText>
      </w:r>
      <w:r>
        <w:rPr>
          <w:b w:val="0"/>
          <w:bCs w:val="0"/>
        </w:rPr>
        <w:fldChar w:fldCharType="separate"/>
      </w:r>
      <w:r>
        <w:rPr>
          <w:b w:val="0"/>
          <w:bCs w:val="0"/>
        </w:rPr>
        <w:t>36</w:t>
      </w:r>
      <w:r>
        <w:rPr>
          <w:b w:val="0"/>
          <w:bCs w:val="0"/>
        </w:rPr>
        <w:fldChar w:fldCharType="end"/>
      </w:r>
      <w:r>
        <w:rPr>
          <w:b w:val="0"/>
          <w:bCs w:val="0"/>
        </w:rPr>
        <w:fldChar w:fldCharType="end"/>
      </w:r>
    </w:p>
    <w:p w14:paraId="3D816BE7">
      <w:pPr>
        <w:pStyle w:val="30"/>
        <w:tabs>
          <w:tab w:val="right" w:leader="dot" w:pos="8634"/>
        </w:tabs>
        <w:rPr>
          <w:b w:val="0"/>
          <w:bCs w:val="0"/>
        </w:rPr>
      </w:pPr>
      <w:r>
        <w:rPr>
          <w:b w:val="0"/>
          <w:bCs w:val="0"/>
        </w:rPr>
        <w:fldChar w:fldCharType="begin"/>
      </w:r>
      <w:r>
        <w:rPr>
          <w:b w:val="0"/>
          <w:bCs w:val="0"/>
        </w:rPr>
        <w:instrText xml:space="preserve"> HYPERLINK \l _Toc1417 </w:instrText>
      </w:r>
      <w:r>
        <w:rPr>
          <w:b w:val="0"/>
          <w:bCs w:val="0"/>
        </w:rPr>
        <w:fldChar w:fldCharType="separate"/>
      </w:r>
      <w:r>
        <w:rPr>
          <w:rFonts w:hint="eastAsia"/>
          <w:b w:val="0"/>
          <w:bCs w:val="0"/>
          <w:lang w:eastAsia="zh-CN"/>
        </w:rPr>
        <w:t xml:space="preserve">8.3 </w:t>
      </w:r>
      <w:r>
        <w:rPr>
          <w:b w:val="0"/>
          <w:bCs w:val="0"/>
        </w:rPr>
        <w:t>当前阶段与后续步骤</w:t>
      </w:r>
      <w:r>
        <w:rPr>
          <w:b w:val="0"/>
          <w:bCs w:val="0"/>
        </w:rPr>
        <w:tab/>
      </w:r>
      <w:r>
        <w:rPr>
          <w:b w:val="0"/>
          <w:bCs w:val="0"/>
        </w:rPr>
        <w:fldChar w:fldCharType="begin"/>
      </w:r>
      <w:r>
        <w:rPr>
          <w:b w:val="0"/>
          <w:bCs w:val="0"/>
        </w:rPr>
        <w:instrText xml:space="preserve"> PAGEREF _Toc1417 \h </w:instrText>
      </w:r>
      <w:r>
        <w:rPr>
          <w:b w:val="0"/>
          <w:bCs w:val="0"/>
        </w:rPr>
        <w:fldChar w:fldCharType="separate"/>
      </w:r>
      <w:r>
        <w:rPr>
          <w:b w:val="0"/>
          <w:bCs w:val="0"/>
        </w:rPr>
        <w:t>37</w:t>
      </w:r>
      <w:r>
        <w:rPr>
          <w:b w:val="0"/>
          <w:bCs w:val="0"/>
        </w:rPr>
        <w:fldChar w:fldCharType="end"/>
      </w:r>
      <w:r>
        <w:rPr>
          <w:b w:val="0"/>
          <w:bCs w:val="0"/>
        </w:rPr>
        <w:fldChar w:fldCharType="end"/>
      </w:r>
    </w:p>
    <w:p w14:paraId="2A200706">
      <w:pPr>
        <w:pStyle w:val="30"/>
        <w:tabs>
          <w:tab w:val="right" w:leader="dot" w:pos="8634"/>
        </w:tabs>
        <w:rPr>
          <w:b w:val="0"/>
          <w:bCs w:val="0"/>
        </w:rPr>
      </w:pPr>
      <w:r>
        <w:rPr>
          <w:b w:val="0"/>
          <w:bCs w:val="0"/>
        </w:rPr>
        <w:fldChar w:fldCharType="begin"/>
      </w:r>
      <w:r>
        <w:rPr>
          <w:b w:val="0"/>
          <w:bCs w:val="0"/>
        </w:rPr>
        <w:instrText xml:space="preserve"> HYPERLINK \l _Toc25107 </w:instrText>
      </w:r>
      <w:r>
        <w:rPr>
          <w:b w:val="0"/>
          <w:bCs w:val="0"/>
        </w:rPr>
        <w:fldChar w:fldCharType="separate"/>
      </w:r>
      <w:r>
        <w:rPr>
          <w:rFonts w:hint="eastAsia"/>
          <w:b w:val="0"/>
          <w:bCs w:val="0"/>
          <w:lang w:eastAsia="zh-CN"/>
        </w:rPr>
        <w:t xml:space="preserve">8.4 </w:t>
      </w:r>
      <w:r>
        <w:rPr>
          <w:b w:val="0"/>
          <w:bCs w:val="0"/>
        </w:rPr>
        <w:t>开放研究与社区验证</w:t>
      </w:r>
      <w:r>
        <w:rPr>
          <w:b w:val="0"/>
          <w:bCs w:val="0"/>
        </w:rPr>
        <w:tab/>
      </w:r>
      <w:r>
        <w:rPr>
          <w:b w:val="0"/>
          <w:bCs w:val="0"/>
        </w:rPr>
        <w:fldChar w:fldCharType="begin"/>
      </w:r>
      <w:r>
        <w:rPr>
          <w:b w:val="0"/>
          <w:bCs w:val="0"/>
        </w:rPr>
        <w:instrText xml:space="preserve"> PAGEREF _Toc25107 \h </w:instrText>
      </w:r>
      <w:r>
        <w:rPr>
          <w:b w:val="0"/>
          <w:bCs w:val="0"/>
        </w:rPr>
        <w:fldChar w:fldCharType="separate"/>
      </w:r>
      <w:r>
        <w:rPr>
          <w:b w:val="0"/>
          <w:bCs w:val="0"/>
        </w:rPr>
        <w:t>37</w:t>
      </w:r>
      <w:r>
        <w:rPr>
          <w:b w:val="0"/>
          <w:bCs w:val="0"/>
        </w:rPr>
        <w:fldChar w:fldCharType="end"/>
      </w:r>
      <w:r>
        <w:rPr>
          <w:b w:val="0"/>
          <w:bCs w:val="0"/>
        </w:rPr>
        <w:fldChar w:fldCharType="end"/>
      </w:r>
    </w:p>
    <w:p w14:paraId="458A3B52">
      <w:pPr>
        <w:pStyle w:val="27"/>
        <w:tabs>
          <w:tab w:val="right" w:leader="dot" w:pos="8634"/>
        </w:tabs>
        <w:rPr>
          <w:b w:val="0"/>
          <w:bCs w:val="0"/>
        </w:rPr>
      </w:pPr>
      <w:r>
        <w:rPr>
          <w:b w:val="0"/>
          <w:bCs w:val="0"/>
        </w:rPr>
        <w:fldChar w:fldCharType="begin"/>
      </w:r>
      <w:r>
        <w:rPr>
          <w:b w:val="0"/>
          <w:bCs w:val="0"/>
        </w:rPr>
        <w:instrText xml:space="preserve"> HYPERLINK \l _Toc23984 </w:instrText>
      </w:r>
      <w:r>
        <w:rPr>
          <w:b w:val="0"/>
          <w:bCs w:val="0"/>
        </w:rPr>
        <w:fldChar w:fldCharType="separate"/>
      </w:r>
      <w:r>
        <w:rPr>
          <w:rFonts w:hint="eastAsia"/>
          <w:b w:val="0"/>
          <w:bCs w:val="0"/>
          <w:lang w:eastAsia="zh-CN"/>
        </w:rPr>
        <w:t xml:space="preserve">9. </w:t>
      </w:r>
      <w:r>
        <w:rPr>
          <w:b w:val="0"/>
          <w:bCs w:val="0"/>
        </w:rPr>
        <w:t>讨论</w:t>
      </w:r>
      <w:r>
        <w:rPr>
          <w:b w:val="0"/>
          <w:bCs w:val="0"/>
        </w:rPr>
        <w:tab/>
      </w:r>
      <w:r>
        <w:rPr>
          <w:b w:val="0"/>
          <w:bCs w:val="0"/>
        </w:rPr>
        <w:fldChar w:fldCharType="begin"/>
      </w:r>
      <w:r>
        <w:rPr>
          <w:b w:val="0"/>
          <w:bCs w:val="0"/>
        </w:rPr>
        <w:instrText xml:space="preserve"> PAGEREF _Toc23984 \h </w:instrText>
      </w:r>
      <w:r>
        <w:rPr>
          <w:b w:val="0"/>
          <w:bCs w:val="0"/>
        </w:rPr>
        <w:fldChar w:fldCharType="separate"/>
      </w:r>
      <w:r>
        <w:rPr>
          <w:b w:val="0"/>
          <w:bCs w:val="0"/>
        </w:rPr>
        <w:t>38</w:t>
      </w:r>
      <w:r>
        <w:rPr>
          <w:b w:val="0"/>
          <w:bCs w:val="0"/>
        </w:rPr>
        <w:fldChar w:fldCharType="end"/>
      </w:r>
      <w:r>
        <w:rPr>
          <w:b w:val="0"/>
          <w:bCs w:val="0"/>
        </w:rPr>
        <w:fldChar w:fldCharType="end"/>
      </w:r>
    </w:p>
    <w:p w14:paraId="4218E2A1">
      <w:pPr>
        <w:pStyle w:val="30"/>
        <w:tabs>
          <w:tab w:val="right" w:leader="dot" w:pos="8634"/>
        </w:tabs>
        <w:rPr>
          <w:b w:val="0"/>
          <w:bCs w:val="0"/>
        </w:rPr>
      </w:pPr>
      <w:r>
        <w:rPr>
          <w:b w:val="0"/>
          <w:bCs w:val="0"/>
        </w:rPr>
        <w:fldChar w:fldCharType="begin"/>
      </w:r>
      <w:r>
        <w:rPr>
          <w:b w:val="0"/>
          <w:bCs w:val="0"/>
        </w:rPr>
        <w:instrText xml:space="preserve"> HYPERLINK \l _Toc28057 </w:instrText>
      </w:r>
      <w:r>
        <w:rPr>
          <w:b w:val="0"/>
          <w:bCs w:val="0"/>
        </w:rPr>
        <w:fldChar w:fldCharType="separate"/>
      </w:r>
      <w:r>
        <w:rPr>
          <w:rFonts w:hint="eastAsia"/>
          <w:b w:val="0"/>
          <w:bCs w:val="0"/>
          <w:lang w:eastAsia="zh-CN"/>
        </w:rPr>
        <w:t xml:space="preserve">9.1 </w:t>
      </w:r>
      <w:r>
        <w:rPr>
          <w:b w:val="0"/>
          <w:bCs w:val="0"/>
        </w:rPr>
        <w:t>治理成本与使用效率</w:t>
      </w:r>
      <w:r>
        <w:rPr>
          <w:b w:val="0"/>
          <w:bCs w:val="0"/>
        </w:rPr>
        <w:tab/>
      </w:r>
      <w:r>
        <w:rPr>
          <w:b w:val="0"/>
          <w:bCs w:val="0"/>
        </w:rPr>
        <w:fldChar w:fldCharType="begin"/>
      </w:r>
      <w:r>
        <w:rPr>
          <w:b w:val="0"/>
          <w:bCs w:val="0"/>
        </w:rPr>
        <w:instrText xml:space="preserve"> PAGEREF _Toc28057 \h </w:instrText>
      </w:r>
      <w:r>
        <w:rPr>
          <w:b w:val="0"/>
          <w:bCs w:val="0"/>
        </w:rPr>
        <w:fldChar w:fldCharType="separate"/>
      </w:r>
      <w:r>
        <w:rPr>
          <w:b w:val="0"/>
          <w:bCs w:val="0"/>
        </w:rPr>
        <w:t>38</w:t>
      </w:r>
      <w:r>
        <w:rPr>
          <w:b w:val="0"/>
          <w:bCs w:val="0"/>
        </w:rPr>
        <w:fldChar w:fldCharType="end"/>
      </w:r>
      <w:r>
        <w:rPr>
          <w:b w:val="0"/>
          <w:bCs w:val="0"/>
        </w:rPr>
        <w:fldChar w:fldCharType="end"/>
      </w:r>
    </w:p>
    <w:p w14:paraId="0522333B">
      <w:pPr>
        <w:pStyle w:val="30"/>
        <w:tabs>
          <w:tab w:val="right" w:leader="dot" w:pos="8634"/>
        </w:tabs>
        <w:rPr>
          <w:b w:val="0"/>
          <w:bCs w:val="0"/>
        </w:rPr>
      </w:pPr>
      <w:r>
        <w:rPr>
          <w:b w:val="0"/>
          <w:bCs w:val="0"/>
        </w:rPr>
        <w:fldChar w:fldCharType="begin"/>
      </w:r>
      <w:r>
        <w:rPr>
          <w:b w:val="0"/>
          <w:bCs w:val="0"/>
        </w:rPr>
        <w:instrText xml:space="preserve"> HYPERLINK \l _Toc21073 </w:instrText>
      </w:r>
      <w:r>
        <w:rPr>
          <w:b w:val="0"/>
          <w:bCs w:val="0"/>
        </w:rPr>
        <w:fldChar w:fldCharType="separate"/>
      </w:r>
      <w:r>
        <w:rPr>
          <w:rFonts w:hint="eastAsia"/>
          <w:b w:val="0"/>
          <w:bCs w:val="0"/>
          <w:lang w:eastAsia="zh-CN"/>
        </w:rPr>
        <w:t xml:space="preserve">9.2 </w:t>
      </w:r>
      <w:r>
        <w:rPr>
          <w:b w:val="0"/>
          <w:bCs w:val="0"/>
        </w:rPr>
        <w:t>Leader Agent 可靠性</w:t>
      </w:r>
      <w:r>
        <w:rPr>
          <w:b w:val="0"/>
          <w:bCs w:val="0"/>
        </w:rPr>
        <w:tab/>
      </w:r>
      <w:r>
        <w:rPr>
          <w:b w:val="0"/>
          <w:bCs w:val="0"/>
        </w:rPr>
        <w:fldChar w:fldCharType="begin"/>
      </w:r>
      <w:r>
        <w:rPr>
          <w:b w:val="0"/>
          <w:bCs w:val="0"/>
        </w:rPr>
        <w:instrText xml:space="preserve"> PAGEREF _Toc21073 \h </w:instrText>
      </w:r>
      <w:r>
        <w:rPr>
          <w:b w:val="0"/>
          <w:bCs w:val="0"/>
        </w:rPr>
        <w:fldChar w:fldCharType="separate"/>
      </w:r>
      <w:r>
        <w:rPr>
          <w:b w:val="0"/>
          <w:bCs w:val="0"/>
        </w:rPr>
        <w:t>38</w:t>
      </w:r>
      <w:r>
        <w:rPr>
          <w:b w:val="0"/>
          <w:bCs w:val="0"/>
        </w:rPr>
        <w:fldChar w:fldCharType="end"/>
      </w:r>
      <w:r>
        <w:rPr>
          <w:b w:val="0"/>
          <w:bCs w:val="0"/>
        </w:rPr>
        <w:fldChar w:fldCharType="end"/>
      </w:r>
    </w:p>
    <w:p w14:paraId="05DC7042">
      <w:pPr>
        <w:pStyle w:val="30"/>
        <w:tabs>
          <w:tab w:val="right" w:leader="dot" w:pos="8634"/>
        </w:tabs>
        <w:rPr>
          <w:b w:val="0"/>
          <w:bCs w:val="0"/>
        </w:rPr>
      </w:pPr>
      <w:r>
        <w:rPr>
          <w:b w:val="0"/>
          <w:bCs w:val="0"/>
        </w:rPr>
        <w:fldChar w:fldCharType="begin"/>
      </w:r>
      <w:r>
        <w:rPr>
          <w:b w:val="0"/>
          <w:bCs w:val="0"/>
        </w:rPr>
        <w:instrText xml:space="preserve"> HYPERLINK \l _Toc20676 </w:instrText>
      </w:r>
      <w:r>
        <w:rPr>
          <w:b w:val="0"/>
          <w:bCs w:val="0"/>
        </w:rPr>
        <w:fldChar w:fldCharType="separate"/>
      </w:r>
      <w:r>
        <w:rPr>
          <w:rFonts w:hint="eastAsia"/>
          <w:b w:val="0"/>
          <w:bCs w:val="0"/>
          <w:lang w:eastAsia="zh-CN"/>
        </w:rPr>
        <w:t xml:space="preserve">9.3 </w:t>
      </w:r>
      <w:r>
        <w:rPr>
          <w:b w:val="0"/>
          <w:bCs w:val="0"/>
        </w:rPr>
        <w:t>采用阈值与用户摩擦</w:t>
      </w:r>
      <w:r>
        <w:rPr>
          <w:b w:val="0"/>
          <w:bCs w:val="0"/>
        </w:rPr>
        <w:tab/>
      </w:r>
      <w:r>
        <w:rPr>
          <w:b w:val="0"/>
          <w:bCs w:val="0"/>
        </w:rPr>
        <w:fldChar w:fldCharType="begin"/>
      </w:r>
      <w:r>
        <w:rPr>
          <w:b w:val="0"/>
          <w:bCs w:val="0"/>
        </w:rPr>
        <w:instrText xml:space="preserve"> PAGEREF _Toc20676 \h </w:instrText>
      </w:r>
      <w:r>
        <w:rPr>
          <w:b w:val="0"/>
          <w:bCs w:val="0"/>
        </w:rPr>
        <w:fldChar w:fldCharType="separate"/>
      </w:r>
      <w:r>
        <w:rPr>
          <w:b w:val="0"/>
          <w:bCs w:val="0"/>
        </w:rPr>
        <w:t>39</w:t>
      </w:r>
      <w:r>
        <w:rPr>
          <w:b w:val="0"/>
          <w:bCs w:val="0"/>
        </w:rPr>
        <w:fldChar w:fldCharType="end"/>
      </w:r>
      <w:r>
        <w:rPr>
          <w:b w:val="0"/>
          <w:bCs w:val="0"/>
        </w:rPr>
        <w:fldChar w:fldCharType="end"/>
      </w:r>
    </w:p>
    <w:p w14:paraId="3AA2C663">
      <w:pPr>
        <w:pStyle w:val="30"/>
        <w:tabs>
          <w:tab w:val="right" w:leader="dot" w:pos="8634"/>
        </w:tabs>
        <w:rPr>
          <w:b w:val="0"/>
          <w:bCs w:val="0"/>
        </w:rPr>
      </w:pPr>
      <w:r>
        <w:rPr>
          <w:b w:val="0"/>
          <w:bCs w:val="0"/>
        </w:rPr>
        <w:fldChar w:fldCharType="begin"/>
      </w:r>
      <w:r>
        <w:rPr>
          <w:b w:val="0"/>
          <w:bCs w:val="0"/>
        </w:rPr>
        <w:instrText xml:space="preserve"> HYPERLINK \l _Toc20938 </w:instrText>
      </w:r>
      <w:r>
        <w:rPr>
          <w:b w:val="0"/>
          <w:bCs w:val="0"/>
        </w:rPr>
        <w:fldChar w:fldCharType="separate"/>
      </w:r>
      <w:r>
        <w:rPr>
          <w:rFonts w:hint="eastAsia"/>
          <w:b w:val="0"/>
          <w:bCs w:val="0"/>
          <w:lang w:eastAsia="zh-CN"/>
        </w:rPr>
        <w:t xml:space="preserve">9.4 </w:t>
      </w:r>
      <w:r>
        <w:rPr>
          <w:b w:val="0"/>
          <w:bCs w:val="0"/>
        </w:rPr>
        <w:t>可扩展性考量</w:t>
      </w:r>
      <w:r>
        <w:rPr>
          <w:b w:val="0"/>
          <w:bCs w:val="0"/>
        </w:rPr>
        <w:tab/>
      </w:r>
      <w:r>
        <w:rPr>
          <w:b w:val="0"/>
          <w:bCs w:val="0"/>
        </w:rPr>
        <w:fldChar w:fldCharType="begin"/>
      </w:r>
      <w:r>
        <w:rPr>
          <w:b w:val="0"/>
          <w:bCs w:val="0"/>
        </w:rPr>
        <w:instrText xml:space="preserve"> PAGEREF _Toc20938 \h </w:instrText>
      </w:r>
      <w:r>
        <w:rPr>
          <w:b w:val="0"/>
          <w:bCs w:val="0"/>
        </w:rPr>
        <w:fldChar w:fldCharType="separate"/>
      </w:r>
      <w:r>
        <w:rPr>
          <w:b w:val="0"/>
          <w:bCs w:val="0"/>
        </w:rPr>
        <w:t>39</w:t>
      </w:r>
      <w:r>
        <w:rPr>
          <w:b w:val="0"/>
          <w:bCs w:val="0"/>
        </w:rPr>
        <w:fldChar w:fldCharType="end"/>
      </w:r>
      <w:r>
        <w:rPr>
          <w:b w:val="0"/>
          <w:bCs w:val="0"/>
        </w:rPr>
        <w:fldChar w:fldCharType="end"/>
      </w:r>
    </w:p>
    <w:p w14:paraId="7C1600D6">
      <w:pPr>
        <w:pStyle w:val="30"/>
        <w:tabs>
          <w:tab w:val="right" w:leader="dot" w:pos="8634"/>
        </w:tabs>
        <w:rPr>
          <w:b w:val="0"/>
          <w:bCs w:val="0"/>
        </w:rPr>
      </w:pPr>
      <w:r>
        <w:rPr>
          <w:b w:val="0"/>
          <w:bCs w:val="0"/>
        </w:rPr>
        <w:fldChar w:fldCharType="begin"/>
      </w:r>
      <w:r>
        <w:rPr>
          <w:b w:val="0"/>
          <w:bCs w:val="0"/>
        </w:rPr>
        <w:instrText xml:space="preserve"> HYPERLINK \l _Toc4872 </w:instrText>
      </w:r>
      <w:r>
        <w:rPr>
          <w:b w:val="0"/>
          <w:bCs w:val="0"/>
        </w:rPr>
        <w:fldChar w:fldCharType="separate"/>
      </w:r>
      <w:r>
        <w:rPr>
          <w:rFonts w:hint="eastAsia"/>
          <w:b w:val="0"/>
          <w:bCs w:val="0"/>
          <w:lang w:eastAsia="zh-CN"/>
        </w:rPr>
        <w:t xml:space="preserve">9.5 </w:t>
      </w:r>
      <w:r>
        <w:rPr>
          <w:b w:val="0"/>
          <w:bCs w:val="0"/>
        </w:rPr>
        <w:t>局限性与开放问题</w:t>
      </w:r>
      <w:r>
        <w:rPr>
          <w:b w:val="0"/>
          <w:bCs w:val="0"/>
        </w:rPr>
        <w:tab/>
      </w:r>
      <w:r>
        <w:rPr>
          <w:b w:val="0"/>
          <w:bCs w:val="0"/>
        </w:rPr>
        <w:fldChar w:fldCharType="begin"/>
      </w:r>
      <w:r>
        <w:rPr>
          <w:b w:val="0"/>
          <w:bCs w:val="0"/>
        </w:rPr>
        <w:instrText xml:space="preserve"> PAGEREF _Toc4872 \h </w:instrText>
      </w:r>
      <w:r>
        <w:rPr>
          <w:b w:val="0"/>
          <w:bCs w:val="0"/>
        </w:rPr>
        <w:fldChar w:fldCharType="separate"/>
      </w:r>
      <w:r>
        <w:rPr>
          <w:b w:val="0"/>
          <w:bCs w:val="0"/>
        </w:rPr>
        <w:t>40</w:t>
      </w:r>
      <w:r>
        <w:rPr>
          <w:b w:val="0"/>
          <w:bCs w:val="0"/>
        </w:rPr>
        <w:fldChar w:fldCharType="end"/>
      </w:r>
      <w:r>
        <w:rPr>
          <w:b w:val="0"/>
          <w:bCs w:val="0"/>
        </w:rPr>
        <w:fldChar w:fldCharType="end"/>
      </w:r>
    </w:p>
    <w:p w14:paraId="23BD6F17">
      <w:pPr>
        <w:pStyle w:val="27"/>
        <w:tabs>
          <w:tab w:val="right" w:leader="dot" w:pos="8634"/>
        </w:tabs>
        <w:rPr>
          <w:b w:val="0"/>
          <w:bCs w:val="0"/>
        </w:rPr>
      </w:pPr>
      <w:r>
        <w:rPr>
          <w:b w:val="0"/>
          <w:bCs w:val="0"/>
        </w:rPr>
        <w:fldChar w:fldCharType="begin"/>
      </w:r>
      <w:r>
        <w:rPr>
          <w:b w:val="0"/>
          <w:bCs w:val="0"/>
        </w:rPr>
        <w:instrText xml:space="preserve"> HYPERLINK \l _Toc5645 </w:instrText>
      </w:r>
      <w:r>
        <w:rPr>
          <w:b w:val="0"/>
          <w:bCs w:val="0"/>
        </w:rPr>
        <w:fldChar w:fldCharType="separate"/>
      </w:r>
      <w:r>
        <w:rPr>
          <w:rFonts w:hint="eastAsia"/>
          <w:b w:val="0"/>
          <w:bCs w:val="0"/>
          <w:lang w:eastAsia="zh-CN"/>
        </w:rPr>
        <w:t xml:space="preserve">1. </w:t>
      </w:r>
      <w:r>
        <w:rPr>
          <w:b w:val="0"/>
          <w:bCs w:val="0"/>
        </w:rPr>
        <w:t>不支持多用户。 当前系统为单用户。多用户权威委托已设计但未实现。</w:t>
      </w:r>
      <w:r>
        <w:rPr>
          <w:b w:val="0"/>
          <w:bCs w:val="0"/>
        </w:rPr>
        <w:tab/>
      </w:r>
      <w:r>
        <w:rPr>
          <w:b w:val="0"/>
          <w:bCs w:val="0"/>
        </w:rPr>
        <w:fldChar w:fldCharType="begin"/>
      </w:r>
      <w:r>
        <w:rPr>
          <w:b w:val="0"/>
          <w:bCs w:val="0"/>
        </w:rPr>
        <w:instrText xml:space="preserve"> PAGEREF _Toc5645 \h </w:instrText>
      </w:r>
      <w:r>
        <w:rPr>
          <w:b w:val="0"/>
          <w:bCs w:val="0"/>
        </w:rPr>
        <w:fldChar w:fldCharType="separate"/>
      </w:r>
      <w:r>
        <w:rPr>
          <w:b w:val="0"/>
          <w:bCs w:val="0"/>
        </w:rPr>
        <w:t>40</w:t>
      </w:r>
      <w:r>
        <w:rPr>
          <w:b w:val="0"/>
          <w:bCs w:val="0"/>
        </w:rPr>
        <w:fldChar w:fldCharType="end"/>
      </w:r>
      <w:r>
        <w:rPr>
          <w:b w:val="0"/>
          <w:bCs w:val="0"/>
        </w:rPr>
        <w:fldChar w:fldCharType="end"/>
      </w:r>
    </w:p>
    <w:p w14:paraId="2D1D327E">
      <w:pPr>
        <w:pStyle w:val="27"/>
        <w:tabs>
          <w:tab w:val="right" w:leader="dot" w:pos="8634"/>
        </w:tabs>
        <w:rPr>
          <w:b w:val="0"/>
          <w:bCs w:val="0"/>
        </w:rPr>
      </w:pPr>
      <w:r>
        <w:t>2. 基础 Agent 接入已完成。已完成基础 Agent 接入验证，但 Agent 仍然只能作为参与者提交结果，不能直接修改项目真实状态。完整的 Leader-Worker 集成和多提供者路由仍在后续工作中。</w:t>
        <w:tab/>
        <w:t>40</w:t>
      </w:r>
    </w:p>
    <w:p w14:paraId="781F1BD3">
      <w:pPr>
        <w:pStyle w:val="27"/>
        <w:tabs>
          <w:tab w:val="right" w:leader="dot" w:pos="8634"/>
        </w:tabs>
        <w:rPr>
          <w:b w:val="0"/>
          <w:bCs w:val="0"/>
        </w:rPr>
      </w:pPr>
      <w:r>
        <w:t>3. 证据支持处于基础版本。已经有第一版证据记录，可以记录来源和 hash，但更复杂的证据（代码 diff、测试报告、多媒体）以后再做。</w:t>
        <w:tab/>
        <w:t>40</w:t>
      </w:r>
    </w:p>
    <w:p w14:paraId="65E1BC2B">
      <w:pPr>
        <w:pStyle w:val="27"/>
        <w:tabs>
          <w:tab w:val="right" w:leader="dot" w:pos="8634"/>
        </w:tabs>
        <w:rPr>
          <w:b w:val="0"/>
          <w:bCs w:val="0"/>
        </w:rPr>
      </w:pPr>
      <w:r>
        <w:rPr>
          <w:b w:val="0"/>
          <w:bCs w:val="0"/>
        </w:rPr>
        <w:fldChar w:fldCharType="begin"/>
      </w:r>
      <w:r>
        <w:rPr>
          <w:b w:val="0"/>
          <w:bCs w:val="0"/>
        </w:rPr>
        <w:instrText xml:space="preserve"> HYPERLINK \l _Toc15660 </w:instrText>
      </w:r>
      <w:r>
        <w:rPr>
          <w:b w:val="0"/>
          <w:bCs w:val="0"/>
        </w:rPr>
        <w:fldChar w:fldCharType="separate"/>
      </w:r>
      <w:r>
        <w:rPr>
          <w:rFonts w:hint="eastAsia"/>
          <w:b w:val="0"/>
          <w:bCs w:val="0"/>
          <w:lang w:eastAsia="zh-CN"/>
        </w:rPr>
        <w:t xml:space="preserve">4. </w:t>
      </w:r>
      <w:r>
        <w:rPr>
          <w:b w:val="0"/>
          <w:bCs w:val="0"/>
        </w:rPr>
        <w:t>无自动化治理。 基于策略的治理已设计但未实现。所有治理需要手动审核。</w:t>
      </w:r>
      <w:r>
        <w:rPr>
          <w:b w:val="0"/>
          <w:bCs w:val="0"/>
        </w:rPr>
        <w:tab/>
      </w:r>
      <w:r>
        <w:rPr>
          <w:b w:val="0"/>
          <w:bCs w:val="0"/>
        </w:rPr>
        <w:fldChar w:fldCharType="begin"/>
      </w:r>
      <w:r>
        <w:rPr>
          <w:b w:val="0"/>
          <w:bCs w:val="0"/>
        </w:rPr>
        <w:instrText xml:space="preserve"> PAGEREF _Toc15660 \h </w:instrText>
      </w:r>
      <w:r>
        <w:rPr>
          <w:b w:val="0"/>
          <w:bCs w:val="0"/>
        </w:rPr>
        <w:fldChar w:fldCharType="separate"/>
      </w:r>
      <w:r>
        <w:rPr>
          <w:b w:val="0"/>
          <w:bCs w:val="0"/>
        </w:rPr>
        <w:t>40</w:t>
      </w:r>
      <w:r>
        <w:rPr>
          <w:b w:val="0"/>
          <w:bCs w:val="0"/>
        </w:rPr>
        <w:fldChar w:fldCharType="end"/>
      </w:r>
      <w:r>
        <w:rPr>
          <w:b w:val="0"/>
          <w:bCs w:val="0"/>
        </w:rPr>
        <w:fldChar w:fldCharType="end"/>
      </w:r>
    </w:p>
    <w:p w14:paraId="38E91822">
      <w:pPr>
        <w:pStyle w:val="27"/>
        <w:tabs>
          <w:tab w:val="right" w:leader="dot" w:pos="8634"/>
        </w:tabs>
        <w:rPr>
          <w:b w:val="0"/>
          <w:bCs w:val="0"/>
        </w:rPr>
      </w:pPr>
      <w:r>
        <w:rPr>
          <w:b w:val="0"/>
          <w:bCs w:val="0"/>
        </w:rPr>
        <w:fldChar w:fldCharType="begin"/>
      </w:r>
      <w:r>
        <w:rPr>
          <w:b w:val="0"/>
          <w:bCs w:val="0"/>
        </w:rPr>
        <w:instrText xml:space="preserve"> HYPERLINK \l _Toc811 </w:instrText>
      </w:r>
      <w:r>
        <w:rPr>
          <w:b w:val="0"/>
          <w:bCs w:val="0"/>
        </w:rPr>
        <w:fldChar w:fldCharType="separate"/>
      </w:r>
      <w:r>
        <w:rPr>
          <w:rFonts w:hint="eastAsia"/>
          <w:b w:val="0"/>
          <w:bCs w:val="0"/>
          <w:lang w:eastAsia="zh-CN"/>
        </w:rPr>
        <w:t xml:space="preserve">5. </w:t>
      </w:r>
      <w:r>
        <w:rPr>
          <w:b w:val="0"/>
          <w:bCs w:val="0"/>
        </w:rPr>
        <w:t>压缩质量未验证。 多层压缩模型基于架构推理，非实证测量。</w:t>
      </w:r>
      <w:r>
        <w:rPr>
          <w:b w:val="0"/>
          <w:bCs w:val="0"/>
        </w:rPr>
        <w:tab/>
      </w:r>
      <w:r>
        <w:rPr>
          <w:b w:val="0"/>
          <w:bCs w:val="0"/>
        </w:rPr>
        <w:fldChar w:fldCharType="begin"/>
      </w:r>
      <w:r>
        <w:rPr>
          <w:b w:val="0"/>
          <w:bCs w:val="0"/>
        </w:rPr>
        <w:instrText xml:space="preserve"> PAGEREF _Toc811 \h </w:instrText>
      </w:r>
      <w:r>
        <w:rPr>
          <w:b w:val="0"/>
          <w:bCs w:val="0"/>
        </w:rPr>
        <w:fldChar w:fldCharType="separate"/>
      </w:r>
      <w:r>
        <w:rPr>
          <w:b w:val="0"/>
          <w:bCs w:val="0"/>
        </w:rPr>
        <w:t>40</w:t>
      </w:r>
      <w:r>
        <w:rPr>
          <w:b w:val="0"/>
          <w:bCs w:val="0"/>
        </w:rPr>
        <w:fldChar w:fldCharType="end"/>
      </w:r>
      <w:r>
        <w:rPr>
          <w:b w:val="0"/>
          <w:bCs w:val="0"/>
        </w:rPr>
        <w:fldChar w:fldCharType="end"/>
      </w:r>
    </w:p>
    <w:p w14:paraId="4650E4E8">
      <w:pPr>
        <w:pStyle w:val="27"/>
        <w:tabs>
          <w:tab w:val="right" w:leader="dot" w:pos="8634"/>
        </w:tabs>
        <w:rPr>
          <w:b w:val="0"/>
          <w:bCs w:val="0"/>
        </w:rPr>
      </w:pPr>
      <w:r>
        <w:rPr>
          <w:b w:val="0"/>
          <w:bCs w:val="0"/>
        </w:rPr>
        <w:fldChar w:fldCharType="begin"/>
      </w:r>
      <w:r>
        <w:rPr>
          <w:b w:val="0"/>
          <w:bCs w:val="0"/>
        </w:rPr>
        <w:instrText xml:space="preserve"> HYPERLINK \l _Toc23542 </w:instrText>
      </w:r>
      <w:r>
        <w:rPr>
          <w:b w:val="0"/>
          <w:bCs w:val="0"/>
        </w:rPr>
        <w:fldChar w:fldCharType="separate"/>
      </w:r>
      <w:r>
        <w:rPr>
          <w:rFonts w:hint="eastAsia"/>
          <w:b w:val="0"/>
          <w:bCs w:val="0"/>
          <w:lang w:eastAsia="zh-CN"/>
        </w:rPr>
        <w:t xml:space="preserve">10. </w:t>
      </w:r>
      <w:r>
        <w:rPr>
          <w:b w:val="0"/>
          <w:bCs w:val="0"/>
        </w:rPr>
        <w:t>未来研究方向</w:t>
      </w:r>
      <w:r>
        <w:rPr>
          <w:b w:val="0"/>
          <w:bCs w:val="0"/>
        </w:rPr>
        <w:tab/>
      </w:r>
      <w:r>
        <w:rPr>
          <w:b w:val="0"/>
          <w:bCs w:val="0"/>
        </w:rPr>
        <w:fldChar w:fldCharType="begin"/>
      </w:r>
      <w:r>
        <w:rPr>
          <w:b w:val="0"/>
          <w:bCs w:val="0"/>
        </w:rPr>
        <w:instrText xml:space="preserve"> PAGEREF _Toc23542 \h </w:instrText>
      </w:r>
      <w:r>
        <w:rPr>
          <w:b w:val="0"/>
          <w:bCs w:val="0"/>
        </w:rPr>
        <w:fldChar w:fldCharType="separate"/>
      </w:r>
      <w:r>
        <w:rPr>
          <w:b w:val="0"/>
          <w:bCs w:val="0"/>
        </w:rPr>
        <w:t>42</w:t>
      </w:r>
      <w:r>
        <w:rPr>
          <w:b w:val="0"/>
          <w:bCs w:val="0"/>
        </w:rPr>
        <w:fldChar w:fldCharType="end"/>
      </w:r>
      <w:r>
        <w:rPr>
          <w:b w:val="0"/>
          <w:bCs w:val="0"/>
        </w:rPr>
        <w:fldChar w:fldCharType="end"/>
      </w:r>
    </w:p>
    <w:p w14:paraId="6E6E7FE7">
      <w:pPr>
        <w:pStyle w:val="30"/>
        <w:tabs>
          <w:tab w:val="right" w:leader="dot" w:pos="8634"/>
        </w:tabs>
        <w:rPr>
          <w:b w:val="0"/>
          <w:bCs w:val="0"/>
        </w:rPr>
      </w:pPr>
      <w:r>
        <w:rPr>
          <w:b w:val="0"/>
          <w:bCs w:val="0"/>
        </w:rPr>
        <w:fldChar w:fldCharType="begin"/>
      </w:r>
      <w:r>
        <w:rPr>
          <w:b w:val="0"/>
          <w:bCs w:val="0"/>
        </w:rPr>
        <w:instrText xml:space="preserve"> HYPERLINK \l _Toc24947 </w:instrText>
      </w:r>
      <w:r>
        <w:rPr>
          <w:b w:val="0"/>
          <w:bCs w:val="0"/>
        </w:rPr>
        <w:fldChar w:fldCharType="separate"/>
      </w:r>
      <w:r>
        <w:rPr>
          <w:rFonts w:hint="eastAsia"/>
          <w:b w:val="0"/>
          <w:bCs w:val="0"/>
          <w:lang w:eastAsia="zh-CN"/>
        </w:rPr>
        <w:t xml:space="preserve">10.1 </w:t>
      </w:r>
      <w:r>
        <w:rPr>
          <w:b w:val="0"/>
          <w:bCs w:val="0"/>
        </w:rPr>
        <w:t>从连续性到问责</w:t>
      </w:r>
      <w:r>
        <w:rPr>
          <w:b w:val="0"/>
          <w:bCs w:val="0"/>
        </w:rPr>
        <w:tab/>
      </w:r>
      <w:r>
        <w:rPr>
          <w:b w:val="0"/>
          <w:bCs w:val="0"/>
        </w:rPr>
        <w:fldChar w:fldCharType="begin"/>
      </w:r>
      <w:r>
        <w:rPr>
          <w:b w:val="0"/>
          <w:bCs w:val="0"/>
        </w:rPr>
        <w:instrText xml:space="preserve"> PAGEREF _Toc24947 \h </w:instrText>
      </w:r>
      <w:r>
        <w:rPr>
          <w:b w:val="0"/>
          <w:bCs w:val="0"/>
        </w:rPr>
        <w:fldChar w:fldCharType="separate"/>
      </w:r>
      <w:r>
        <w:rPr>
          <w:b w:val="0"/>
          <w:bCs w:val="0"/>
        </w:rPr>
        <w:t>42</w:t>
      </w:r>
      <w:r>
        <w:rPr>
          <w:b w:val="0"/>
          <w:bCs w:val="0"/>
        </w:rPr>
        <w:fldChar w:fldCharType="end"/>
      </w:r>
      <w:r>
        <w:rPr>
          <w:b w:val="0"/>
          <w:bCs w:val="0"/>
        </w:rPr>
        <w:fldChar w:fldCharType="end"/>
      </w:r>
    </w:p>
    <w:p w14:paraId="2B4EEC69">
      <w:pPr>
        <w:pStyle w:val="30"/>
        <w:tabs>
          <w:tab w:val="right" w:leader="dot" w:pos="8634"/>
        </w:tabs>
        <w:rPr>
          <w:b w:val="0"/>
          <w:bCs w:val="0"/>
        </w:rPr>
      </w:pPr>
      <w:r>
        <w:rPr>
          <w:b w:val="0"/>
          <w:bCs w:val="0"/>
        </w:rPr>
        <w:fldChar w:fldCharType="begin"/>
      </w:r>
      <w:r>
        <w:rPr>
          <w:b w:val="0"/>
          <w:bCs w:val="0"/>
        </w:rPr>
        <w:instrText xml:space="preserve"> HYPERLINK \l _Toc12501 </w:instrText>
      </w:r>
      <w:r>
        <w:rPr>
          <w:b w:val="0"/>
          <w:bCs w:val="0"/>
        </w:rPr>
        <w:fldChar w:fldCharType="separate"/>
      </w:r>
      <w:r>
        <w:rPr>
          <w:rFonts w:hint="eastAsia"/>
          <w:b w:val="0"/>
          <w:bCs w:val="0"/>
          <w:lang w:eastAsia="zh-CN"/>
        </w:rPr>
        <w:t xml:space="preserve">10.2 </w:t>
      </w:r>
      <w:r>
        <w:rPr>
          <w:b w:val="0"/>
          <w:bCs w:val="0"/>
        </w:rPr>
        <w:t>证据完整性</w:t>
      </w:r>
      <w:r>
        <w:rPr>
          <w:b w:val="0"/>
          <w:bCs w:val="0"/>
        </w:rPr>
        <w:tab/>
      </w:r>
      <w:r>
        <w:rPr>
          <w:b w:val="0"/>
          <w:bCs w:val="0"/>
        </w:rPr>
        <w:fldChar w:fldCharType="begin"/>
      </w:r>
      <w:r>
        <w:rPr>
          <w:b w:val="0"/>
          <w:bCs w:val="0"/>
        </w:rPr>
        <w:instrText xml:space="preserve"> PAGEREF _Toc12501 \h </w:instrText>
      </w:r>
      <w:r>
        <w:rPr>
          <w:b w:val="0"/>
          <w:bCs w:val="0"/>
        </w:rPr>
        <w:fldChar w:fldCharType="separate"/>
      </w:r>
      <w:r>
        <w:rPr>
          <w:b w:val="0"/>
          <w:bCs w:val="0"/>
        </w:rPr>
        <w:t>42</w:t>
      </w:r>
      <w:r>
        <w:rPr>
          <w:b w:val="0"/>
          <w:bCs w:val="0"/>
        </w:rPr>
        <w:fldChar w:fldCharType="end"/>
      </w:r>
      <w:r>
        <w:rPr>
          <w:b w:val="0"/>
          <w:bCs w:val="0"/>
        </w:rPr>
        <w:fldChar w:fldCharType="end"/>
      </w:r>
    </w:p>
    <w:p w14:paraId="61F390A3">
      <w:pPr>
        <w:pStyle w:val="30"/>
        <w:tabs>
          <w:tab w:val="right" w:leader="dot" w:pos="8634"/>
        </w:tabs>
        <w:rPr>
          <w:b w:val="0"/>
          <w:bCs w:val="0"/>
        </w:rPr>
      </w:pPr>
      <w:r>
        <w:rPr>
          <w:b w:val="0"/>
          <w:bCs w:val="0"/>
        </w:rPr>
        <w:fldChar w:fldCharType="begin"/>
      </w:r>
      <w:r>
        <w:rPr>
          <w:b w:val="0"/>
          <w:bCs w:val="0"/>
        </w:rPr>
        <w:instrText xml:space="preserve"> HYPERLINK \l _Toc13525 </w:instrText>
      </w:r>
      <w:r>
        <w:rPr>
          <w:b w:val="0"/>
          <w:bCs w:val="0"/>
        </w:rPr>
        <w:fldChar w:fldCharType="separate"/>
      </w:r>
      <w:r>
        <w:rPr>
          <w:rFonts w:hint="eastAsia"/>
          <w:b w:val="0"/>
          <w:bCs w:val="0"/>
          <w:lang w:eastAsia="zh-CN"/>
        </w:rPr>
        <w:t xml:space="preserve">10.3 </w:t>
      </w:r>
      <w:r>
        <w:rPr>
          <w:b w:val="0"/>
          <w:bCs w:val="0"/>
        </w:rPr>
        <w:t>权威委托链</w:t>
      </w:r>
      <w:r>
        <w:rPr>
          <w:b w:val="0"/>
          <w:bCs w:val="0"/>
        </w:rPr>
        <w:tab/>
      </w:r>
      <w:r>
        <w:rPr>
          <w:b w:val="0"/>
          <w:bCs w:val="0"/>
        </w:rPr>
        <w:fldChar w:fldCharType="begin"/>
      </w:r>
      <w:r>
        <w:rPr>
          <w:b w:val="0"/>
          <w:bCs w:val="0"/>
        </w:rPr>
        <w:instrText xml:space="preserve"> PAGEREF _Toc13525 \h </w:instrText>
      </w:r>
      <w:r>
        <w:rPr>
          <w:b w:val="0"/>
          <w:bCs w:val="0"/>
        </w:rPr>
        <w:fldChar w:fldCharType="separate"/>
      </w:r>
      <w:r>
        <w:rPr>
          <w:b w:val="0"/>
          <w:bCs w:val="0"/>
        </w:rPr>
        <w:t>42</w:t>
      </w:r>
      <w:r>
        <w:rPr>
          <w:b w:val="0"/>
          <w:bCs w:val="0"/>
        </w:rPr>
        <w:fldChar w:fldCharType="end"/>
      </w:r>
      <w:r>
        <w:rPr>
          <w:b w:val="0"/>
          <w:bCs w:val="0"/>
        </w:rPr>
        <w:fldChar w:fldCharType="end"/>
      </w:r>
    </w:p>
    <w:p w14:paraId="17B59B9A">
      <w:pPr>
        <w:pStyle w:val="30"/>
        <w:tabs>
          <w:tab w:val="right" w:leader="dot" w:pos="8634"/>
        </w:tabs>
        <w:rPr>
          <w:b w:val="0"/>
          <w:bCs w:val="0"/>
        </w:rPr>
      </w:pPr>
      <w:r>
        <w:rPr>
          <w:b w:val="0"/>
          <w:bCs w:val="0"/>
        </w:rPr>
        <w:fldChar w:fldCharType="begin"/>
      </w:r>
      <w:r>
        <w:rPr>
          <w:b w:val="0"/>
          <w:bCs w:val="0"/>
        </w:rPr>
        <w:instrText xml:space="preserve"> HYPERLINK \l _Toc23890 </w:instrText>
      </w:r>
      <w:r>
        <w:rPr>
          <w:b w:val="0"/>
          <w:bCs w:val="0"/>
        </w:rPr>
        <w:fldChar w:fldCharType="separate"/>
      </w:r>
      <w:r>
        <w:rPr>
          <w:rFonts w:hint="eastAsia"/>
          <w:b w:val="0"/>
          <w:bCs w:val="0"/>
          <w:lang w:eastAsia="zh-CN"/>
        </w:rPr>
        <w:t xml:space="preserve">10.4 </w:t>
      </w:r>
      <w:r>
        <w:rPr>
          <w:b w:val="0"/>
          <w:bCs w:val="0"/>
        </w:rPr>
        <w:t>影响传播分析</w:t>
      </w:r>
      <w:r>
        <w:rPr>
          <w:b w:val="0"/>
          <w:bCs w:val="0"/>
        </w:rPr>
        <w:tab/>
      </w:r>
      <w:r>
        <w:rPr>
          <w:b w:val="0"/>
          <w:bCs w:val="0"/>
        </w:rPr>
        <w:fldChar w:fldCharType="begin"/>
      </w:r>
      <w:r>
        <w:rPr>
          <w:b w:val="0"/>
          <w:bCs w:val="0"/>
        </w:rPr>
        <w:instrText xml:space="preserve"> PAGEREF _Toc23890 \h </w:instrText>
      </w:r>
      <w:r>
        <w:rPr>
          <w:b w:val="0"/>
          <w:bCs w:val="0"/>
        </w:rPr>
        <w:fldChar w:fldCharType="separate"/>
      </w:r>
      <w:r>
        <w:rPr>
          <w:b w:val="0"/>
          <w:bCs w:val="0"/>
        </w:rPr>
        <w:t>43</w:t>
      </w:r>
      <w:r>
        <w:rPr>
          <w:b w:val="0"/>
          <w:bCs w:val="0"/>
        </w:rPr>
        <w:fldChar w:fldCharType="end"/>
      </w:r>
      <w:r>
        <w:rPr>
          <w:b w:val="0"/>
          <w:bCs w:val="0"/>
        </w:rPr>
        <w:fldChar w:fldCharType="end"/>
      </w:r>
    </w:p>
    <w:p w14:paraId="742C1DC9">
      <w:pPr>
        <w:pStyle w:val="30"/>
        <w:tabs>
          <w:tab w:val="right" w:leader="dot" w:pos="8634"/>
        </w:tabs>
        <w:rPr>
          <w:b w:val="0"/>
          <w:bCs w:val="0"/>
        </w:rPr>
      </w:pPr>
      <w:r>
        <w:rPr>
          <w:b w:val="0"/>
          <w:bCs w:val="0"/>
        </w:rPr>
        <w:fldChar w:fldCharType="begin"/>
      </w:r>
      <w:r>
        <w:rPr>
          <w:b w:val="0"/>
          <w:bCs w:val="0"/>
        </w:rPr>
        <w:instrText xml:space="preserve"> HYPERLINK \l _Toc25999 </w:instrText>
      </w:r>
      <w:r>
        <w:rPr>
          <w:b w:val="0"/>
          <w:bCs w:val="0"/>
        </w:rPr>
        <w:fldChar w:fldCharType="separate"/>
      </w:r>
      <w:r>
        <w:rPr>
          <w:rFonts w:hint="eastAsia"/>
          <w:b w:val="0"/>
          <w:bCs w:val="0"/>
          <w:lang w:eastAsia="zh-CN"/>
        </w:rPr>
        <w:t xml:space="preserve">10.5 </w:t>
      </w:r>
      <w:r>
        <w:rPr>
          <w:b w:val="0"/>
          <w:bCs w:val="0"/>
        </w:rPr>
        <w:t>绑定语义世界与实现世界</w:t>
      </w:r>
      <w:r>
        <w:rPr>
          <w:b w:val="0"/>
          <w:bCs w:val="0"/>
        </w:rPr>
        <w:tab/>
      </w:r>
      <w:r>
        <w:rPr>
          <w:b w:val="0"/>
          <w:bCs w:val="0"/>
        </w:rPr>
        <w:fldChar w:fldCharType="begin"/>
      </w:r>
      <w:r>
        <w:rPr>
          <w:b w:val="0"/>
          <w:bCs w:val="0"/>
        </w:rPr>
        <w:instrText xml:space="preserve"> PAGEREF _Toc25999 \h </w:instrText>
      </w:r>
      <w:r>
        <w:rPr>
          <w:b w:val="0"/>
          <w:bCs w:val="0"/>
        </w:rPr>
        <w:fldChar w:fldCharType="separate"/>
      </w:r>
      <w:r>
        <w:rPr>
          <w:b w:val="0"/>
          <w:bCs w:val="0"/>
        </w:rPr>
        <w:t>43</w:t>
      </w:r>
      <w:r>
        <w:rPr>
          <w:b w:val="0"/>
          <w:bCs w:val="0"/>
        </w:rPr>
        <w:fldChar w:fldCharType="end"/>
      </w:r>
      <w:r>
        <w:rPr>
          <w:b w:val="0"/>
          <w:bCs w:val="0"/>
        </w:rPr>
        <w:fldChar w:fldCharType="end"/>
      </w:r>
    </w:p>
    <w:p w14:paraId="2C10F69B">
      <w:pPr>
        <w:pStyle w:val="30"/>
        <w:tabs>
          <w:tab w:val="right" w:leader="dot" w:pos="8634"/>
        </w:tabs>
        <w:rPr>
          <w:b w:val="0"/>
          <w:bCs w:val="0"/>
        </w:rPr>
      </w:pPr>
      <w:r>
        <w:rPr>
          <w:b w:val="0"/>
          <w:bCs w:val="0"/>
        </w:rPr>
        <w:fldChar w:fldCharType="begin"/>
      </w:r>
      <w:r>
        <w:rPr>
          <w:b w:val="0"/>
          <w:bCs w:val="0"/>
        </w:rPr>
        <w:instrText xml:space="preserve"> HYPERLINK \l _Toc10792 </w:instrText>
      </w:r>
      <w:r>
        <w:rPr>
          <w:b w:val="0"/>
          <w:bCs w:val="0"/>
        </w:rPr>
        <w:fldChar w:fldCharType="separate"/>
      </w:r>
      <w:r>
        <w:rPr>
          <w:rFonts w:hint="eastAsia"/>
          <w:b w:val="0"/>
          <w:bCs w:val="0"/>
          <w:lang w:eastAsia="zh-CN"/>
        </w:rPr>
        <w:t xml:space="preserve">10.6 </w:t>
      </w:r>
      <w:r>
        <w:rPr>
          <w:b w:val="0"/>
          <w:bCs w:val="0"/>
        </w:rPr>
        <w:t>治理压缩</w:t>
      </w:r>
      <w:r>
        <w:rPr>
          <w:b w:val="0"/>
          <w:bCs w:val="0"/>
        </w:rPr>
        <w:tab/>
      </w:r>
      <w:r>
        <w:rPr>
          <w:b w:val="0"/>
          <w:bCs w:val="0"/>
        </w:rPr>
        <w:fldChar w:fldCharType="begin"/>
      </w:r>
      <w:r>
        <w:rPr>
          <w:b w:val="0"/>
          <w:bCs w:val="0"/>
        </w:rPr>
        <w:instrText xml:space="preserve"> PAGEREF _Toc10792 \h </w:instrText>
      </w:r>
      <w:r>
        <w:rPr>
          <w:b w:val="0"/>
          <w:bCs w:val="0"/>
        </w:rPr>
        <w:fldChar w:fldCharType="separate"/>
      </w:r>
      <w:r>
        <w:rPr>
          <w:b w:val="0"/>
          <w:bCs w:val="0"/>
        </w:rPr>
        <w:t>43</w:t>
      </w:r>
      <w:r>
        <w:rPr>
          <w:b w:val="0"/>
          <w:bCs w:val="0"/>
        </w:rPr>
        <w:fldChar w:fldCharType="end"/>
      </w:r>
      <w:r>
        <w:rPr>
          <w:b w:val="0"/>
          <w:bCs w:val="0"/>
        </w:rPr>
        <w:fldChar w:fldCharType="end"/>
      </w:r>
    </w:p>
    <w:p w14:paraId="6B46D000">
      <w:pPr>
        <w:pStyle w:val="30"/>
        <w:tabs>
          <w:tab w:val="right" w:leader="dot" w:pos="8634"/>
        </w:tabs>
        <w:rPr>
          <w:b w:val="0"/>
          <w:bCs w:val="0"/>
        </w:rPr>
      </w:pPr>
      <w:r>
        <w:rPr>
          <w:b w:val="0"/>
          <w:bCs w:val="0"/>
        </w:rPr>
        <w:fldChar w:fldCharType="begin"/>
      </w:r>
      <w:r>
        <w:rPr>
          <w:b w:val="0"/>
          <w:bCs w:val="0"/>
        </w:rPr>
        <w:instrText xml:space="preserve"> HYPERLINK \l _Toc23840 </w:instrText>
      </w:r>
      <w:r>
        <w:rPr>
          <w:b w:val="0"/>
          <w:bCs w:val="0"/>
        </w:rPr>
        <w:fldChar w:fldCharType="separate"/>
      </w:r>
      <w:r>
        <w:rPr>
          <w:rFonts w:hint="eastAsia"/>
          <w:b w:val="0"/>
          <w:bCs w:val="0"/>
          <w:lang w:eastAsia="zh-CN"/>
        </w:rPr>
        <w:t xml:space="preserve">10.7 </w:t>
      </w:r>
      <w:r>
        <w:rPr>
          <w:b w:val="0"/>
          <w:bCs w:val="0"/>
        </w:rPr>
        <w:t>多模态证据与验证</w:t>
      </w:r>
      <w:r>
        <w:rPr>
          <w:b w:val="0"/>
          <w:bCs w:val="0"/>
        </w:rPr>
        <w:tab/>
      </w:r>
      <w:r>
        <w:rPr>
          <w:b w:val="0"/>
          <w:bCs w:val="0"/>
        </w:rPr>
        <w:fldChar w:fldCharType="begin"/>
      </w:r>
      <w:r>
        <w:rPr>
          <w:b w:val="0"/>
          <w:bCs w:val="0"/>
        </w:rPr>
        <w:instrText xml:space="preserve"> PAGEREF _Toc23840 \h </w:instrText>
      </w:r>
      <w:r>
        <w:rPr>
          <w:b w:val="0"/>
          <w:bCs w:val="0"/>
        </w:rPr>
        <w:fldChar w:fldCharType="separate"/>
      </w:r>
      <w:r>
        <w:rPr>
          <w:b w:val="0"/>
          <w:bCs w:val="0"/>
        </w:rPr>
        <w:t>43</w:t>
      </w:r>
      <w:r>
        <w:rPr>
          <w:b w:val="0"/>
          <w:bCs w:val="0"/>
        </w:rPr>
        <w:fldChar w:fldCharType="end"/>
      </w:r>
      <w:r>
        <w:rPr>
          <w:b w:val="0"/>
          <w:bCs w:val="0"/>
        </w:rPr>
        <w:fldChar w:fldCharType="end"/>
      </w:r>
    </w:p>
    <w:p w14:paraId="059A068D">
      <w:pPr>
        <w:pStyle w:val="30"/>
        <w:tabs>
          <w:tab w:val="right" w:leader="dot" w:pos="8634"/>
        </w:tabs>
        <w:rPr>
          <w:b w:val="0"/>
          <w:bCs w:val="0"/>
        </w:rPr>
      </w:pPr>
      <w:r>
        <w:rPr>
          <w:b w:val="0"/>
          <w:bCs w:val="0"/>
        </w:rPr>
        <w:fldChar w:fldCharType="begin"/>
      </w:r>
      <w:r>
        <w:rPr>
          <w:b w:val="0"/>
          <w:bCs w:val="0"/>
        </w:rPr>
        <w:instrText xml:space="preserve"> HYPERLINK \l _Toc14298 </w:instrText>
      </w:r>
      <w:r>
        <w:rPr>
          <w:b w:val="0"/>
          <w:bCs w:val="0"/>
        </w:rPr>
        <w:fldChar w:fldCharType="separate"/>
      </w:r>
      <w:r>
        <w:rPr>
          <w:rFonts w:hint="eastAsia"/>
          <w:b w:val="0"/>
          <w:bCs w:val="0"/>
          <w:lang w:eastAsia="zh-CN"/>
        </w:rPr>
        <w:t xml:space="preserve">10.8 </w:t>
      </w:r>
      <w:r>
        <w:rPr>
          <w:b w:val="0"/>
          <w:bCs w:val="0"/>
        </w:rPr>
        <w:t>跨项目治理</w:t>
      </w:r>
      <w:r>
        <w:rPr>
          <w:b w:val="0"/>
          <w:bCs w:val="0"/>
        </w:rPr>
        <w:tab/>
      </w:r>
      <w:r>
        <w:rPr>
          <w:b w:val="0"/>
          <w:bCs w:val="0"/>
        </w:rPr>
        <w:fldChar w:fldCharType="begin"/>
      </w:r>
      <w:r>
        <w:rPr>
          <w:b w:val="0"/>
          <w:bCs w:val="0"/>
        </w:rPr>
        <w:instrText xml:space="preserve"> PAGEREF _Toc14298 \h </w:instrText>
      </w:r>
      <w:r>
        <w:rPr>
          <w:b w:val="0"/>
          <w:bCs w:val="0"/>
        </w:rPr>
        <w:fldChar w:fldCharType="separate"/>
      </w:r>
      <w:r>
        <w:rPr>
          <w:b w:val="0"/>
          <w:bCs w:val="0"/>
        </w:rPr>
        <w:t>43</w:t>
      </w:r>
      <w:r>
        <w:rPr>
          <w:b w:val="0"/>
          <w:bCs w:val="0"/>
        </w:rPr>
        <w:fldChar w:fldCharType="end"/>
      </w:r>
      <w:r>
        <w:rPr>
          <w:b w:val="0"/>
          <w:bCs w:val="0"/>
        </w:rPr>
        <w:fldChar w:fldCharType="end"/>
      </w:r>
    </w:p>
    <w:p w14:paraId="1527A3CA">
      <w:pPr>
        <w:pStyle w:val="27"/>
        <w:tabs>
          <w:tab w:val="right" w:leader="dot" w:pos="8634"/>
        </w:tabs>
        <w:rPr>
          <w:b w:val="0"/>
          <w:bCs w:val="0"/>
        </w:rPr>
      </w:pPr>
      <w:r>
        <w:rPr>
          <w:b w:val="0"/>
          <w:bCs w:val="0"/>
        </w:rPr>
        <w:fldChar w:fldCharType="begin"/>
      </w:r>
      <w:r>
        <w:rPr>
          <w:b w:val="0"/>
          <w:bCs w:val="0"/>
        </w:rPr>
        <w:instrText xml:space="preserve"> HYPERLINK \l _Toc11000 </w:instrText>
      </w:r>
      <w:r>
        <w:rPr>
          <w:b w:val="0"/>
          <w:bCs w:val="0"/>
        </w:rPr>
        <w:fldChar w:fldCharType="separate"/>
      </w:r>
      <w:r>
        <w:rPr>
          <w:rFonts w:hint="eastAsia"/>
          <w:b w:val="0"/>
          <w:bCs w:val="0"/>
          <w:lang w:eastAsia="zh-CN"/>
        </w:rPr>
        <w:t xml:space="preserve">11. </w:t>
      </w:r>
      <w:r>
        <w:rPr>
          <w:b w:val="0"/>
          <w:bCs w:val="0"/>
        </w:rPr>
        <w:t>结论</w:t>
      </w:r>
      <w:r>
        <w:rPr>
          <w:b w:val="0"/>
          <w:bCs w:val="0"/>
        </w:rPr>
        <w:tab/>
      </w:r>
      <w:r>
        <w:rPr>
          <w:b w:val="0"/>
          <w:bCs w:val="0"/>
        </w:rPr>
        <w:fldChar w:fldCharType="begin"/>
      </w:r>
      <w:r>
        <w:rPr>
          <w:b w:val="0"/>
          <w:bCs w:val="0"/>
        </w:rPr>
        <w:instrText xml:space="preserve"> PAGEREF _Toc11000 \h </w:instrText>
      </w:r>
      <w:r>
        <w:rPr>
          <w:b w:val="0"/>
          <w:bCs w:val="0"/>
        </w:rPr>
        <w:fldChar w:fldCharType="separate"/>
      </w:r>
      <w:r>
        <w:rPr>
          <w:b w:val="0"/>
          <w:bCs w:val="0"/>
        </w:rPr>
        <w:t>44</w:t>
      </w:r>
      <w:r>
        <w:rPr>
          <w:b w:val="0"/>
          <w:bCs w:val="0"/>
        </w:rPr>
        <w:fldChar w:fldCharType="end"/>
      </w:r>
      <w:r>
        <w:rPr>
          <w:b w:val="0"/>
          <w:bCs w:val="0"/>
        </w:rPr>
        <w:fldChar w:fldCharType="end"/>
      </w:r>
    </w:p>
    <w:p w14:paraId="1CE5D57D">
      <w:pPr>
        <w:pStyle w:val="27"/>
        <w:tabs>
          <w:tab w:val="right" w:leader="dot" w:pos="8634"/>
        </w:tabs>
        <w:rPr>
          <w:b w:val="0"/>
          <w:bCs w:val="0"/>
        </w:rPr>
      </w:pPr>
      <w:r>
        <w:rPr>
          <w:b w:val="0"/>
          <w:bCs w:val="0"/>
        </w:rPr>
        <w:fldChar w:fldCharType="begin"/>
      </w:r>
      <w:r>
        <w:rPr>
          <w:b w:val="0"/>
          <w:bCs w:val="0"/>
        </w:rPr>
        <w:instrText xml:space="preserve"> HYPERLINK \l _Toc27951 </w:instrText>
      </w:r>
      <w:r>
        <w:rPr>
          <w:b w:val="0"/>
          <w:bCs w:val="0"/>
        </w:rPr>
        <w:fldChar w:fldCharType="separate"/>
      </w:r>
      <w:r>
        <w:rPr>
          <w:b w:val="0"/>
          <w:bCs w:val="0"/>
        </w:rPr>
        <w:t>参考文献</w:t>
      </w:r>
      <w:r>
        <w:rPr>
          <w:b w:val="0"/>
          <w:bCs w:val="0"/>
        </w:rPr>
        <w:tab/>
      </w:r>
      <w:r>
        <w:rPr>
          <w:b w:val="0"/>
          <w:bCs w:val="0"/>
        </w:rPr>
        <w:fldChar w:fldCharType="begin"/>
      </w:r>
      <w:r>
        <w:rPr>
          <w:b w:val="0"/>
          <w:bCs w:val="0"/>
        </w:rPr>
        <w:instrText xml:space="preserve"> PAGEREF _Toc27951 \h </w:instrText>
      </w:r>
      <w:r>
        <w:rPr>
          <w:b w:val="0"/>
          <w:bCs w:val="0"/>
        </w:rPr>
        <w:fldChar w:fldCharType="separate"/>
      </w:r>
      <w:r>
        <w:rPr>
          <w:b w:val="0"/>
          <w:bCs w:val="0"/>
        </w:rPr>
        <w:t>45</w:t>
      </w:r>
      <w:r>
        <w:rPr>
          <w:b w:val="0"/>
          <w:bCs w:val="0"/>
        </w:rPr>
        <w:fldChar w:fldCharType="end"/>
      </w:r>
      <w:r>
        <w:rPr>
          <w:b w:val="0"/>
          <w:bCs w:val="0"/>
        </w:rPr>
        <w:fldChar w:fldCharType="end"/>
      </w:r>
    </w:p>
    <w:p w14:paraId="2C85B835">
      <w:pPr>
        <w:pStyle w:val="27"/>
        <w:tabs>
          <w:tab w:val="right" w:leader="dot" w:pos="8634"/>
        </w:tabs>
      </w:pPr>
      <w:r>
        <w:rPr>
          <w:b w:val="0"/>
          <w:bCs w:val="0"/>
        </w:rPr>
        <w:fldChar w:fldCharType="begin"/>
      </w:r>
      <w:r>
        <w:rPr>
          <w:b w:val="0"/>
          <w:bCs w:val="0"/>
        </w:rPr>
        <w:instrText xml:space="preserve"> HYPERLINK \l _Toc9095 </w:instrText>
      </w:r>
      <w:r>
        <w:rPr>
          <w:b w:val="0"/>
          <w:bCs w:val="0"/>
        </w:rPr>
        <w:fldChar w:fldCharType="separate"/>
      </w:r>
      <w:r>
        <w:rPr>
          <w:rFonts w:asciiTheme="majorHAnsi" w:hAnsiTheme="majorHAnsi" w:eastAsiaTheme="majorEastAsia" w:cstheme="majorBidi"/>
          <w:b w:val="0"/>
          <w:bCs w:val="0"/>
          <w:szCs w:val="28"/>
          <w:lang w:val="en-US" w:eastAsia="en-US" w:bidi="ar-SA"/>
        </w:rPr>
        <w:t>附录 A：实现映射</w:t>
      </w:r>
      <w:r>
        <w:rPr>
          <w:b w:val="0"/>
          <w:bCs w:val="0"/>
        </w:rPr>
        <w:tab/>
      </w:r>
      <w:r>
        <w:rPr>
          <w:b w:val="0"/>
          <w:bCs w:val="0"/>
        </w:rPr>
        <w:fldChar w:fldCharType="begin"/>
      </w:r>
      <w:r>
        <w:rPr>
          <w:b w:val="0"/>
          <w:bCs w:val="0"/>
        </w:rPr>
        <w:instrText xml:space="preserve"> PAGEREF _Toc9095 \h </w:instrText>
      </w:r>
      <w:r>
        <w:rPr>
          <w:b w:val="0"/>
          <w:bCs w:val="0"/>
        </w:rPr>
        <w:fldChar w:fldCharType="separate"/>
      </w:r>
      <w:r>
        <w:rPr>
          <w:b w:val="0"/>
          <w:bCs w:val="0"/>
        </w:rPr>
        <w:t>47</w:t>
      </w:r>
      <w:r>
        <w:rPr>
          <w:b w:val="0"/>
          <w:bCs w:val="0"/>
        </w:rPr>
        <w:fldChar w:fldCharType="end"/>
      </w:r>
      <w:r>
        <w:rPr>
          <w:b w:val="0"/>
          <w:bCs w:val="0"/>
        </w:rPr>
        <w:fldChar w:fldCharType="end"/>
      </w:r>
    </w:p>
    <w:p w14:paraId="781E4EB5">
      <w:r>
        <w:fldChar w:fldCharType="end"/>
      </w:r>
    </w:p>
    <w:p w14:paraId="03D0FC63"/>
    <w:p w14:paraId="77095838"/>
    <w:p w14:paraId="51FD87BB">
      <w:bookmarkStart w:id="0" w:name="_Toc25205"/>
      <w:r>
        <w:br w:type="page"/>
      </w:r>
    </w:p>
    <w:p w14:paraId="4EBA0A79">
      <w:pPr>
        <w:pStyle w:val="3"/>
        <w:keepNext/>
        <w:numPr>
          <w:ilvl w:val="0"/>
          <w:numId w:val="0"/>
        </w:numPr>
        <w:ind w:leftChars="0"/>
        <w:rPr>
          <w:rFonts w:hint="eastAsia" w:ascii="黑体" w:hAnsi="黑体" w:eastAsia="黑体" w:cs="黑体"/>
          <w:b w:val="0"/>
          <w:bCs w:val="0"/>
          <w:sz w:val="32"/>
          <w:szCs w:val="32"/>
          <w:lang w:eastAsia="zh-CN"/>
        </w:rPr>
      </w:pPr>
      <w:bookmarkStart w:id="1" w:name="_Toc509"/>
      <w:bookmarkStart w:id="2" w:name="_Toc23961"/>
      <w:r>
        <w:rPr>
          <w:rFonts w:hint="eastAsia" w:ascii="黑体" w:hAnsi="黑体" w:eastAsia="黑体" w:cs="黑体"/>
          <w:b w:val="0"/>
          <w:bCs w:val="0"/>
          <w:sz w:val="32"/>
          <w:szCs w:val="32"/>
          <w:lang w:eastAsia="zh-CN"/>
        </w:rPr>
        <w:t>前言</w:t>
      </w:r>
      <w:bookmarkEnd w:id="0"/>
      <w:bookmarkEnd w:id="1"/>
      <w:bookmarkEnd w:id="2"/>
    </w:p>
    <w:p w14:paraId="47AECAED">
      <w:pPr>
        <w:pStyle w:val="19"/>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本文不是提出一个新的 Agent，也不是试图替代现有 AI 工具。本项目关注的问题是：当 AI 成为长期项目参与者后，项目如何保持自身连续性。本文提出的 Workbench 架构是一个项目连续性层，位于现有 Agent 框架、版本控制系统和知识库之间，负责治理项目的意义、决策来源和状态恢复。</w:t>
      </w:r>
    </w:p>
    <w:p w14:paraId="0AE75E8E">
      <w:pPr>
        <w:pStyle w:val="4"/>
        <w:keepNext/>
        <w:numPr>
          <w:ilvl w:val="0"/>
          <w:numId w:val="0"/>
        </w:numPr>
        <w:ind w:left="0" w:leftChars="0" w:firstLine="0" w:firstLineChars="0"/>
        <w:outlineLvl w:val="9"/>
        <w:rPr>
          <w:rFonts w:hint="eastAsia" w:ascii="黑体" w:hAnsi="黑体" w:eastAsia="黑体" w:cs="黑体"/>
          <w:b w:val="0"/>
          <w:bCs w:val="0"/>
          <w:sz w:val="28"/>
          <w:szCs w:val="28"/>
          <w:lang w:eastAsia="zh-CN"/>
        </w:rPr>
      </w:pPr>
      <w:bookmarkStart w:id="3" w:name="_Toc21727"/>
      <w:r>
        <w:rPr>
          <w:rFonts w:hint="eastAsia" w:ascii="黑体" w:hAnsi="黑体" w:eastAsia="黑体" w:cs="黑体"/>
          <w:b w:val="0"/>
          <w:bCs w:val="0"/>
          <w:sz w:val="28"/>
          <w:szCs w:val="28"/>
          <w:lang w:eastAsia="zh-CN"/>
        </w:rPr>
        <w:t>摘  要</w:t>
      </w:r>
      <w:bookmarkEnd w:id="3"/>
    </w:p>
    <w:p w14:paraId="6375DDB1">
      <w:pPr>
        <w:pStyle w:val="171"/>
        <w:widowControl/>
        <w:rPr>
          <w:rFonts w:ascii="Times New Roman" w:hAnsi="Times New Roman" w:eastAsia="宋体" w:cs="Times New Roman"/>
          <w:b w:val="0"/>
          <w:bCs w:val="0"/>
          <w:kern w:val="2"/>
          <w:sz w:val="21"/>
          <w:szCs w:val="21"/>
          <w:lang w:bidi="ar-SA"/>
        </w:rPr>
      </w:pPr>
      <w:r>
        <w:rPr>
          <w:rFonts w:ascii="Times New Roman" w:hAnsi="Times New Roman" w:eastAsia="宋体" w:cs="Times New Roman"/>
          <w:b w:val="0"/>
          <w:bCs w:val="0"/>
          <w:kern w:val="2"/>
          <w:sz w:val="21"/>
          <w:szCs w:val="21"/>
          <w:lang w:bidi="ar-SA"/>
        </w:rPr>
        <w:t>当 AI Agent、模型、会话与工具随时间不断更替时，长期项目如何维持其自身的连贯存在？现有方法</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会话记忆、知识库、Agent 框架</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仅解决了该问题的局部，普遍缺乏一个独立于任何特定 AI 参与者的统一基底，用于维护项目身份、决策溯源与状态恢复。本文提出 Workbench，一种面向长期 AI 协作的项目连续性层（Project Continuity Layer），旨在将项目的长期存在与 AI 参与者的短暂性进行分离。Workbench 的贡献包括：（1）三层信息架构</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权威层（Authority Lane）、上下文层（Context Lane）与执行层（Execution Lane），设计用于防止 AI 输出自动成为项目事实；（2）提案（Claim）</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 xml:space="preserve">决策（Authority Decision）–状态模型，管控哪些拟议变更进入项目接受状态（Accepted Project State）；（3）多层压缩框架（会话 → Handoff → 摘要层 → 投影库 → 接受状态），在保留可追溯性的同时降低长期上下文再理解成本。本文分析了 Workbench 与事件溯源（Event Sourcing）、命令查询职责分离（CQRS）、Git、ADR 及项目管理系统的关系，将其定位为互补层而非现有工具的替代品。一个实现验证了架构核心，涵盖五个模块共 </w:t>
      </w:r>
      <w:r>
        <w:rPr>
          <w:rFonts w:hint="eastAsia" w:cs="Times New Roman"/>
          <w:b w:val="0"/>
          <w:bCs w:val="0"/>
          <w:kern w:val="2"/>
          <w:sz w:val="21"/>
          <w:szCs w:val="21"/>
          <w:lang w:eastAsia="zh-CN" w:bidi="ar-SA"/>
        </w:rPr>
        <w:t>996</w:t>
      </w:r>
      <w:r>
        <w:rPr>
          <w:rFonts w:ascii="Times New Roman" w:hAnsi="Times New Roman" w:eastAsia="宋体" w:cs="Times New Roman"/>
          <w:b w:val="0"/>
          <w:bCs w:val="0"/>
          <w:kern w:val="2"/>
          <w:sz w:val="21"/>
          <w:szCs w:val="21"/>
          <w:lang w:bidi="ar-SA"/>
        </w:rPr>
        <w:t xml:space="preserve"> 项测试全部通过，表明该设计构成一个可运行的系统基底而非纯粹的概念性贡献。本文讨论了治理成本权衡、已知失效模式以及项目治理与 AI 安全之间的边界。Workbench 占据一个特定的生态位：在参与者更替的条件下治理项目的意义与决策来源。</w:t>
      </w:r>
    </w:p>
    <w:p w14:paraId="24500486">
      <w:pPr>
        <w:pStyle w:val="171"/>
        <w:bidi w:val="0"/>
        <w:rPr>
          <w:b w:val="0"/>
          <w:bCs w:val="0"/>
        </w:rPr>
      </w:pPr>
    </w:p>
    <w:p w14:paraId="3A95D89C">
      <w:pPr>
        <w:pStyle w:val="172"/>
        <w:widowControl/>
        <w:ind w:firstLine="0" w:firstLineChars="0"/>
        <w:rPr>
          <w:rFonts w:ascii="Times New Roman" w:hAnsi="Times New Roman" w:eastAsia="宋体" w:cs="Times New Roman"/>
          <w:b w:val="0"/>
          <w:bCs w:val="0"/>
          <w:sz w:val="24"/>
          <w:szCs w:val="24"/>
        </w:rPr>
      </w:pPr>
      <w:r>
        <w:rPr>
          <w:rStyle w:val="173"/>
          <w:b w:val="0"/>
          <w:bCs w:val="0"/>
        </w:rPr>
        <w:t>关键词：</w:t>
      </w:r>
      <w:r>
        <w:rPr>
          <w:rFonts w:ascii="Times New Roman" w:hAnsi="Times New Roman" w:eastAsia="宋体" w:cs="Times New Roman"/>
          <w:b w:val="0"/>
          <w:bCs w:val="0"/>
          <w:kern w:val="2"/>
          <w:sz w:val="21"/>
          <w:szCs w:val="21"/>
        </w:rPr>
        <w:t>项目连续性，AI Agent 协作，长期软件项目，决策治理，架构设计，Agent 可替换性，信息架构，事件溯源，提案–决策–状态模型</w:t>
      </w:r>
    </w:p>
    <w:p w14:paraId="5629639F">
      <w:pPr>
        <w:rPr>
          <w:rFonts w:hint="eastAsia" w:ascii="黑体" w:hAnsi="黑体" w:eastAsia="黑体" w:cs="黑体"/>
          <w:b w:val="0"/>
          <w:bCs w:val="0"/>
          <w:sz w:val="32"/>
          <w:szCs w:val="32"/>
          <w:lang w:eastAsia="zh-CN"/>
        </w:rPr>
      </w:pPr>
      <w:bookmarkStart w:id="4" w:name="_Toc21847"/>
      <w:bookmarkStart w:id="5" w:name="_Toc11745"/>
      <w:r>
        <w:rPr>
          <w:rFonts w:hint="eastAsia" w:ascii="黑体" w:hAnsi="黑体" w:eastAsia="黑体" w:cs="黑体"/>
          <w:b w:val="0"/>
          <w:bCs w:val="0"/>
          <w:sz w:val="32"/>
          <w:szCs w:val="32"/>
          <w:lang w:eastAsia="zh-CN"/>
        </w:rPr>
        <w:br w:type="page"/>
      </w:r>
    </w:p>
    <w:p w14:paraId="2E9EB8BE">
      <w:pPr>
        <w:pStyle w:val="3"/>
        <w:keepNext/>
        <w:numPr>
          <w:ilvl w:val="0"/>
          <w:numId w:val="0"/>
        </w:numPr>
        <w:ind w:leftChars="0"/>
        <w:rPr>
          <w:rFonts w:hint="eastAsia" w:ascii="黑体" w:hAnsi="黑体" w:eastAsia="黑体" w:cs="黑体"/>
          <w:b w:val="0"/>
          <w:bCs w:val="0"/>
          <w:sz w:val="32"/>
          <w:szCs w:val="32"/>
          <w:lang w:eastAsia="zh-CN"/>
        </w:rPr>
      </w:pPr>
      <w:bookmarkStart w:id="6" w:name="_Toc20819"/>
      <w:r>
        <w:rPr>
          <w:rFonts w:hint="eastAsia" w:ascii="黑体" w:hAnsi="黑体" w:eastAsia="黑体" w:cs="黑体"/>
          <w:b w:val="0"/>
          <w:bCs w:val="0"/>
          <w:sz w:val="32"/>
          <w:szCs w:val="32"/>
          <w:lang w:eastAsia="zh-CN"/>
        </w:rPr>
        <w:t>1. 引言</w:t>
      </w:r>
      <w:bookmarkEnd w:id="4"/>
      <w:bookmarkEnd w:id="5"/>
      <w:bookmarkEnd w:id="6"/>
    </w:p>
    <w:p w14:paraId="0435DDA3">
      <w:pPr>
        <w:pStyle w:val="4"/>
        <w:keepNext/>
        <w:numPr>
          <w:ilvl w:val="0"/>
          <w:numId w:val="0"/>
        </w:numPr>
        <w:ind w:leftChars="0"/>
        <w:rPr>
          <w:rFonts w:hint="eastAsia" w:ascii="黑体" w:hAnsi="黑体" w:eastAsia="黑体" w:cs="黑体"/>
          <w:b w:val="0"/>
          <w:bCs w:val="0"/>
          <w:sz w:val="28"/>
          <w:szCs w:val="28"/>
          <w:lang w:eastAsia="zh-CN"/>
        </w:rPr>
      </w:pPr>
      <w:bookmarkStart w:id="7" w:name="_Toc21378"/>
      <w:bookmarkStart w:id="8" w:name="_Toc3643"/>
      <w:bookmarkStart w:id="9" w:name="_Toc31537"/>
      <w:r>
        <w:rPr>
          <w:rFonts w:hint="eastAsia" w:ascii="黑体" w:hAnsi="黑体" w:eastAsia="黑体" w:cs="黑体"/>
          <w:b w:val="0"/>
          <w:bCs w:val="0"/>
          <w:sz w:val="28"/>
          <w:szCs w:val="28"/>
          <w:lang w:eastAsia="zh-CN"/>
        </w:rPr>
        <w:t>1.1 从 AI 辅助到 AI 参与：范式转变</w:t>
      </w:r>
      <w:bookmarkEnd w:id="7"/>
      <w:bookmarkEnd w:id="8"/>
      <w:bookmarkEnd w:id="9"/>
    </w:p>
    <w:p w14:paraId="5F00D9F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人工智能与软件工程的关系正在经历深刻变革。在 AI 辅助开发的早期阶段，代码补全系统</w:t>
      </w:r>
      <w:r>
        <w:rPr>
          <w:rFonts w:ascii="Times New Roman" w:hAnsi="Times New Roman" w:eastAsia="宋体" w:cs="Times New Roman"/>
          <w:b w:val="0"/>
          <w:bCs w:val="0"/>
          <w:sz w:val="21"/>
          <w:szCs w:val="21"/>
          <w:vertAlign w:val="superscript"/>
        </w:rPr>
        <w:t>[1]</w:t>
      </w:r>
      <w:r>
        <w:rPr>
          <w:rFonts w:ascii="Times New Roman" w:hAnsi="Times New Roman" w:eastAsia="宋体" w:cs="Times New Roman"/>
          <w:b w:val="0"/>
          <w:bCs w:val="0"/>
          <w:sz w:val="21"/>
          <w:szCs w:val="21"/>
        </w:rPr>
        <w:t>、静态分析引擎和重构助手等工具仅作为外围辅助手段</w:t>
      </w:r>
      <w:r>
        <w:rPr>
          <w:rFonts w:hint="eastAsia" w:cs="Times New Roman"/>
          <w:b w:val="0"/>
          <w:bCs w:val="0"/>
          <w:sz w:val="21"/>
          <w:szCs w:val="21"/>
          <w:lang w:eastAsia="zh-CN"/>
        </w:rPr>
        <w:t>——</w:t>
      </w:r>
      <w:r>
        <w:rPr>
          <w:rFonts w:ascii="Times New Roman" w:hAnsi="Times New Roman" w:eastAsia="宋体" w:cs="Times New Roman"/>
          <w:b w:val="0"/>
          <w:bCs w:val="0"/>
          <w:sz w:val="21"/>
          <w:szCs w:val="21"/>
        </w:rPr>
        <w:t>虽有价值，但处于核心创意与工程过程的边缘。开发者始终是项目决策的唯一作者，AI 仅充当一种精密的自动补全机制，基于局部上下文预测下一个词元或建议下一行代码</w:t>
      </w:r>
      <w:r>
        <w:rPr>
          <w:rFonts w:ascii="Times New Roman" w:hAnsi="Times New Roman" w:eastAsia="宋体" w:cs="Times New Roman"/>
          <w:b w:val="0"/>
          <w:bCs w:val="0"/>
          <w:sz w:val="21"/>
          <w:szCs w:val="21"/>
          <w:vertAlign w:val="superscript"/>
        </w:rPr>
        <w:t>[2]</w:t>
      </w:r>
      <w:r>
        <w:rPr>
          <w:rFonts w:ascii="Times New Roman" w:hAnsi="Times New Roman" w:eastAsia="宋体" w:cs="Times New Roman"/>
          <w:b w:val="0"/>
          <w:bCs w:val="0"/>
          <w:sz w:val="21"/>
          <w:szCs w:val="21"/>
        </w:rPr>
        <w:t>。</w:t>
      </w:r>
    </w:p>
    <w:p w14:paraId="5CD728B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GPT-4</w:t>
      </w:r>
      <w:r>
        <w:rPr>
          <w:rFonts w:ascii="Times New Roman" w:hAnsi="Times New Roman" w:eastAsia="宋体" w:cs="Times New Roman"/>
          <w:b w:val="0"/>
          <w:bCs w:val="0"/>
          <w:sz w:val="21"/>
          <w:szCs w:val="21"/>
          <w:vertAlign w:val="superscript"/>
        </w:rPr>
        <w:t>[3]</w:t>
      </w:r>
      <w:r>
        <w:rPr>
          <w:rFonts w:ascii="Times New Roman" w:hAnsi="Times New Roman" w:eastAsia="宋体" w:cs="Times New Roman"/>
          <w:b w:val="0"/>
          <w:bCs w:val="0"/>
          <w:sz w:val="21"/>
          <w:szCs w:val="21"/>
        </w:rPr>
        <w:t>、Claude</w:t>
      </w:r>
      <w:r>
        <w:rPr>
          <w:rFonts w:ascii="Times New Roman" w:hAnsi="Times New Roman" w:eastAsia="宋体" w:cs="Times New Roman"/>
          <w:b w:val="0"/>
          <w:bCs w:val="0"/>
          <w:sz w:val="21"/>
          <w:szCs w:val="21"/>
          <w:vertAlign w:val="superscript"/>
        </w:rPr>
        <w:t>[4]</w:t>
      </w:r>
      <w:r>
        <w:rPr>
          <w:rFonts w:ascii="Times New Roman" w:hAnsi="Times New Roman" w:eastAsia="宋体" w:cs="Times New Roman"/>
          <w:b w:val="0"/>
          <w:bCs w:val="0"/>
          <w:sz w:val="21"/>
          <w:szCs w:val="21"/>
        </w:rPr>
        <w:t>、Gemini 等大语言模型（LLM）及其后续模型的出现，催生了一场显著的转变。AI 系统不再局限于预测下一个词元，它们开始参与架构推理</w:t>
      </w:r>
      <w:r>
        <w:rPr>
          <w:rFonts w:ascii="Times New Roman" w:hAnsi="Times New Roman" w:eastAsia="宋体" w:cs="Times New Roman"/>
          <w:b w:val="0"/>
          <w:bCs w:val="0"/>
          <w:sz w:val="21"/>
          <w:szCs w:val="21"/>
          <w:vertAlign w:val="superscript"/>
        </w:rPr>
        <w:t>[5]</w:t>
      </w:r>
      <w:r>
        <w:rPr>
          <w:rFonts w:ascii="Times New Roman" w:hAnsi="Times New Roman" w:eastAsia="宋体" w:cs="Times New Roman"/>
          <w:b w:val="0"/>
          <w:bCs w:val="0"/>
          <w:sz w:val="21"/>
          <w:szCs w:val="21"/>
        </w:rPr>
        <w:t>、生成跨文件代码变更</w:t>
      </w:r>
      <w:r>
        <w:rPr>
          <w:rFonts w:ascii="Times New Roman" w:hAnsi="Times New Roman" w:eastAsia="宋体" w:cs="Times New Roman"/>
          <w:b w:val="0"/>
          <w:bCs w:val="0"/>
          <w:sz w:val="21"/>
          <w:szCs w:val="21"/>
          <w:vertAlign w:val="superscript"/>
        </w:rPr>
        <w:t>[6]</w:t>
      </w:r>
      <w:r>
        <w:rPr>
          <w:rFonts w:ascii="Times New Roman" w:hAnsi="Times New Roman" w:eastAsia="宋体" w:cs="Times New Roman"/>
          <w:b w:val="0"/>
          <w:bCs w:val="0"/>
          <w:sz w:val="21"/>
          <w:szCs w:val="21"/>
        </w:rPr>
        <w:t>、开展研究分析</w:t>
      </w:r>
      <w:r>
        <w:rPr>
          <w:rFonts w:ascii="Times New Roman" w:hAnsi="Times New Roman" w:eastAsia="宋体" w:cs="Times New Roman"/>
          <w:b w:val="0"/>
          <w:bCs w:val="0"/>
          <w:sz w:val="21"/>
          <w:szCs w:val="21"/>
          <w:vertAlign w:val="superscript"/>
        </w:rPr>
        <w:t>[7]</w:t>
      </w:r>
      <w:r>
        <w:rPr>
          <w:rFonts w:ascii="Times New Roman" w:hAnsi="Times New Roman" w:eastAsia="宋体" w:cs="Times New Roman"/>
          <w:b w:val="0"/>
          <w:bCs w:val="0"/>
          <w:sz w:val="21"/>
          <w:szCs w:val="21"/>
        </w:rPr>
        <w:t>、调试复杂系统、提出设计方案并产出影响项目方向的创造性制品。AutoGPT</w:t>
      </w:r>
      <w:r>
        <w:rPr>
          <w:rFonts w:ascii="Times New Roman" w:hAnsi="Times New Roman" w:eastAsia="宋体" w:cs="Times New Roman"/>
          <w:b w:val="0"/>
          <w:bCs w:val="0"/>
          <w:sz w:val="21"/>
          <w:szCs w:val="21"/>
          <w:vertAlign w:val="superscript"/>
        </w:rPr>
        <w:t>[8]</w:t>
      </w:r>
      <w:r>
        <w:rPr>
          <w:rFonts w:ascii="Times New Roman" w:hAnsi="Times New Roman" w:eastAsia="宋体" w:cs="Times New Roman"/>
          <w:b w:val="0"/>
          <w:bCs w:val="0"/>
          <w:sz w:val="21"/>
          <w:szCs w:val="21"/>
        </w:rPr>
        <w:t>、ReAct</w:t>
      </w:r>
      <w:r>
        <w:rPr>
          <w:rFonts w:ascii="Times New Roman" w:hAnsi="Times New Roman" w:eastAsia="宋体" w:cs="Times New Roman"/>
          <w:b w:val="0"/>
          <w:bCs w:val="0"/>
          <w:sz w:val="21"/>
          <w:szCs w:val="21"/>
          <w:vertAlign w:val="superscript"/>
        </w:rPr>
        <w:t>[9]</w:t>
      </w:r>
      <w:r>
        <w:rPr>
          <w:rFonts w:ascii="Times New Roman" w:hAnsi="Times New Roman" w:eastAsia="宋体" w:cs="Times New Roman"/>
          <w:b w:val="0"/>
          <w:bCs w:val="0"/>
          <w:sz w:val="21"/>
          <w:szCs w:val="21"/>
        </w:rPr>
        <w:t>、AutoGen</w:t>
      </w:r>
      <w:r>
        <w:rPr>
          <w:rFonts w:ascii="Times New Roman" w:hAnsi="Times New Roman" w:eastAsia="宋体" w:cs="Times New Roman"/>
          <w:b w:val="0"/>
          <w:bCs w:val="0"/>
          <w:sz w:val="21"/>
          <w:szCs w:val="21"/>
          <w:vertAlign w:val="superscript"/>
        </w:rPr>
        <w:t>[10]</w:t>
      </w:r>
      <w:r>
        <w:rPr>
          <w:rFonts w:ascii="Times New Roman" w:hAnsi="Times New Roman" w:eastAsia="宋体" w:cs="Times New Roman"/>
          <w:b w:val="0"/>
          <w:bCs w:val="0"/>
          <w:sz w:val="21"/>
          <w:szCs w:val="21"/>
        </w:rPr>
        <w:t>、LangChain</w:t>
      </w:r>
      <w:r>
        <w:rPr>
          <w:rFonts w:ascii="Times New Roman" w:hAnsi="Times New Roman" w:eastAsia="宋体" w:cs="Times New Roman"/>
          <w:b w:val="0"/>
          <w:bCs w:val="0"/>
          <w:sz w:val="21"/>
          <w:szCs w:val="21"/>
          <w:vertAlign w:val="superscript"/>
        </w:rPr>
        <w:t>[11]</w:t>
      </w:r>
      <w:r>
        <w:rPr>
          <w:rFonts w:ascii="Times New Roman" w:hAnsi="Times New Roman" w:eastAsia="宋体" w:cs="Times New Roman"/>
          <w:b w:val="0"/>
          <w:bCs w:val="0"/>
          <w:sz w:val="21"/>
          <w:szCs w:val="21"/>
        </w:rPr>
        <w:t>、CrewAI 等 Agent 框架进一步拓展了这一能力，使 AI 能够自主规划、执行工具调用、迭代处理复杂任务并与其他 Agent 协调。</w:t>
      </w:r>
    </w:p>
    <w:p w14:paraId="1F560A8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这一转变改变了 AI 参与的性质。关键问题不再是"AI 能否完成此项任务？"，而是"当多个 AI 参与者跨越数月乃至数年持续参与一个项目时，项目本身如何保持连贯？"这一区分至关重要：能力关注的是 Agent 在单次交互中能做什么；连续性关注的是项目在所有交互、所有 Agent、所有会话的累积中会发生什么。</w:t>
      </w:r>
    </w:p>
    <w:p w14:paraId="35E6ADD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连续性问题已然存在于当前工作流中。开发者跨会话使用 Cursor、Copilot 和 Claude 时会经历上下文丢失与决策漂移。游戏设计师使用 AI 进行关卡设计时，必须在每次会话中重新解释项目约束。该问题与领域无关：只要 AI 参与跨越多次交互的持续工作，该问题就会出现。</w:t>
      </w:r>
    </w:p>
    <w:p w14:paraId="2F11B1D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本文提出 Workbench，一种解决此问题的项目连续性层。</w:t>
      </w:r>
    </w:p>
    <w:p w14:paraId="72C4F764">
      <w:pPr>
        <w:pStyle w:val="4"/>
        <w:keepNext/>
        <w:numPr>
          <w:ilvl w:val="0"/>
          <w:numId w:val="0"/>
        </w:numPr>
        <w:ind w:leftChars="0"/>
        <w:rPr>
          <w:rFonts w:hint="eastAsia" w:ascii="黑体" w:hAnsi="黑体" w:eastAsia="黑体" w:cs="黑体"/>
          <w:b w:val="0"/>
          <w:bCs w:val="0"/>
          <w:sz w:val="28"/>
          <w:szCs w:val="28"/>
          <w:lang w:eastAsia="zh-CN"/>
        </w:rPr>
      </w:pPr>
      <w:bookmarkStart w:id="10" w:name="_Toc763"/>
      <w:bookmarkStart w:id="11" w:name="_Toc6260"/>
      <w:bookmarkStart w:id="12" w:name="_Toc23738"/>
      <w:r>
        <w:rPr>
          <w:rFonts w:hint="eastAsia" w:ascii="黑体" w:hAnsi="黑体" w:eastAsia="黑体" w:cs="黑体"/>
          <w:b w:val="0"/>
          <w:bCs w:val="0"/>
          <w:sz w:val="28"/>
          <w:szCs w:val="28"/>
          <w:lang w:eastAsia="zh-CN"/>
        </w:rPr>
        <w:t>1.2 长期 AI 项目中的连续性问题</w:t>
      </w:r>
      <w:bookmarkEnd w:id="10"/>
      <w:bookmarkEnd w:id="11"/>
      <w:bookmarkEnd w:id="12"/>
    </w:p>
    <w:p w14:paraId="49B353E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连续性问题可以精确表述为：在涉及 AI 参与者的长期项目中，随着参与者的更替，项目连贯性会逐渐退化，因为不存在一个独立于任何特定参与者的基底来维护项目身份、决策溯源与接受状态。</w:t>
      </w:r>
    </w:p>
    <w:p w14:paraId="474354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该问题有三个结构性成因。其一，AI 会话在设计上就是短暂的：它们开始、完成任务、结束，不携带持久状态。其二，AI 模型是不稳定的参与者：它们在短于大多数项目周期的时间尺度上被弃用、升级和替换。其三，现有工具要么优化执行（Agent 框架），要么优化存储（知识库），但不优化治理</w:t>
      </w:r>
      <w:r>
        <w:rPr>
          <w:rFonts w:hint="eastAsia" w:cs="Times New Roman"/>
          <w:b w:val="0"/>
          <w:bCs w:val="0"/>
          <w:sz w:val="21"/>
          <w:szCs w:val="21"/>
          <w:lang w:eastAsia="zh-CN"/>
        </w:rPr>
        <w:t>——</w:t>
      </w:r>
      <w:r>
        <w:rPr>
          <w:rFonts w:ascii="Times New Roman" w:hAnsi="Times New Roman" w:eastAsia="宋体" w:cs="Times New Roman"/>
          <w:b w:val="0"/>
          <w:bCs w:val="0"/>
          <w:sz w:val="21"/>
          <w:szCs w:val="21"/>
        </w:rPr>
        <w:t>即决定什么构成项目现实。</w:t>
      </w:r>
    </w:p>
    <w:p w14:paraId="2E556F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其结果是一种系统性模式：每次参与者更替都会引入微小的上下文丢失风险。经过数月和数十次更替，这些微小风险累积为显著的项目漂移。</w:t>
      </w:r>
    </w:p>
    <w:p w14:paraId="4A18C78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为使这一问题具体化，考虑一个展示长期 AI 辅助项目实际运行状况的场景（详细版本见第 2.2 节）。</w:t>
      </w:r>
    </w:p>
    <w:p w14:paraId="26FA6D3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一个游戏开发团队基于 Godot 引擎创建了一款名为 JadeFixio 的 Roguelike 游戏。在</w:t>
      </w:r>
      <w:r>
        <w:rPr>
          <w:rFonts w:hint="eastAsia" w:cs="Times New Roman"/>
          <w:b w:val="0"/>
          <w:bCs w:val="0"/>
          <w:sz w:val="21"/>
          <w:szCs w:val="21"/>
          <w:lang w:val="en-US" w:eastAsia="zh-CN"/>
        </w:rPr>
        <w:t>长时间的</w:t>
      </w:r>
      <w:r>
        <w:rPr>
          <w:rFonts w:ascii="Times New Roman" w:hAnsi="Times New Roman" w:eastAsia="宋体" w:cs="Times New Roman"/>
          <w:b w:val="0"/>
          <w:bCs w:val="0"/>
          <w:sz w:val="21"/>
          <w:szCs w:val="21"/>
        </w:rPr>
        <w:t>时间跨度内，多个 AI 参与者贡献了工作。通过大量设计探索，团队确立了多阶段 Boss 战斗结构。后续的 Agent 由于无法访问此决策历史，提出了相互矛盾的方案。一个测试 Agent 检测到不一致之处，但无法判断其属于刻意设计还是漂移所致。原始模型被弃用；新 Agent 加入时无法获取现有决策背后的推理过程。</w:t>
      </w:r>
    </w:p>
    <w:p w14:paraId="1C6ECC8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该场景反映了任何跨越数月且涉及多个 AI 参与者的项目的实际运行状况。会话结束，模型更替，对"项目为何如此"的理解随每次更替而消散。</w:t>
      </w:r>
    </w:p>
    <w:p w14:paraId="28372C34">
      <w:pPr>
        <w:pStyle w:val="4"/>
        <w:keepNext/>
        <w:numPr>
          <w:ilvl w:val="0"/>
          <w:numId w:val="0"/>
        </w:numPr>
        <w:ind w:leftChars="0"/>
        <w:rPr>
          <w:rFonts w:hint="eastAsia" w:ascii="黑体" w:hAnsi="黑体" w:eastAsia="黑体" w:cs="黑体"/>
          <w:b w:val="0"/>
          <w:bCs w:val="0"/>
          <w:sz w:val="28"/>
          <w:szCs w:val="28"/>
          <w:lang w:eastAsia="zh-CN"/>
        </w:rPr>
      </w:pPr>
      <w:bookmarkStart w:id="13" w:name="_Toc15508"/>
      <w:bookmarkStart w:id="14" w:name="_Toc13634"/>
      <w:bookmarkStart w:id="15" w:name="_Toc4042"/>
      <w:r>
        <w:rPr>
          <w:rFonts w:hint="eastAsia" w:ascii="黑体" w:hAnsi="黑体" w:eastAsia="黑体" w:cs="黑体"/>
          <w:b w:val="0"/>
          <w:bCs w:val="0"/>
          <w:sz w:val="28"/>
          <w:szCs w:val="28"/>
          <w:lang w:eastAsia="zh-CN"/>
        </w:rPr>
        <w:t>1.3 现有方法及其局限性</w:t>
      </w:r>
      <w:bookmarkEnd w:id="13"/>
      <w:bookmarkEnd w:id="14"/>
      <w:bookmarkEnd w:id="15"/>
    </w:p>
    <w:p w14:paraId="624F0C9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现有解决方案仅触及该问题的局部，普遍未能覆盖整体：</w:t>
      </w:r>
    </w:p>
    <w:p w14:paraId="663F1F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会话记忆系统</w:t>
      </w:r>
      <w:r>
        <w:rPr>
          <w:rFonts w:ascii="Times New Roman" w:hAnsi="Times New Roman" w:eastAsia="宋体" w:cs="Times New Roman"/>
          <w:b w:val="0"/>
          <w:bCs w:val="0"/>
          <w:sz w:val="21"/>
          <w:szCs w:val="21"/>
          <w:vertAlign w:val="superscript"/>
        </w:rPr>
        <w:t>[12, 19]</w:t>
      </w:r>
      <w:r>
        <w:rPr>
          <w:rFonts w:ascii="Times New Roman" w:hAnsi="Times New Roman" w:eastAsia="宋体" w:cs="Times New Roman"/>
          <w:b w:val="0"/>
          <w:bCs w:val="0"/>
          <w:sz w:val="21"/>
          <w:szCs w:val="21"/>
        </w:rPr>
        <w:t>保留聊天历史，但不区分探索与承诺。一段考虑并否决了三种方案的会话以同等权重保留全部三种，使未来的参与者无法得知哪种方案真正被采纳。</w:t>
      </w:r>
    </w:p>
    <w:p w14:paraId="6971480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知识库</w:t>
      </w:r>
      <w:r>
        <w:rPr>
          <w:rFonts w:ascii="Times New Roman" w:hAnsi="Times New Roman" w:eastAsia="宋体" w:cs="Times New Roman"/>
          <w:b w:val="0"/>
          <w:bCs w:val="0"/>
          <w:sz w:val="21"/>
          <w:szCs w:val="21"/>
          <w:vertAlign w:val="superscript"/>
        </w:rPr>
        <w:t>[13]</w:t>
      </w:r>
      <w:r>
        <w:rPr>
          <w:rFonts w:ascii="Times New Roman" w:hAnsi="Times New Roman" w:eastAsia="宋体" w:cs="Times New Roman"/>
          <w:b w:val="0"/>
          <w:bCs w:val="0"/>
          <w:sz w:val="21"/>
          <w:szCs w:val="21"/>
        </w:rPr>
        <w:t>（Notion、Obsidian、Wiki）有效地存储信息，但不治理哪些信息构成项目现实。它们优化的是信息检索，而非决策治理。知识库可能同时包含一份提出血量缩放 Boss 的设计文档和一份后续提出三阶段结构的文档，却没有机制指明哪种方案代表当前已接受的方向。</w:t>
      </w:r>
    </w:p>
    <w:p w14:paraId="0D366E4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框架</w:t>
      </w:r>
      <w:r>
        <w:rPr>
          <w:rFonts w:ascii="Times New Roman" w:hAnsi="Times New Roman" w:eastAsia="宋体" w:cs="Times New Roman"/>
          <w:b w:val="0"/>
          <w:bCs w:val="0"/>
          <w:sz w:val="21"/>
          <w:szCs w:val="21"/>
          <w:vertAlign w:val="superscript"/>
        </w:rPr>
        <w:t>[8, 9, 10, 11]</w:t>
      </w:r>
      <w:r>
        <w:rPr>
          <w:rFonts w:ascii="Times New Roman" w:hAnsi="Times New Roman" w:eastAsia="宋体" w:cs="Times New Roman"/>
          <w:b w:val="0"/>
          <w:bCs w:val="0"/>
          <w:sz w:val="21"/>
          <w:szCs w:val="21"/>
        </w:rPr>
        <w:t>优化任务执行，但假定项目上下文由外部维护。Agent 接收任务、执行任务、返回结果。框架不治理这些结果是否成为项目接受状态的一部分，抑或仅停留在未提交的建议层面。</w:t>
      </w:r>
    </w:p>
    <w:p w14:paraId="150C593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w:t>
      </w:r>
      <w:r>
        <w:rPr>
          <w:rFonts w:ascii="Times New Roman" w:hAnsi="Times New Roman" w:eastAsia="宋体" w:cs="Times New Roman"/>
          <w:b w:val="0"/>
          <w:bCs w:val="0"/>
          <w:sz w:val="21"/>
          <w:szCs w:val="21"/>
          <w:vertAlign w:val="superscript"/>
        </w:rPr>
        <w:t>[14]</w:t>
      </w:r>
      <w:r>
        <w:rPr>
          <w:rFonts w:ascii="Times New Roman" w:hAnsi="Times New Roman" w:eastAsia="宋体" w:cs="Times New Roman"/>
          <w:b w:val="0"/>
          <w:bCs w:val="0"/>
          <w:sz w:val="21"/>
          <w:szCs w:val="21"/>
        </w:rPr>
        <w:t>以精细的精度追踪代码变更，但运行在实现层。一次提交记录了 EnemyAI.cs 被修改，但不记录为何选择三阶段 Boss 结构、考虑过哪些替代方案或哪些证据支撑了该决策。</w:t>
      </w:r>
    </w:p>
    <w:p w14:paraId="22EE08B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架构决策记录（ADR）</w:t>
      </w:r>
      <w:r>
        <w:rPr>
          <w:rFonts w:ascii="Times New Roman" w:hAnsi="Times New Roman" w:eastAsia="宋体" w:cs="Times New Roman"/>
          <w:b w:val="0"/>
          <w:bCs w:val="0"/>
          <w:sz w:val="21"/>
          <w:szCs w:val="21"/>
          <w:vertAlign w:val="superscript"/>
        </w:rPr>
        <w:t>[15]</w:t>
      </w:r>
      <w:r>
        <w:rPr>
          <w:rFonts w:ascii="Times New Roman" w:hAnsi="Times New Roman" w:eastAsia="宋体" w:cs="Times New Roman"/>
          <w:b w:val="0"/>
          <w:bCs w:val="0"/>
          <w:sz w:val="21"/>
          <w:szCs w:val="21"/>
        </w:rPr>
        <w:t>捕获决策，但需要人工维护纪律，且传统上仅覆盖架构级选择。在一个每周需要在游戏机制、叙事、美术和技术领域做出数十项设计决策的项目中，手动维护 ADR 变得不切实际。</w:t>
      </w:r>
    </w:p>
    <w:p w14:paraId="15CBC4B6">
      <w:pPr>
        <w:pStyle w:val="4"/>
        <w:keepNext/>
        <w:numPr>
          <w:ilvl w:val="0"/>
          <w:numId w:val="0"/>
        </w:numPr>
        <w:ind w:leftChars="0"/>
        <w:rPr>
          <w:rFonts w:hint="eastAsia" w:ascii="黑体" w:hAnsi="黑体" w:eastAsia="黑体" w:cs="黑体"/>
          <w:b w:val="0"/>
          <w:bCs w:val="0"/>
          <w:sz w:val="28"/>
          <w:szCs w:val="28"/>
          <w:lang w:eastAsia="zh-CN"/>
        </w:rPr>
      </w:pPr>
      <w:bookmarkStart w:id="16" w:name="_Toc20576"/>
      <w:bookmarkStart w:id="17" w:name="_Toc9705"/>
      <w:bookmarkStart w:id="18" w:name="_Toc13445"/>
      <w:r>
        <w:rPr>
          <w:rFonts w:hint="eastAsia" w:ascii="黑体" w:hAnsi="黑体" w:eastAsia="黑体" w:cs="黑体"/>
          <w:b w:val="0"/>
          <w:bCs w:val="0"/>
          <w:sz w:val="28"/>
          <w:szCs w:val="28"/>
          <w:lang w:eastAsia="zh-CN"/>
        </w:rPr>
        <w:t>1.4 本文贡献</w:t>
      </w:r>
      <w:bookmarkEnd w:id="16"/>
      <w:bookmarkEnd w:id="17"/>
      <w:bookmarkEnd w:id="18"/>
    </w:p>
    <w:p w14:paraId="2D52DE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本文做出以下贡献：</w:t>
      </w:r>
    </w:p>
    <w:p w14:paraId="7815C6E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1. </w:t>
      </w:r>
      <w:r>
        <w:rPr>
          <w:rFonts w:ascii="Times New Roman" w:hAnsi="Times New Roman" w:eastAsia="宋体" w:cs="Times New Roman"/>
          <w:b w:val="0"/>
          <w:bCs w:val="0"/>
          <w:sz w:val="21"/>
          <w:szCs w:val="21"/>
        </w:rPr>
        <w:t>问题形式化。 我们阐明了面向长期 AI 协作的项目连续性问题，将其与 Agent 记忆、知识管理和版本控制中的相关问题加以区分。我们论证：AI 参与者的不稳定性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而非其能力局限</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是持续 AI 辅助工作的核心挑战，且这种不稳定性需要一个新的架构层，而非对现有工具的渐进改进。</w:t>
      </w:r>
    </w:p>
    <w:p w14:paraId="4E4A0E0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2. </w:t>
      </w:r>
      <w:r>
        <w:rPr>
          <w:rFonts w:ascii="Times New Roman" w:hAnsi="Times New Roman" w:eastAsia="宋体" w:cs="Times New Roman"/>
          <w:b w:val="0"/>
          <w:bCs w:val="0"/>
          <w:sz w:val="21"/>
          <w:szCs w:val="21"/>
        </w:rPr>
        <w:t>三层信息架构。 我们设计了一个包含权威层（治理项目接受为现实的内容）、上下文层（提供理解背景）和执行层（记录任务执行方式）的信息架构。此分离防止 AI 生成的输出自动成为项目事实，并建立了一个跨 Agent 迁移持续存在的治理边界。三层模型借鉴了成熟的关注点分离原则，但将其应用于一个新领域：项目意义的治理。</w:t>
      </w:r>
    </w:p>
    <w:p w14:paraId="38791BC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3. </w:t>
      </w:r>
      <w:r>
        <w:rPr>
          <w:rFonts w:ascii="Times New Roman" w:hAnsi="Times New Roman" w:eastAsia="宋体" w:cs="Times New Roman"/>
          <w:b w:val="0"/>
          <w:bCs w:val="0"/>
          <w:sz w:val="21"/>
          <w:szCs w:val="21"/>
        </w:rPr>
        <w:t>提案–决策–状态形式化。 我们引入一种形式化模型，其中 AI 输出被捕获为提案（Claim），经由明确的决策（Authority Decision）后方能进入项目接受状态。该模型提供了一种清晰的治理机制，兼容从完全人工审核到基于策略自动接受的不同自动化级别，同时维持一个结构性不变量：任何变更不经决策关口即不得进入项目接受状态。</w:t>
      </w:r>
    </w:p>
    <w:p w14:paraId="2290B55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4. </w:t>
      </w:r>
      <w:r>
        <w:rPr>
          <w:rFonts w:ascii="Times New Roman" w:hAnsi="Times New Roman" w:eastAsia="宋体" w:cs="Times New Roman"/>
          <w:b w:val="0"/>
          <w:bCs w:val="0"/>
          <w:sz w:val="21"/>
          <w:szCs w:val="21"/>
        </w:rPr>
        <w:t>多层压缩框架。 我们设计了一个跨越会话、Handoff（交接包）、摘要层（Summary）、投影库（Library）和接受状态的压缩模型，每个层级在权威性、成本和可追溯性方面具有明确的定义角色。该框架并非通过降低单次交互成本来提升长期词元效率，而是通过消除困扰传统方法的项目上下文反复再理解来实现。压缩模型包含治理约束，防止压缩制品获得凌驾于其来源之上的权威性。</w:t>
      </w:r>
    </w:p>
    <w:p w14:paraId="3CC138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5. </w:t>
      </w:r>
      <w:r>
        <w:rPr>
          <w:rFonts w:ascii="Times New Roman" w:hAnsi="Times New Roman" w:eastAsia="宋体" w:cs="Times New Roman"/>
          <w:b w:val="0"/>
          <w:bCs w:val="0"/>
          <w:sz w:val="21"/>
          <w:szCs w:val="21"/>
        </w:rPr>
        <w:t xml:space="preserve">实现验证。 我们报告了一个验证核心架构内核的实现，涵盖五个系统模块共 </w:t>
      </w:r>
      <w:r>
        <w:rPr>
          <w:rFonts w:hint="eastAsia" w:cs="Times New Roman"/>
          <w:b w:val="0"/>
          <w:bCs w:val="0"/>
          <w:sz w:val="21"/>
          <w:szCs w:val="21"/>
          <w:lang w:eastAsia="zh-CN"/>
        </w:rPr>
        <w:t>996</w:t>
      </w:r>
      <w:r>
        <w:rPr>
          <w:rFonts w:ascii="Times New Roman" w:hAnsi="Times New Roman" w:eastAsia="宋体" w:cs="Times New Roman"/>
          <w:b w:val="0"/>
          <w:bCs w:val="0"/>
          <w:sz w:val="21"/>
          <w:szCs w:val="21"/>
        </w:rPr>
        <w:t xml:space="preserve"> 项测试全部通过，证明所提设计构成一个可运行的系统基底而非纯粹的概念性贡献。完整的架构验证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通过用户研究、多 Agent 实验和纵向案例研究</w:t>
      </w:r>
      <w:r>
        <w:rPr>
          <w:rFonts w:hint="eastAsia" w:cs="Times New Roman"/>
          <w:b w:val="0"/>
          <w:bCs w:val="0"/>
          <w:sz w:val="21"/>
          <w:szCs w:val="21"/>
          <w:lang w:eastAsia="zh-CN"/>
        </w:rPr>
        <w:t>——</w:t>
      </w:r>
      <w:r>
        <w:rPr>
          <w:rFonts w:ascii="Times New Roman" w:hAnsi="Times New Roman" w:eastAsia="宋体" w:cs="Times New Roman"/>
          <w:b w:val="0"/>
          <w:bCs w:val="0"/>
          <w:sz w:val="21"/>
          <w:szCs w:val="21"/>
        </w:rPr>
        <w:t>留作未来工作。</w:t>
      </w:r>
    </w:p>
    <w:p w14:paraId="60E526EE">
      <w:pPr>
        <w:rPr>
          <w:rFonts w:hint="eastAsia" w:ascii="黑体" w:hAnsi="黑体" w:eastAsia="黑体" w:cs="黑体"/>
          <w:b w:val="0"/>
          <w:bCs w:val="0"/>
          <w:sz w:val="32"/>
          <w:szCs w:val="32"/>
          <w:lang w:eastAsia="zh-CN"/>
        </w:rPr>
      </w:pPr>
      <w:bookmarkStart w:id="19" w:name="_Toc7421"/>
      <w:bookmarkStart w:id="20" w:name="_Toc23396"/>
      <w:r>
        <w:rPr>
          <w:rFonts w:hint="eastAsia" w:ascii="黑体" w:hAnsi="黑体" w:eastAsia="黑体" w:cs="黑体"/>
          <w:b w:val="0"/>
          <w:bCs w:val="0"/>
          <w:sz w:val="32"/>
          <w:szCs w:val="32"/>
          <w:lang w:eastAsia="zh-CN"/>
        </w:rPr>
        <w:br w:type="page"/>
      </w:r>
    </w:p>
    <w:p w14:paraId="7B6603D3">
      <w:pPr>
        <w:pStyle w:val="3"/>
        <w:keepNext/>
        <w:numPr>
          <w:ilvl w:val="0"/>
          <w:numId w:val="0"/>
        </w:numPr>
        <w:ind w:leftChars="0"/>
        <w:rPr>
          <w:rFonts w:hint="eastAsia" w:ascii="黑体" w:hAnsi="黑体" w:eastAsia="黑体" w:cs="黑体"/>
          <w:b w:val="0"/>
          <w:bCs w:val="0"/>
          <w:sz w:val="32"/>
          <w:szCs w:val="32"/>
          <w:lang w:eastAsia="zh-CN"/>
        </w:rPr>
      </w:pPr>
      <w:bookmarkStart w:id="21" w:name="_Toc8449"/>
      <w:r>
        <w:rPr>
          <w:rFonts w:hint="eastAsia" w:ascii="黑体" w:hAnsi="黑体" w:eastAsia="黑体" w:cs="黑体"/>
          <w:b w:val="0"/>
          <w:bCs w:val="0"/>
          <w:sz w:val="32"/>
          <w:szCs w:val="32"/>
          <w:lang w:eastAsia="zh-CN"/>
        </w:rPr>
        <w:t>2. 背景与激励场景</w:t>
      </w:r>
      <w:bookmarkEnd w:id="19"/>
      <w:bookmarkEnd w:id="20"/>
      <w:bookmarkEnd w:id="21"/>
    </w:p>
    <w:p w14:paraId="5A833EA9">
      <w:pPr>
        <w:pStyle w:val="4"/>
        <w:keepNext/>
        <w:numPr>
          <w:ilvl w:val="0"/>
          <w:numId w:val="0"/>
        </w:numPr>
        <w:ind w:leftChars="0"/>
        <w:rPr>
          <w:rFonts w:hint="eastAsia" w:ascii="黑体" w:hAnsi="黑体" w:eastAsia="黑体" w:cs="黑体"/>
          <w:b w:val="0"/>
          <w:bCs w:val="0"/>
          <w:sz w:val="28"/>
          <w:szCs w:val="28"/>
          <w:lang w:eastAsia="zh-CN"/>
        </w:rPr>
      </w:pPr>
      <w:bookmarkStart w:id="22" w:name="_Toc18370"/>
      <w:bookmarkStart w:id="23" w:name="_Toc32309"/>
      <w:bookmarkStart w:id="24" w:name="_Toc22754"/>
      <w:r>
        <w:rPr>
          <w:rFonts w:hint="eastAsia" w:ascii="黑体" w:hAnsi="黑体" w:eastAsia="黑体" w:cs="黑体"/>
          <w:b w:val="0"/>
          <w:bCs w:val="0"/>
          <w:sz w:val="28"/>
          <w:szCs w:val="28"/>
          <w:lang w:eastAsia="zh-CN"/>
        </w:rPr>
        <w:t>2.1 长期 AI 项目的生命周期特征</w:t>
      </w:r>
      <w:bookmarkEnd w:id="22"/>
      <w:bookmarkEnd w:id="23"/>
      <w:bookmarkEnd w:id="24"/>
    </w:p>
    <w:p w14:paraId="7A283F3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长期项目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无论是在软件开发、游戏设计、科学研究还是持续内容创作领域</w:t>
      </w:r>
      <w:r>
        <w:rPr>
          <w:rFonts w:hint="eastAsia" w:cs="Times New Roman"/>
          <w:b w:val="0"/>
          <w:bCs w:val="0"/>
          <w:sz w:val="21"/>
          <w:szCs w:val="21"/>
          <w:lang w:eastAsia="zh-CN"/>
        </w:rPr>
        <w:t>——</w:t>
      </w:r>
      <w:r>
        <w:rPr>
          <w:rFonts w:ascii="Times New Roman" w:hAnsi="Times New Roman" w:eastAsia="宋体" w:cs="Times New Roman"/>
          <w:b w:val="0"/>
          <w:bCs w:val="0"/>
          <w:sz w:val="21"/>
          <w:szCs w:val="21"/>
        </w:rPr>
        <w:t>具有一些区别于一次性 AI 交互的共同特征。理解这些特征对于设计能解决实际运营需求的连续性层至关重要。</w:t>
      </w:r>
    </w:p>
    <w:p w14:paraId="79F1111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时间跨度。 此类项目跨越数月乃至数年，远超任何单次会话的生命周期。下文描述的游戏项目 JadeFixio 展示了现实的开发时间线。研究项目可能跨越三到五年。大型软件系统可能持续活跃开发十年之久。时间维度带来多重挑战：参与者更替、技术演进以及决策的累积</w:t>
      </w:r>
      <w:r>
        <w:rPr>
          <w:rFonts w:hint="eastAsia" w:cs="Times New Roman"/>
          <w:b w:val="0"/>
          <w:bCs w:val="0"/>
          <w:sz w:val="21"/>
          <w:szCs w:val="21"/>
          <w:lang w:eastAsia="zh-CN"/>
        </w:rPr>
        <w:t>——</w:t>
      </w:r>
      <w:r>
        <w:rPr>
          <w:rFonts w:ascii="Times New Roman" w:hAnsi="Times New Roman" w:eastAsia="宋体" w:cs="Times New Roman"/>
          <w:b w:val="0"/>
          <w:bCs w:val="0"/>
          <w:sz w:val="21"/>
          <w:szCs w:val="21"/>
        </w:rPr>
        <w:t>这些决策必须随时间保持连贯。连续性的重要性通常随项目时长递增。</w:t>
      </w:r>
    </w:p>
    <w:p w14:paraId="4236D27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参与者更替。 参与项目的人类和 AI Agent 随时间变化。团队成员因组织调整而轮换。AI 模型被升级、弃用或被更优的替代品取代。工具和框架演进，有时破坏向后兼容性。每次更替都有丢失累积项目理解的风险。在足够长的时间跨度上，参与者更替的概率趋近于一。一个无法在参与者更替中存续的项目，也无法在时间中存续。</w:t>
      </w:r>
    </w:p>
    <w:p w14:paraId="3F7F939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累积决策。 一个成熟项目不仅由其当前状态定义，还由产出当前状态的决策历史定义。理解为何战斗系统采用三阶段 Boss 结构</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而非血量缩放方案</w:t>
      </w:r>
      <w:r>
        <w:rPr>
          <w:rFonts w:hint="eastAsia" w:cs="Times New Roman"/>
          <w:b w:val="0"/>
          <w:bCs w:val="0"/>
          <w:sz w:val="21"/>
          <w:szCs w:val="21"/>
          <w:lang w:eastAsia="zh-CN"/>
        </w:rPr>
        <w:t>——</w:t>
      </w:r>
      <w:r>
        <w:rPr>
          <w:rFonts w:ascii="Times New Roman" w:hAnsi="Times New Roman" w:eastAsia="宋体" w:cs="Times New Roman"/>
          <w:b w:val="0"/>
          <w:bCs w:val="0"/>
          <w:sz w:val="21"/>
          <w:szCs w:val="21"/>
        </w:rPr>
        <w:t>需要访问决策溯源：考虑过的替代方案、评估过的证据、确认过的权衡以及导向接受的推理过程。此溯源往往比决策本身更有价值，因为它使未来的参与者能够评估决策的前提是否仍然成立。没有溯源的决策是没有正当性的规则</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而没有正当性的规则是脆弱的。</w:t>
      </w:r>
    </w:p>
    <w:p w14:paraId="7BCA0DA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多模态制品。 长期项目产出多样化的输出：源代码、文档、设计规格、测试结果、视觉资源、音频文件、战略分析、会议记录和用户反馈。这些制品存在于不同格式中，由不同工具产出，需要不同形式的治理。代码变更可能由自动化测试治理；设计决策可能需要人工审核；战略转向可能需要组织批准。</w:t>
      </w:r>
    </w:p>
    <w:p w14:paraId="7574728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可逆性要求。 在长时间跨度内，错误不可避免。将当前状态追溯到其源头决策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并安全地撤销或修改这些决策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的能力对项目健康至关重要。</w:t>
      </w:r>
    </w:p>
    <w:p w14:paraId="7649EF90">
      <w:pPr>
        <w:pStyle w:val="4"/>
        <w:keepNext/>
        <w:numPr>
          <w:ilvl w:val="0"/>
          <w:numId w:val="0"/>
        </w:numPr>
        <w:ind w:leftChars="0"/>
        <w:rPr>
          <w:rFonts w:hint="eastAsia" w:ascii="黑体" w:hAnsi="黑体" w:eastAsia="黑体" w:cs="黑体"/>
          <w:b w:val="0"/>
          <w:bCs w:val="0"/>
          <w:sz w:val="28"/>
          <w:szCs w:val="28"/>
          <w:lang w:eastAsia="zh-CN"/>
        </w:rPr>
      </w:pPr>
      <w:bookmarkStart w:id="25" w:name="_Toc20768"/>
      <w:bookmarkStart w:id="26" w:name="_Toc10274"/>
      <w:bookmarkStart w:id="27" w:name="_Toc13031"/>
      <w:r>
        <w:rPr>
          <w:rFonts w:hint="eastAsia" w:ascii="黑体" w:hAnsi="黑体" w:eastAsia="黑体" w:cs="黑体"/>
          <w:b w:val="0"/>
          <w:bCs w:val="0"/>
          <w:sz w:val="28"/>
          <w:szCs w:val="28"/>
          <w:lang w:eastAsia="zh-CN"/>
        </w:rPr>
        <w:t>2.2 激励案例：JadeFixio 项目</w:t>
      </w:r>
      <w:bookmarkEnd w:id="25"/>
      <w:bookmarkEnd w:id="26"/>
      <w:bookmarkEnd w:id="27"/>
    </w:p>
    <w:p w14:paraId="294E17B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为以具体案例说明连续性问题，本文使用 JadeFixio</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一个真实的游戏开发项目，它也是 Workbench 设计的动机来源。这不是 Workbench 管理该项目的验证案例，而是其运行痛点驱动了本文所述架构决策的项目。</w:t>
      </w:r>
    </w:p>
    <w:p w14:paraId="51FC4E3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项目： JadeFixio 是一款基于 Godot 引擎开发的独立游戏，核心玩法为四川麻将 Roguelike，包含玉牌系统、遗物系统和 Boss 挑战设计。多个 AI 参与者参与设计讨论、代码实现和审查。</w:t>
      </w:r>
    </w:p>
    <w:p w14:paraId="2439FF7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项目身份。 项目身份在创建之初确立：一款将麻将策略与程序化进程相结合的 Roguelike 游戏，强调战术深度和重玩价值。这不是功能列表，而是指导后续所有决策的设计哲学。</w:t>
      </w:r>
    </w:p>
    <w:p w14:paraId="1E1F11D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阶段一：设计。 项目创建者使用 AI Agent 辅助核心系统设计。通过大量对话，探索了多种 Boss 难度方案：纯数值增长、阶段机制变化和自适应难度。经过分析，选定多阶段 Boss 结构</w:t>
      </w:r>
      <w:r>
        <w:rPr>
          <w:rFonts w:hint="eastAsia" w:cs="Times New Roman"/>
          <w:b w:val="0"/>
          <w:bCs w:val="0"/>
          <w:sz w:val="21"/>
          <w:szCs w:val="21"/>
          <w:lang w:eastAsia="zh-CN"/>
        </w:rPr>
        <w:t>——</w:t>
      </w:r>
      <w:r>
        <w:rPr>
          <w:rFonts w:ascii="Times New Roman" w:hAnsi="Times New Roman" w:eastAsia="宋体" w:cs="Times New Roman"/>
          <w:b w:val="0"/>
          <w:bCs w:val="0"/>
          <w:sz w:val="21"/>
          <w:szCs w:val="21"/>
        </w:rPr>
        <w:t>每个阶段引入不同机制，而非单纯提升数值。其他决策（遗物系统设计、玉牌经济）遵循相同的探索-确认模式。</w:t>
      </w:r>
    </w:p>
    <w:p w14:paraId="7B66E26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阶段二：实现。 代码生成 Agent 接管。它不仅需要理解构建什么，还需要理解为何做出特定设计选择。若无法访问设计依据，Agent 可能重新引入已被否决的方案，或与既定设计哲学不一致地实现功能。</w:t>
      </w:r>
    </w:p>
    <w:p w14:paraId="74142D0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阶段三：审查。 测试 Agent 发现平衡问题。Boss 战斗体验良好，但遗物进程与核心战斗哲学不一致。要诊断问题，Agent 需要了解原始设计意图和塑造当前实现的决策。</w:t>
      </w:r>
    </w:p>
    <w:p w14:paraId="0FC3C76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阶段四：演化。 原始 AI 模型被弃用。新 Agent 加入。核心问题：新参与者能否理解项目的当前状态、身份、历史和决策依据？</w:t>
      </w:r>
    </w:p>
    <w:p w14:paraId="5A9171E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此场景概括了项目连续性问题。JadeFixio 中观察到的痛点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丢失的决策上下文、矛盾的 Agent 提案、无法追溯设计依据</w:t>
      </w:r>
      <w:r>
        <w:rPr>
          <w:rFonts w:hint="eastAsia" w:cs="Times New Roman"/>
          <w:b w:val="0"/>
          <w:bCs w:val="0"/>
          <w:sz w:val="21"/>
          <w:szCs w:val="21"/>
          <w:lang w:eastAsia="zh-CN"/>
        </w:rPr>
        <w:t>——</w:t>
      </w:r>
      <w:r>
        <w:rPr>
          <w:rFonts w:ascii="Times New Roman" w:hAnsi="Times New Roman" w:eastAsia="宋体" w:cs="Times New Roman"/>
          <w:b w:val="0"/>
          <w:bCs w:val="0"/>
          <w:sz w:val="21"/>
          <w:szCs w:val="21"/>
        </w:rPr>
        <w:t>驱动了本文后续描述的架构设计。</w:t>
      </w:r>
      <w:r>
        <w:rPr>
          <w:rFonts w:ascii="Times New Roman" w:hAnsi="Times New Roman" w:eastAsia="宋体" w:cs="Times New Roman"/>
          <w:b w:val="0"/>
          <w:bCs w:val="0"/>
          <w:sz w:val="21"/>
          <w:szCs w:val="21"/>
        </w:rPr>
        <w:br w:type="textWrapping"/>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问题：项目能否在参与者更替中存续？</w:t>
      </w:r>
      <w:r>
        <w:rPr>
          <w:rFonts w:ascii="Times New Roman" w:hAnsi="Times New Roman" w:eastAsia="宋体" w:cs="Times New Roman"/>
          <w:b w:val="0"/>
          <w:bCs w:val="0"/>
          <w:sz w:val="21"/>
          <w:szCs w:val="21"/>
        </w:rPr>
        <w:br w:type="textWrapping"/>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更替持续存在，但若无治理层，决策溯源在每次更替中丢失。</w:t>
      </w:r>
    </w:p>
    <w:p w14:paraId="0D86B373">
      <w:pPr>
        <w:pStyle w:val="4"/>
        <w:keepNext/>
        <w:numPr>
          <w:ilvl w:val="0"/>
          <w:numId w:val="0"/>
        </w:numPr>
        <w:ind w:leftChars="0"/>
        <w:rPr>
          <w:rFonts w:hint="eastAsia" w:ascii="黑体" w:hAnsi="黑体" w:eastAsia="黑体" w:cs="黑体"/>
          <w:b w:val="0"/>
          <w:bCs w:val="0"/>
          <w:sz w:val="28"/>
          <w:szCs w:val="28"/>
          <w:lang w:eastAsia="zh-CN"/>
        </w:rPr>
      </w:pPr>
      <w:bookmarkStart w:id="28" w:name="_Toc7884"/>
      <w:bookmarkStart w:id="29" w:name="_Toc10027"/>
      <w:bookmarkStart w:id="30" w:name="_Toc28983"/>
      <w:r>
        <w:rPr>
          <w:rFonts w:hint="eastAsia" w:ascii="黑体" w:hAnsi="黑体" w:eastAsia="黑体" w:cs="黑体"/>
          <w:b w:val="0"/>
          <w:bCs w:val="0"/>
          <w:sz w:val="28"/>
          <w:szCs w:val="28"/>
          <w:lang w:eastAsia="zh-CN"/>
        </w:rPr>
        <w:t>2.3 上下文丢失的复合成本</w:t>
      </w:r>
      <w:bookmarkEnd w:id="28"/>
      <w:bookmarkEnd w:id="29"/>
      <w:bookmarkEnd w:id="30"/>
    </w:p>
    <w:p w14:paraId="73C371B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连续性问题不仅是不便，它具有影响项目质量、效率和连贯性的复合成本。当新的 AI Agent 加入项目时，它必须从可用制品中重建项目理解。若决策溯源已丢失，该 Agent 可能：</w:t>
      </w:r>
    </w:p>
    <w:p w14:paraId="1FAD26B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重新引入已被否决的方案。 不知道血量缩放方案已被明确否决，Agent 可能将其作为改进方案提出，消耗用户时间去再次否决一个已解决的问题。</w:t>
      </w:r>
    </w:p>
    <w:p w14:paraId="37F0F44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不一致地应用设计哲学。 不理解项目作为强调玩家自主权的策略 RPG 的身份，Agent 可能实现优先便利性而非策略深度的机制，微妙地破坏项目的设计连贯性。 </w:t>
      </w:r>
    </w:p>
    <w:p w14:paraId="2F33BD0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重复先前的探索。 无法访问先前的分析，Agent 可能花费词元和时间评估已被考虑并否决的方案，浪费计算资源并延误进度。 </w:t>
      </w:r>
    </w:p>
    <w:p w14:paraId="3918BBB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误读现有制品。 不理解某些选择的背景，Agent 可能将刻意的设计决策视为需要修正的错误，引入回退而非改进。 </w:t>
      </w:r>
    </w:p>
    <w:p w14:paraId="59AB219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提出相互冲突的变更。 不理解完整的决策历史，Agent 可能提出与既定决策逻辑不一致的变更，在项目内部制造矛盾。</w:t>
      </w:r>
    </w:p>
    <w:p w14:paraId="7D2CA1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上述每种失效都会削弱项目连贯性。经过数月和数十次 Agent 更替，累积效应可能十分严重：项目因上下文的渐次丢失而偏离原始愿景。</w:t>
      </w:r>
    </w:p>
    <w:p w14:paraId="31A0A1F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成本不仅是定性的，也是定量的。软件维护研究表明，在遗留系统中，理解现有代码和设计推理占据了约 60% 的开发时间</w:t>
      </w:r>
      <w:r>
        <w:rPr>
          <w:rFonts w:ascii="Times New Roman" w:hAnsi="Times New Roman" w:eastAsia="宋体" w:cs="Times New Roman"/>
          <w:b w:val="0"/>
          <w:bCs w:val="0"/>
          <w:sz w:val="21"/>
          <w:szCs w:val="21"/>
          <w:vertAlign w:val="superscript"/>
        </w:rPr>
        <w:t>[25]</w:t>
      </w:r>
      <w:r>
        <w:rPr>
          <w:rFonts w:ascii="Times New Roman" w:hAnsi="Times New Roman" w:eastAsia="宋体" w:cs="Times New Roman"/>
          <w:b w:val="0"/>
          <w:bCs w:val="0"/>
          <w:sz w:val="21"/>
          <w:szCs w:val="21"/>
        </w:rPr>
        <w:t>。在</w:t>
      </w:r>
      <w:r>
        <w:rPr>
          <w:rFonts w:hint="eastAsia" w:cs="Times New Roman"/>
          <w:b w:val="0"/>
          <w:bCs w:val="0"/>
          <w:sz w:val="21"/>
          <w:szCs w:val="21"/>
          <w:lang w:val="en-US" w:eastAsia="zh-CN"/>
        </w:rPr>
        <w:t>长时间</w:t>
      </w:r>
      <w:r>
        <w:rPr>
          <w:rFonts w:ascii="Times New Roman" w:hAnsi="Times New Roman" w:eastAsia="宋体" w:cs="Times New Roman"/>
          <w:b w:val="0"/>
          <w:bCs w:val="0"/>
          <w:sz w:val="21"/>
          <w:szCs w:val="21"/>
        </w:rPr>
        <w:t>的 AI 辅助项目中，再理解的累积成本可能超过生产性工作本身的成本。</w:t>
      </w:r>
    </w:p>
    <w:p w14:paraId="4C8CFA74">
      <w:pPr>
        <w:rPr>
          <w:rFonts w:hint="eastAsia" w:ascii="黑体" w:hAnsi="黑体" w:eastAsia="黑体" w:cs="黑体"/>
          <w:b w:val="0"/>
          <w:bCs w:val="0"/>
          <w:sz w:val="32"/>
          <w:szCs w:val="32"/>
          <w:lang w:eastAsia="zh-CN"/>
        </w:rPr>
      </w:pPr>
      <w:bookmarkStart w:id="31" w:name="_Toc1518"/>
      <w:bookmarkStart w:id="32" w:name="_Toc5621"/>
      <w:r>
        <w:rPr>
          <w:rFonts w:hint="eastAsia" w:ascii="黑体" w:hAnsi="黑体" w:eastAsia="黑体" w:cs="黑体"/>
          <w:b w:val="0"/>
          <w:bCs w:val="0"/>
          <w:sz w:val="32"/>
          <w:szCs w:val="32"/>
          <w:lang w:eastAsia="zh-CN"/>
        </w:rPr>
        <w:br w:type="page"/>
      </w:r>
    </w:p>
    <w:p w14:paraId="49F3C381">
      <w:pPr>
        <w:pStyle w:val="3"/>
        <w:keepNext/>
        <w:numPr>
          <w:ilvl w:val="0"/>
          <w:numId w:val="0"/>
        </w:numPr>
        <w:ind w:leftChars="0"/>
        <w:rPr>
          <w:rFonts w:hint="eastAsia" w:ascii="黑体" w:hAnsi="黑体" w:eastAsia="黑体" w:cs="黑体"/>
          <w:b w:val="0"/>
          <w:bCs w:val="0"/>
          <w:sz w:val="32"/>
          <w:szCs w:val="32"/>
          <w:lang w:eastAsia="zh-CN"/>
        </w:rPr>
      </w:pPr>
      <w:bookmarkStart w:id="33" w:name="_Toc32044"/>
      <w:r>
        <w:rPr>
          <w:rFonts w:hint="eastAsia" w:ascii="黑体" w:hAnsi="黑体" w:eastAsia="黑体" w:cs="黑体"/>
          <w:b w:val="0"/>
          <w:bCs w:val="0"/>
          <w:sz w:val="32"/>
          <w:szCs w:val="32"/>
          <w:lang w:eastAsia="zh-CN"/>
        </w:rPr>
        <w:t>3. 相关工作与边界分析</w:t>
      </w:r>
      <w:bookmarkEnd w:id="31"/>
      <w:bookmarkEnd w:id="32"/>
      <w:bookmarkEnd w:id="33"/>
    </w:p>
    <w:p w14:paraId="7F6EEFD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本节考察现有技术和方法论中涉及项目连续性问题各个方面的部分，明确每种方法解决了什么以及差距何在。我们的目标不是贬低现有工具</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它们在其擅长的领域表现出色</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而是精确界定 Workbench 所占据的空间。</w:t>
      </w:r>
    </w:p>
    <w:p w14:paraId="1953C471">
      <w:pPr>
        <w:pStyle w:val="4"/>
        <w:keepNext/>
        <w:numPr>
          <w:ilvl w:val="0"/>
          <w:numId w:val="0"/>
        </w:numPr>
        <w:ind w:leftChars="0"/>
        <w:rPr>
          <w:rFonts w:hint="eastAsia" w:ascii="黑体" w:hAnsi="黑体" w:eastAsia="黑体" w:cs="黑体"/>
          <w:b w:val="0"/>
          <w:bCs w:val="0"/>
          <w:sz w:val="28"/>
          <w:szCs w:val="28"/>
          <w:lang w:eastAsia="zh-CN"/>
        </w:rPr>
      </w:pPr>
      <w:bookmarkStart w:id="34" w:name="_Toc24775"/>
      <w:bookmarkStart w:id="35" w:name="_Toc13779"/>
      <w:bookmarkStart w:id="36" w:name="_Toc16526"/>
      <w:r>
        <w:rPr>
          <w:rFonts w:hint="eastAsia" w:ascii="黑体" w:hAnsi="黑体" w:eastAsia="黑体" w:cs="黑体"/>
          <w:b w:val="0"/>
          <w:bCs w:val="0"/>
          <w:sz w:val="28"/>
          <w:szCs w:val="28"/>
          <w:lang w:eastAsia="zh-CN"/>
        </w:rPr>
        <w:t>3.1 版本控制系统：Git</w:t>
      </w:r>
      <w:bookmarkEnd w:id="34"/>
      <w:bookmarkEnd w:id="35"/>
      <w:bookmarkEnd w:id="36"/>
    </w:p>
    <w:p w14:paraId="1D6A32D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w:t>
      </w:r>
      <w:r>
        <w:rPr>
          <w:rFonts w:ascii="Times New Roman" w:hAnsi="Times New Roman" w:eastAsia="宋体" w:cs="Times New Roman"/>
          <w:b w:val="0"/>
          <w:bCs w:val="0"/>
          <w:sz w:val="21"/>
          <w:szCs w:val="21"/>
          <w:vertAlign w:val="superscript"/>
        </w:rPr>
        <w:t>[14]</w:t>
      </w:r>
      <w:r>
        <w:rPr>
          <w:rFonts w:ascii="Times New Roman" w:hAnsi="Times New Roman" w:eastAsia="宋体" w:cs="Times New Roman"/>
          <w:b w:val="0"/>
          <w:bCs w:val="0"/>
          <w:sz w:val="21"/>
          <w:szCs w:val="21"/>
        </w:rPr>
        <w:t>是管理软件制品时间演进最成功且最广泛采用的工具。它提供了一个分布式、不可变的代码变更记录，使开发者能够追踪修改、归属变更作者、创建并行开发分支、合并分歧的工作以及以任意粒度遍历历史。Git 回答的问题是：什么被更改了？谁更改的？何时更改的？任意历史时刻的状态是什么？</w:t>
      </w:r>
    </w:p>
    <w:p w14:paraId="4E8B418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 的设计哲学</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不可变的内容寻址存储、分布式架构、轻量级分支</w:t>
      </w:r>
      <w:r>
        <w:rPr>
          <w:rFonts w:hint="eastAsia" w:cs="Times New Roman"/>
          <w:b w:val="0"/>
          <w:bCs w:val="0"/>
          <w:sz w:val="21"/>
          <w:szCs w:val="21"/>
          <w:lang w:eastAsia="zh-CN"/>
        </w:rPr>
        <w:t>——</w:t>
      </w:r>
      <w:r>
        <w:rPr>
          <w:rFonts w:ascii="Times New Roman" w:hAnsi="Times New Roman" w:eastAsia="宋体" w:cs="Times New Roman"/>
          <w:b w:val="0"/>
          <w:bCs w:val="0"/>
          <w:sz w:val="21"/>
          <w:szCs w:val="21"/>
        </w:rPr>
        <w:t>已被证明具有卓越的持久性，并影响了众多后续系统。其成功表明了将历史视为头等关注点的价值。</w:t>
      </w:r>
    </w:p>
    <w:p w14:paraId="5027104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然而，Git 运行在实现层。一次提交记录了 EnemyAI.cs 被修改，并附有差异展示具体代码变更和描述做了什么的消息。但 Git 不捕获为何选择三阶段 Boss 结构而非替代方案、哪些证据支撑了该决策或该决策如何与项目更广泛的设计哲学相关联。设计推理</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考虑过的替代方案空间、评估过的权衡、导向接受的推理过程</w:t>
      </w:r>
      <w:r>
        <w:rPr>
          <w:rFonts w:hint="eastAsia" w:cs="Times New Roman"/>
          <w:b w:val="0"/>
          <w:bCs w:val="0"/>
          <w:sz w:val="21"/>
          <w:szCs w:val="21"/>
          <w:lang w:eastAsia="zh-CN"/>
        </w:rPr>
        <w:t>——</w:t>
      </w:r>
      <w:r>
        <w:rPr>
          <w:rFonts w:ascii="Times New Roman" w:hAnsi="Times New Roman" w:eastAsia="宋体" w:cs="Times New Roman"/>
          <w:b w:val="0"/>
          <w:bCs w:val="0"/>
          <w:sz w:val="21"/>
          <w:szCs w:val="21"/>
        </w:rPr>
        <w:t>存在于 Git 的表征范围之外。</w:t>
      </w:r>
    </w:p>
    <w:p w14:paraId="2854418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 也不区分探索性工作与已提交的决策。一个包含被放弃原型的分支和一个包含已接受实现的分支在 Git 模型中结构上完全相同。治理问题</w:t>
      </w:r>
      <w:r>
        <w:rPr>
          <w:rFonts w:hint="eastAsia" w:cs="Times New Roman"/>
          <w:b w:val="0"/>
          <w:bCs w:val="0"/>
          <w:sz w:val="21"/>
          <w:szCs w:val="21"/>
          <w:lang w:eastAsia="zh-CN"/>
        </w:rPr>
        <w:t>——</w:t>
      </w:r>
      <w:r>
        <w:rPr>
          <w:rFonts w:ascii="Times New Roman" w:hAnsi="Times New Roman" w:eastAsia="宋体" w:cs="Times New Roman"/>
          <w:b w:val="0"/>
          <w:bCs w:val="0"/>
          <w:sz w:val="21"/>
          <w:szCs w:val="21"/>
        </w:rPr>
        <w:t>哪项工作代表项目接受状态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与版本控制正交。</w:t>
      </w:r>
    </w:p>
    <w:p w14:paraId="795099B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不与 Git 竞争，而是在互补层上运行：项目的语义演进。Workbench 中的一个决策可能对应跨不同文件、仓库和时间段的多个 Git 提交。其关系为：Workbench 决定为何和什么；Git 记录如何。</w:t>
      </w:r>
    </w:p>
    <w:p w14:paraId="46CFFA2B">
      <w:pPr>
        <w:pStyle w:val="4"/>
        <w:keepNext/>
        <w:numPr>
          <w:ilvl w:val="0"/>
          <w:numId w:val="0"/>
        </w:numPr>
        <w:ind w:leftChars="0"/>
        <w:rPr>
          <w:rFonts w:hint="eastAsia" w:ascii="黑体" w:hAnsi="黑体" w:eastAsia="黑体" w:cs="黑体"/>
          <w:b w:val="0"/>
          <w:bCs w:val="0"/>
          <w:sz w:val="28"/>
          <w:szCs w:val="28"/>
          <w:lang w:eastAsia="zh-CN"/>
        </w:rPr>
      </w:pPr>
      <w:bookmarkStart w:id="37" w:name="_Toc25143"/>
      <w:bookmarkStart w:id="38" w:name="_Toc3316"/>
      <w:bookmarkStart w:id="39" w:name="_Toc31958"/>
      <w:r>
        <w:rPr>
          <w:rFonts w:hint="eastAsia" w:ascii="黑体" w:hAnsi="黑体" w:eastAsia="黑体" w:cs="黑体"/>
          <w:b w:val="0"/>
          <w:bCs w:val="0"/>
          <w:sz w:val="28"/>
          <w:szCs w:val="28"/>
          <w:lang w:eastAsia="zh-CN"/>
        </w:rPr>
        <w:t>3.2 架构决策记录（ADR）</w:t>
      </w:r>
      <w:bookmarkEnd w:id="37"/>
      <w:bookmarkEnd w:id="38"/>
      <w:bookmarkEnd w:id="39"/>
    </w:p>
    <w:p w14:paraId="5327B52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架构决策记录</w:t>
      </w:r>
      <w:r>
        <w:rPr>
          <w:rFonts w:ascii="Times New Roman" w:hAnsi="Times New Roman" w:eastAsia="宋体" w:cs="Times New Roman"/>
          <w:b w:val="0"/>
          <w:bCs w:val="0"/>
          <w:sz w:val="21"/>
          <w:szCs w:val="21"/>
          <w:vertAlign w:val="superscript"/>
        </w:rPr>
        <w:t>[15]</w:t>
      </w:r>
      <w:r>
        <w:rPr>
          <w:rFonts w:ascii="Times New Roman" w:hAnsi="Times New Roman" w:eastAsia="宋体" w:cs="Times New Roman"/>
          <w:b w:val="0"/>
          <w:bCs w:val="0"/>
          <w:sz w:val="21"/>
          <w:szCs w:val="21"/>
        </w:rPr>
        <w:t>提供了一种记录重大设计选择的结构化格式。典型的 ADR 包含决策的背景（问题与约束）、考虑的选项、选定的方案以及后果（正面与负面）。ADR 通常以 Markdown 文件形式存储于代码库旁，形成人类可读的架构选择历史。</w:t>
      </w:r>
    </w:p>
    <w:p w14:paraId="4AA6E79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ADR 与 Workbench 在决策溯源这一根本关注点上具有共性。它们认识到决策背后的推理往往比决策本身更有价值，记录此推理可使未来的参与者评估决策的前提是否仍然成立。</w:t>
      </w:r>
    </w:p>
    <w:p w14:paraId="5FC5714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然而，ADR 在长期 AI 协作的背景下展现出若干局限性：</w:t>
      </w:r>
    </w:p>
    <w:p w14:paraId="1C5E0AE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范围局限。 ADR 传统上针对架构决策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关于技术、结构和设计模式的、影响整个系统的选择。但项目涉及各层级的决策：功能设计、UI 文案、数值平衡、叙事方向、测试策略等。一个游戏项目每周可能做出数十项重要设计决策，其中大多数虽低于架构阈值，但对项目连贯性同样至关重要。</w:t>
      </w:r>
    </w:p>
    <w:p w14:paraId="7713DF9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手动维护。 ADR 需要人工纪律来创建、更新、关联后续决策以及在适当时标记为已取代。在 AI 密集型工作流中，Agent 每次会话产生数十项提案，手动 ADR 维护变得不切实际。将每项决策以 ADR 格式记录的开销会淹没开发过程。</w:t>
      </w:r>
    </w:p>
    <w:p w14:paraId="6D4B183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缺乏治理集成。 ADR 记录决策但不强制执行治理模型。没有机制阻止 AI Agent 在后续会话中将已被否决的替代方案视为既定事实。ADR 可能记录了血量缩放方案被否决，但如果 Agent 不读取 ADR</w:t>
      </w:r>
      <w:r>
        <w:rPr>
          <w:rFonts w:hint="eastAsia" w:cs="Times New Roman"/>
          <w:b w:val="0"/>
          <w:bCs w:val="0"/>
          <w:sz w:val="21"/>
          <w:szCs w:val="21"/>
          <w:lang w:eastAsia="zh-CN"/>
        </w:rPr>
        <w:t>——</w:t>
      </w:r>
      <w:r>
        <w:rPr>
          <w:rFonts w:ascii="Times New Roman" w:hAnsi="Times New Roman" w:eastAsia="宋体" w:cs="Times New Roman"/>
          <w:b w:val="0"/>
          <w:bCs w:val="0"/>
          <w:sz w:val="21"/>
          <w:szCs w:val="21"/>
        </w:rPr>
        <w:t>或读取了但不理解其权威性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该否决就没有任何效果。</w:t>
      </w:r>
    </w:p>
    <w:p w14:paraId="2A0D6A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无状态投影。 ADR 是叙述性文档，不生成机器可读的项目状态。回答"当前 Boss 战斗的已接受方案是什么？"需要阅读并解读多个 ADR，此过程易出错且不可扩展。</w:t>
      </w:r>
    </w:p>
    <w:p w14:paraId="32B3959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沿三个维度扩展了 ADR 概念：范围（所有项目决策，而非仅架构级）、自动化（AI Agent 可提议决策并自动进入治理管道）以及集成（决策投影到项目接受状态，为"当前什么是真的？"提供确定性答案）。</w:t>
      </w:r>
    </w:p>
    <w:p w14:paraId="0A131105">
      <w:pPr>
        <w:pStyle w:val="4"/>
        <w:keepNext/>
        <w:numPr>
          <w:ilvl w:val="0"/>
          <w:numId w:val="0"/>
        </w:numPr>
        <w:ind w:leftChars="0"/>
        <w:rPr>
          <w:rFonts w:hint="eastAsia" w:ascii="黑体" w:hAnsi="黑体" w:eastAsia="黑体" w:cs="黑体"/>
          <w:b w:val="0"/>
          <w:bCs w:val="0"/>
          <w:sz w:val="28"/>
          <w:szCs w:val="28"/>
          <w:lang w:eastAsia="zh-CN"/>
        </w:rPr>
      </w:pPr>
      <w:bookmarkStart w:id="40" w:name="_Toc9478"/>
      <w:bookmarkStart w:id="41" w:name="_Toc11250"/>
      <w:bookmarkStart w:id="42" w:name="_Toc16423"/>
      <w:r>
        <w:rPr>
          <w:rFonts w:hint="eastAsia" w:ascii="黑体" w:hAnsi="黑体" w:eastAsia="黑体" w:cs="黑体"/>
          <w:b w:val="0"/>
          <w:bCs w:val="0"/>
          <w:sz w:val="28"/>
          <w:szCs w:val="28"/>
          <w:lang w:eastAsia="zh-CN"/>
        </w:rPr>
        <w:t>3.3 事件溯源与 CQRS</w:t>
      </w:r>
      <w:bookmarkEnd w:id="40"/>
      <w:bookmarkEnd w:id="41"/>
      <w:bookmarkEnd w:id="42"/>
    </w:p>
    <w:p w14:paraId="5EA949C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事件溯源（Event Sourcing）</w:t>
      </w:r>
      <w:r>
        <w:rPr>
          <w:rFonts w:ascii="Times New Roman" w:hAnsi="Times New Roman" w:eastAsia="宋体" w:cs="Times New Roman"/>
          <w:b w:val="0"/>
          <w:bCs w:val="0"/>
          <w:sz w:val="21"/>
          <w:szCs w:val="21"/>
          <w:vertAlign w:val="superscript"/>
        </w:rPr>
        <w:t>[16, 17]</w:t>
      </w:r>
      <w:r>
        <w:rPr>
          <w:rFonts w:ascii="Times New Roman" w:hAnsi="Times New Roman" w:eastAsia="宋体" w:cs="Times New Roman"/>
          <w:b w:val="0"/>
          <w:bCs w:val="0"/>
          <w:sz w:val="21"/>
          <w:szCs w:val="21"/>
        </w:rPr>
        <w:t>是一种架构模式，其中系统状态从不可变的事件序列派生，而非直接作为可变快照存储。当前状态是所有历史事件的投影，支持完整重建、审计和时序查询。如果投影损坏或需要新的查询模式，系统可以从事件历史重新计算投影。</w:t>
      </w:r>
    </w:p>
    <w:p w14:paraId="23BA7A4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命令查询职责分离（CQRS）</w:t>
      </w:r>
      <w:r>
        <w:rPr>
          <w:rFonts w:ascii="Times New Roman" w:hAnsi="Times New Roman" w:eastAsia="宋体" w:cs="Times New Roman"/>
          <w:b w:val="0"/>
          <w:bCs w:val="0"/>
          <w:sz w:val="21"/>
          <w:szCs w:val="21"/>
          <w:vertAlign w:val="superscript"/>
        </w:rPr>
        <w:t>[18]</w:t>
      </w:r>
      <w:r>
        <w:rPr>
          <w:rFonts w:ascii="Times New Roman" w:hAnsi="Times New Roman" w:eastAsia="宋体" w:cs="Times New Roman"/>
          <w:b w:val="0"/>
          <w:bCs w:val="0"/>
          <w:sz w:val="21"/>
          <w:szCs w:val="21"/>
        </w:rPr>
        <w:t>通过将写模型（产生事件的命令）与读模型（为查询优化的投影）分离来补充事件溯源。此分离允许两侧独立优化、扩展和演进。</w:t>
      </w:r>
    </w:p>
    <w:p w14:paraId="6EB0A19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从两种模式中汲取了重要灵感。决策（Authority Decision）→ 项目接受状态的关系映射了事件溯源的事件 → 投影模型：项目接受状态不是直接存储的，而是从所有已接受决策的投影派生。权威层（写侧，治理什么进入项目接受状态）与投影库（读侧，提供可浏览视图）之间的分离体现了 CQRS 原则。</w:t>
      </w:r>
    </w:p>
    <w:p w14:paraId="5C9C9E0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然而，Workbench 在一个关键方面有别于传统事件溯源，这反映了项目治理的独特性质。传统事件溯源管理的是系统状态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订单、支付、用户注册、库存水平。这些是具有明确语义的数据变更。Workbench 管理的是项目意义</w:t>
      </w:r>
      <w:r>
        <w:rPr>
          <w:rFonts w:hint="eastAsia" w:cs="Times New Roman"/>
          <w:b w:val="0"/>
          <w:bCs w:val="0"/>
          <w:sz w:val="21"/>
          <w:szCs w:val="21"/>
          <w:lang w:eastAsia="zh-CN"/>
        </w:rPr>
        <w:t>——</w:t>
      </w:r>
      <w:r>
        <w:rPr>
          <w:rFonts w:ascii="Times New Roman" w:hAnsi="Times New Roman" w:eastAsia="宋体" w:cs="Times New Roman"/>
          <w:b w:val="0"/>
          <w:bCs w:val="0"/>
          <w:sz w:val="21"/>
          <w:szCs w:val="21"/>
        </w:rPr>
        <w:t>设计决策、职责分配、已接受的方向、演进中的愿景。一个断言"Boss 战斗系统使用三阶段"的权威决策不是数据库更新，而是一项治理行为，它改变了项目认为什么是真实的。</w:t>
      </w:r>
    </w:p>
    <w:p w14:paraId="6045500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此区分具有实际意义。在传统事件溯源中，事件通常是追加且非矛盾的（创建订单、支付、发货；每个事件推进状态）。在 Workbench 中，决策可能冲突（新决策取代旧决策）、可能有条件（决策仅在特定情况下适用）、可能有争议（不同参与者可能对决策是否应被接受持不同意见）。治理模型必须在维持事件溯源核心属性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当前状态可从事件历史派生</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的同时处理这些复杂性。</w:t>
      </w:r>
    </w:p>
    <w:p w14:paraId="7A3FE987">
      <w:pPr>
        <w:pStyle w:val="4"/>
        <w:keepNext/>
        <w:numPr>
          <w:ilvl w:val="0"/>
          <w:numId w:val="0"/>
        </w:numPr>
        <w:ind w:leftChars="0"/>
        <w:rPr>
          <w:rFonts w:hint="eastAsia" w:ascii="黑体" w:hAnsi="黑体" w:eastAsia="黑体" w:cs="黑体"/>
          <w:b w:val="0"/>
          <w:bCs w:val="0"/>
          <w:sz w:val="28"/>
          <w:szCs w:val="28"/>
          <w:lang w:eastAsia="zh-CN"/>
        </w:rPr>
      </w:pPr>
      <w:bookmarkStart w:id="43" w:name="_Toc18455"/>
      <w:bookmarkStart w:id="44" w:name="_Toc11105"/>
      <w:bookmarkStart w:id="45" w:name="_Toc20500"/>
      <w:r>
        <w:rPr>
          <w:rFonts w:hint="eastAsia" w:ascii="黑体" w:hAnsi="黑体" w:eastAsia="黑体" w:cs="黑体"/>
          <w:b w:val="0"/>
          <w:bCs w:val="0"/>
          <w:sz w:val="28"/>
          <w:szCs w:val="28"/>
          <w:lang w:eastAsia="zh-CN"/>
        </w:rPr>
        <w:t>3.4 Agent 记忆系统</w:t>
      </w:r>
      <w:bookmarkEnd w:id="43"/>
      <w:bookmarkEnd w:id="44"/>
      <w:bookmarkEnd w:id="45"/>
    </w:p>
    <w:p w14:paraId="3FA4B92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近期关于 LLM Agent 记忆的研究解决了跨交互维持上下文的问题。方法包括在上下文窗口内保留近期交互历史的会话缓冲区</w:t>
      </w:r>
      <w:r>
        <w:rPr>
          <w:rFonts w:ascii="Times New Roman" w:hAnsi="Times New Roman" w:eastAsia="宋体" w:cs="Times New Roman"/>
          <w:b w:val="0"/>
          <w:bCs w:val="0"/>
          <w:sz w:val="21"/>
          <w:szCs w:val="21"/>
          <w:vertAlign w:val="superscript"/>
        </w:rPr>
        <w:t>[12]</w:t>
      </w:r>
      <w:r>
        <w:rPr>
          <w:rFonts w:ascii="Times New Roman" w:hAnsi="Times New Roman" w:eastAsia="宋体" w:cs="Times New Roman"/>
          <w:b w:val="0"/>
          <w:bCs w:val="0"/>
          <w:sz w:val="21"/>
          <w:szCs w:val="21"/>
        </w:rPr>
        <w:t>、基于语义相似度存储和检索相关过去交互的检索增强生成（RAG）系统</w:t>
      </w:r>
      <w:r>
        <w:rPr>
          <w:rFonts w:ascii="Times New Roman" w:hAnsi="Times New Roman" w:eastAsia="宋体" w:cs="Times New Roman"/>
          <w:b w:val="0"/>
          <w:bCs w:val="0"/>
          <w:sz w:val="21"/>
          <w:szCs w:val="21"/>
          <w:vertAlign w:val="superscript"/>
        </w:rPr>
        <w:t>[19, 20]</w:t>
      </w:r>
      <w:r>
        <w:rPr>
          <w:rFonts w:ascii="Times New Roman" w:hAnsi="Times New Roman" w:eastAsia="宋体" w:cs="Times New Roman"/>
          <w:b w:val="0"/>
          <w:bCs w:val="0"/>
          <w:sz w:val="21"/>
          <w:szCs w:val="21"/>
        </w:rPr>
        <w:t>，以及将信息组织为不同抽象层级的语义类别的结构化记忆架构。</w:t>
      </w:r>
    </w:p>
    <w:p w14:paraId="2370C18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这些系统共享一个共同的优化目标：召回。它们旨在确保 Agent 在需要时能访问相关的过去上下文，提高 Agent 输出的质量和一致性。其潜在假设是：更多的相关信息导致更好的 Agent 性能。</w:t>
      </w:r>
    </w:p>
    <w:p w14:paraId="212FDB7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解决的是一个根本不同的问题。挑战不在于信息可用性，而在于治理：区分项目已接受为现实的信息与仅存在于项目历史中的信息。会话缓冲区以同等权重保留"Boss 应使用血量缩放"的提案和"Boss 使用三阶段"的最终决策。RAG 系统可能基于与查询的语义相似度检索到两者中的任何一个，不指明哪个代表当前已接受的方向。</w:t>
      </w:r>
    </w:p>
    <w:p w14:paraId="0056041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明确分离了这些类别。提案是提案（历史制品，无权威性）。决策是权威决策（接受状态，最高权威性）。未来 Agent 查询系统时，获得的不是相关段落的排序列表，而是结构化答案："Boss 战斗系统使用三阶段结构，由 2026-03-15 的决策 #52 确立，取代了决策 #19 的血量缩放方案。"</w:t>
      </w:r>
    </w:p>
    <w:p w14:paraId="6628CE1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此外，Agent 记忆系统通常与特定 Agent 或模型耦合。当 Agent 更替时，记忆丢失或必须迁移</w:t>
      </w:r>
      <w:r>
        <w:rPr>
          <w:rFonts w:hint="eastAsia" w:cs="Times New Roman"/>
          <w:b w:val="0"/>
          <w:bCs w:val="0"/>
          <w:sz w:val="21"/>
          <w:szCs w:val="21"/>
          <w:lang w:eastAsia="zh-CN"/>
        </w:rPr>
        <w:t>——</w:t>
      </w:r>
      <w:r>
        <w:rPr>
          <w:rFonts w:ascii="Times New Roman" w:hAnsi="Times New Roman" w:eastAsia="宋体" w:cs="Times New Roman"/>
          <w:b w:val="0"/>
          <w:bCs w:val="0"/>
          <w:sz w:val="21"/>
          <w:szCs w:val="21"/>
        </w:rPr>
        <w:t>此过程存在信息丢失和不一致的风险。Workbench 的状态独立于任何特定 Agent，在设计上即可在参与者更替中存续。项目的记忆是项目的属性，而非任何参与者的属性。</w:t>
      </w:r>
    </w:p>
    <w:p w14:paraId="5B68D26A">
      <w:pPr>
        <w:pStyle w:val="4"/>
        <w:keepNext/>
        <w:numPr>
          <w:ilvl w:val="0"/>
          <w:numId w:val="0"/>
        </w:numPr>
        <w:ind w:leftChars="0"/>
        <w:rPr>
          <w:rFonts w:hint="eastAsia" w:ascii="黑体" w:hAnsi="黑体" w:eastAsia="黑体" w:cs="黑体"/>
          <w:b w:val="0"/>
          <w:bCs w:val="0"/>
          <w:sz w:val="28"/>
          <w:szCs w:val="28"/>
          <w:lang w:eastAsia="zh-CN"/>
        </w:rPr>
      </w:pPr>
      <w:bookmarkStart w:id="46" w:name="_Toc21033"/>
      <w:bookmarkStart w:id="47" w:name="_Toc12573"/>
      <w:bookmarkStart w:id="48" w:name="_Toc7479"/>
      <w:r>
        <w:rPr>
          <w:rFonts w:hint="eastAsia" w:ascii="黑体" w:hAnsi="黑体" w:eastAsia="黑体" w:cs="黑体"/>
          <w:b w:val="0"/>
          <w:bCs w:val="0"/>
          <w:sz w:val="28"/>
          <w:szCs w:val="28"/>
          <w:lang w:eastAsia="zh-CN"/>
        </w:rPr>
        <w:t>3.5 Agent 框架</w:t>
      </w:r>
      <w:bookmarkEnd w:id="46"/>
      <w:bookmarkEnd w:id="47"/>
      <w:bookmarkEnd w:id="48"/>
    </w:p>
    <w:p w14:paraId="5EF8C5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AutoGPT</w:t>
      </w:r>
      <w:r>
        <w:rPr>
          <w:rFonts w:ascii="Times New Roman" w:hAnsi="Times New Roman" w:eastAsia="宋体" w:cs="Times New Roman"/>
          <w:b w:val="0"/>
          <w:bCs w:val="0"/>
          <w:sz w:val="21"/>
          <w:szCs w:val="21"/>
          <w:vertAlign w:val="superscript"/>
        </w:rPr>
        <w:t>[8]</w:t>
      </w:r>
      <w:r>
        <w:rPr>
          <w:rFonts w:ascii="Times New Roman" w:hAnsi="Times New Roman" w:eastAsia="宋体" w:cs="Times New Roman"/>
          <w:b w:val="0"/>
          <w:bCs w:val="0"/>
          <w:sz w:val="21"/>
          <w:szCs w:val="21"/>
        </w:rPr>
        <w:t>、ReAct</w:t>
      </w:r>
      <w:r>
        <w:rPr>
          <w:rFonts w:ascii="Times New Roman" w:hAnsi="Times New Roman" w:eastAsia="宋体" w:cs="Times New Roman"/>
          <w:b w:val="0"/>
          <w:bCs w:val="0"/>
          <w:sz w:val="21"/>
          <w:szCs w:val="21"/>
          <w:vertAlign w:val="superscript"/>
        </w:rPr>
        <w:t>[9]</w:t>
      </w:r>
      <w:r>
        <w:rPr>
          <w:rFonts w:ascii="Times New Roman" w:hAnsi="Times New Roman" w:eastAsia="宋体" w:cs="Times New Roman"/>
          <w:b w:val="0"/>
          <w:bCs w:val="0"/>
          <w:sz w:val="21"/>
          <w:szCs w:val="21"/>
        </w:rPr>
        <w:t>、AutoGen</w:t>
      </w:r>
      <w:r>
        <w:rPr>
          <w:rFonts w:ascii="Times New Roman" w:hAnsi="Times New Roman" w:eastAsia="宋体" w:cs="Times New Roman"/>
          <w:b w:val="0"/>
          <w:bCs w:val="0"/>
          <w:sz w:val="21"/>
          <w:szCs w:val="21"/>
          <w:vertAlign w:val="superscript"/>
        </w:rPr>
        <w:t>[10]</w:t>
      </w:r>
      <w:r>
        <w:rPr>
          <w:rFonts w:ascii="Times New Roman" w:hAnsi="Times New Roman" w:eastAsia="宋体" w:cs="Times New Roman"/>
          <w:b w:val="0"/>
          <w:bCs w:val="0"/>
          <w:sz w:val="21"/>
          <w:szCs w:val="21"/>
        </w:rPr>
        <w:t>、LangChain</w:t>
      </w:r>
      <w:r>
        <w:rPr>
          <w:rFonts w:ascii="Times New Roman" w:hAnsi="Times New Roman" w:eastAsia="宋体" w:cs="Times New Roman"/>
          <w:b w:val="0"/>
          <w:bCs w:val="0"/>
          <w:sz w:val="21"/>
          <w:szCs w:val="21"/>
          <w:vertAlign w:val="superscript"/>
        </w:rPr>
        <w:t>[11]</w:t>
      </w:r>
      <w:r>
        <w:rPr>
          <w:rFonts w:ascii="Times New Roman" w:hAnsi="Times New Roman" w:eastAsia="宋体" w:cs="Times New Roman"/>
          <w:b w:val="0"/>
          <w:bCs w:val="0"/>
          <w:sz w:val="21"/>
          <w:szCs w:val="21"/>
        </w:rPr>
        <w:t>、CrewAI 等 Agent 框架专注于使 AI Agent 能够通过规划、工具使用和迭代优化来执行复杂任务。它们回答的问题是：Agent 如何完成目标？这些框架提供了任务分解、工具调用、自我反思和多 Agent 协调的机制。</w:t>
      </w:r>
    </w:p>
    <w:p w14:paraId="7AFDA09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这些框架假定项目上下文由外部维护。Agent 接收任务描述、使用可用工具执行任务、返回结果。框架优化的是任务执行的质量和效率，但不治理这些结果是否成为项目接受状态的一部分。</w:t>
      </w:r>
    </w:p>
    <w:p w14:paraId="591B0EB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作为互补层存在于 Agent 输出与项目状态之间，提供治理层。Agent 框架确保 Agent 能高效工作；Workbench 确保项目在 Agent 完成工作后保持连贯。两者的关系类似于 CPU 调度器（管理执行）与文件系统（管理持久状态）的关系。两者都是必要的，但单独都不充分。</w:t>
      </w:r>
    </w:p>
    <w:p w14:paraId="342DCC3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49" w:name="_Toc26915"/>
      <w:bookmarkStart w:id="50" w:name="_Toc8797"/>
      <w:bookmarkStart w:id="51" w:name="_Toc26922"/>
      <w:r>
        <w:rPr>
          <w:rFonts w:hint="eastAsia" w:ascii="黑体" w:hAnsi="黑体" w:eastAsia="黑体" w:cs="黑体"/>
          <w:b w:val="0"/>
          <w:bCs w:val="0"/>
          <w:sz w:val="28"/>
          <w:szCs w:val="28"/>
          <w:lang w:eastAsia="zh-CN"/>
        </w:rPr>
        <w:t>3.6 变更管理与 ITIL</w:t>
      </w:r>
      <w:bookmarkEnd w:id="49"/>
      <w:bookmarkEnd w:id="50"/>
      <w:bookmarkEnd w:id="51"/>
    </w:p>
    <w:p w14:paraId="18CD862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企业 IT 运营长期以来采用变更管理框架，特别是 ITIL</w:t>
      </w:r>
      <w:r>
        <w:rPr>
          <w:rFonts w:ascii="Times New Roman" w:hAnsi="Times New Roman" w:eastAsia="宋体" w:cs="Times New Roman"/>
          <w:b w:val="0"/>
          <w:bCs w:val="0"/>
          <w:sz w:val="21"/>
          <w:szCs w:val="21"/>
          <w:vertAlign w:val="superscript"/>
        </w:rPr>
        <w:t>[21]</w:t>
      </w:r>
      <w:r>
        <w:rPr>
          <w:rFonts w:ascii="Times New Roman" w:hAnsi="Times New Roman" w:eastAsia="宋体" w:cs="Times New Roman"/>
          <w:b w:val="0"/>
          <w:bCs w:val="0"/>
          <w:sz w:val="21"/>
          <w:szCs w:val="21"/>
        </w:rPr>
        <w:t>，来治理对生产系统的变更。典型流程为：请求 → 审核 → 审批 → 实施 → 验证。这些框架解决了对生产系统的不受控变更可能导致中断、数据丢失或安全漏洞的风险。</w:t>
      </w:r>
    </w:p>
    <w:p w14:paraId="7FCE5D7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与变更管理在治理变更方面具有共同关注点，但焦点显著不同。传统变更管理治理的是运维风险："此服务器修改是否会导致停机？"Workbench 治理的是项目意义："此设计方向是否成为项目接受状态的一部分？"风险模型、审批流程和回滚机制不同，因为领域不同。</w:t>
      </w:r>
    </w:p>
    <w:p w14:paraId="1259C80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此外，Workbench 的治理模型是为 AI 参与的特定特征而设计的：高吞吐量提案、快速迭代以及对不同自动化级别的需求。传统变更管理假定人类驱动的工作流，变更频率相对较低，不能直接适用于 AI 密集型环境。</w:t>
      </w:r>
    </w:p>
    <w:p w14:paraId="59ADB17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52" w:name="_Toc4676"/>
      <w:bookmarkStart w:id="53" w:name="_Toc16844"/>
      <w:bookmarkStart w:id="54" w:name="_Toc6073"/>
      <w:r>
        <w:rPr>
          <w:rFonts w:hint="eastAsia" w:ascii="黑体" w:hAnsi="黑体" w:eastAsia="黑体" w:cs="黑体"/>
          <w:b w:val="0"/>
          <w:bCs w:val="0"/>
          <w:sz w:val="28"/>
          <w:szCs w:val="28"/>
          <w:lang w:eastAsia="zh-CN"/>
        </w:rPr>
        <w:t>3.7 项目管理系统</w:t>
      </w:r>
      <w:bookmarkEnd w:id="52"/>
      <w:bookmarkEnd w:id="53"/>
      <w:bookmarkEnd w:id="54"/>
    </w:p>
    <w:p w14:paraId="4AB3321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任何熟悉软件工程的读者都会自然地问："Workbench 与 Jira、Linear、Notion 或 GitHub Projects 等项目管理工具相比有何不同？"这些工具在软件开发中无处不在，其区分很重要。</w:t>
      </w:r>
    </w:p>
    <w:p w14:paraId="6384F16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传统项目管理系统采用以任务为中心的模型：</w:t>
      </w:r>
    </w:p>
    <w:p w14:paraId="75E5DC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任务 → 分配 → 状态 → 完成</w:t>
      </w:r>
    </w:p>
    <w:p w14:paraId="03E27A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它们回答的是：谁在做什么？何时完成？当前状态如何？ Jira 通过工作流追踪工作项。Linear 以优先级和周期管理问题。Notion 提供灵活的文档和任务面板。GitHub Projects 将任务追踪与代码仓库集成。</w:t>
      </w:r>
    </w:p>
    <w:p w14:paraId="23D4BBF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这些工具在其设计用途上表现出色。但它们在长期 AI 协作方面有一个根本性局限：它们管理工作，但不管理意义。Jira 工单可能记录了"实现 Boss 战斗系统"在 Sprint 7 完成，但不记录为何选择三阶段结构而非替代方案、哪些证据支撑了该决策或何种设计哲学指导了该选择。</w:t>
      </w:r>
    </w:p>
    <w:p w14:paraId="4F707E3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采用以决策为中心的模型：</w:t>
      </w:r>
    </w:p>
    <w:p w14:paraId="799A9B4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项目现实 → 决策 → 接受状态 → 任务分配 → 执行</w:t>
      </w:r>
    </w:p>
    <w:p w14:paraId="23A1DB5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它回答的是：项目为何如此？什么被决定了？谁授权的？如果决策被证明有误，我们如何恢复？</w:t>
      </w:r>
    </w:p>
    <w:p w14:paraId="563E33F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两者的关系是互补而非竞争的。项目管理工具追踪工作的执行。Workbench 治理工作的意义。一个良好集成的工作流可能使用 Workbench 进行决策治理，使用 Jira 进行任务追踪，并将 Workbench 决策关联到 Jira Epic。</w:t>
      </w:r>
    </w:p>
    <w:p w14:paraId="775F3518">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55" w:name="_Toc30452"/>
      <w:bookmarkStart w:id="56" w:name="_Toc24966"/>
      <w:bookmarkStart w:id="57" w:name="_Toc4054"/>
      <w:r>
        <w:rPr>
          <w:rFonts w:hint="eastAsia" w:ascii="黑体" w:hAnsi="黑体" w:eastAsia="黑体" w:cs="黑体"/>
          <w:b w:val="0"/>
          <w:bCs w:val="0"/>
          <w:sz w:val="28"/>
          <w:szCs w:val="28"/>
          <w:lang w:eastAsia="zh-CN"/>
        </w:rPr>
        <w:t>3.8 差距识别</w:t>
      </w:r>
      <w:bookmarkEnd w:id="55"/>
      <w:bookmarkEnd w:id="56"/>
      <w:bookmarkEnd w:id="57"/>
    </w:p>
    <w:p w14:paraId="182134A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 总结了现有技术的差距分析。</w:t>
      </w:r>
    </w:p>
    <w:p w14:paraId="1C451E54">
      <w:pPr>
        <w:pStyle w:val="19"/>
        <w:keepNext w:val="0"/>
        <w:keepLines w:val="0"/>
        <w:pageBreakBefore w:val="0"/>
        <w:widowControl/>
        <w:kinsoku/>
        <w:wordWrap/>
        <w:overflowPunct/>
        <w:topLinePunct w:val="0"/>
        <w:autoSpaceDE/>
        <w:autoSpaceDN/>
        <w:bidi w:val="0"/>
        <w:adjustRightInd w:val="0"/>
        <w:snapToGrid/>
        <w:spacing w:line="360" w:lineRule="auto"/>
        <w:jc w:val="center"/>
        <w:textAlignment w:val="auto"/>
        <w:rPr>
          <w:rFonts w:hint="eastAsia" w:ascii="Times New Roman" w:hAnsi="Times New Roman" w:eastAsia="宋体" w:cs="Times New Roman"/>
          <w:b w:val="0"/>
          <w:bCs w:val="0"/>
          <w:sz w:val="21"/>
          <w:szCs w:val="21"/>
          <w:lang w:val="en-US" w:eastAsia="en-US"/>
        </w:rPr>
      </w:pPr>
      <w:r>
        <w:rPr>
          <w:rFonts w:ascii="Times New Roman" w:hAnsi="Times New Roman" w:eastAsia="宋体" w:cs="Times New Roman"/>
          <w:b w:val="0"/>
          <w:bCs w:val="0"/>
          <w:sz w:val="21"/>
          <w:szCs w:val="21"/>
          <w:lang w:eastAsia="zh-CN"/>
        </w:rPr>
        <w:t>表1 现有技术差距分析</w:t>
      </w:r>
    </w:p>
    <w:tbl>
      <w:tblPr>
        <w:tblStyle w:val="37"/>
        <w:tblW w:w="88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5F5F5"/>
        <w:tblLayout w:type="fixed"/>
        <w:tblCellMar>
          <w:top w:w="0" w:type="dxa"/>
          <w:left w:w="108" w:type="dxa"/>
          <w:bottom w:w="0" w:type="dxa"/>
          <w:right w:w="108" w:type="dxa"/>
        </w:tblCellMar>
      </w:tblPr>
      <w:tblGrid>
        <w:gridCol w:w="1783"/>
        <w:gridCol w:w="933"/>
        <w:gridCol w:w="889"/>
        <w:gridCol w:w="997"/>
        <w:gridCol w:w="1050"/>
        <w:gridCol w:w="1130"/>
        <w:gridCol w:w="945"/>
        <w:gridCol w:w="1118"/>
      </w:tblGrid>
      <w:tr w14:paraId="540924C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5F5F5"/>
          <w:tblCellMar>
            <w:top w:w="0" w:type="dxa"/>
            <w:left w:w="108" w:type="dxa"/>
            <w:bottom w:w="0" w:type="dxa"/>
            <w:right w:w="108" w:type="dxa"/>
          </w:tblCellMar>
        </w:tblPrEx>
        <w:trPr>
          <w:trHeight w:val="90" w:hRule="atLeast"/>
          <w:tblHeader/>
          <w:jc w:val="center"/>
        </w:trPr>
        <w:tc>
          <w:tcPr>
            <w:tcW w:w="1783"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51E0FFFC">
            <w:pPr>
              <w:pStyle w:val="178"/>
              <w:widowControl/>
              <w:snapToGrid w:val="0"/>
              <w:ind w:left="0" w:leftChars="0" w:right="0" w:rightChars="0" w:firstLine="0" w:firstLineChars="0"/>
              <w:rPr>
                <w:b w:val="0"/>
                <w:bCs w:val="0"/>
                <w:color w:val="000000"/>
              </w:rPr>
            </w:pPr>
            <w:r>
              <w:rPr>
                <w:b w:val="0"/>
                <w:bCs w:val="0"/>
                <w:color w:val="000000"/>
              </w:rPr>
              <w:t>能力</w:t>
            </w:r>
          </w:p>
        </w:tc>
        <w:tc>
          <w:tcPr>
            <w:tcW w:w="933"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26A879DD">
            <w:pPr>
              <w:pStyle w:val="178"/>
              <w:widowControl/>
              <w:snapToGrid w:val="0"/>
              <w:ind w:left="0" w:leftChars="0" w:right="0" w:rightChars="0" w:firstLine="0" w:firstLineChars="0"/>
              <w:rPr>
                <w:b w:val="0"/>
                <w:bCs w:val="0"/>
                <w:color w:val="000000"/>
              </w:rPr>
            </w:pPr>
            <w:r>
              <w:rPr>
                <w:b w:val="0"/>
                <w:bCs w:val="0"/>
                <w:color w:val="000000"/>
              </w:rPr>
              <w:t>Git</w:t>
            </w:r>
          </w:p>
        </w:tc>
        <w:tc>
          <w:tcPr>
            <w:tcW w:w="889"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07216BA4">
            <w:pPr>
              <w:pStyle w:val="178"/>
              <w:widowControl/>
              <w:snapToGrid w:val="0"/>
              <w:ind w:left="0" w:leftChars="0" w:right="0" w:rightChars="0" w:firstLine="0" w:firstLineChars="0"/>
              <w:rPr>
                <w:b w:val="0"/>
                <w:bCs w:val="0"/>
                <w:color w:val="000000"/>
              </w:rPr>
            </w:pPr>
            <w:r>
              <w:rPr>
                <w:b w:val="0"/>
                <w:bCs w:val="0"/>
                <w:color w:val="000000"/>
              </w:rPr>
              <w:t>ADR</w:t>
            </w:r>
          </w:p>
        </w:tc>
        <w:tc>
          <w:tcPr>
            <w:tcW w:w="997"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5BFF0F2C">
            <w:pPr>
              <w:pStyle w:val="178"/>
              <w:widowControl/>
              <w:snapToGrid w:val="0"/>
              <w:ind w:left="0" w:leftChars="0" w:right="0" w:rightChars="0" w:firstLine="0" w:firstLineChars="0"/>
              <w:rPr>
                <w:b w:val="0"/>
                <w:bCs w:val="0"/>
                <w:color w:val="000000"/>
              </w:rPr>
            </w:pPr>
            <w:r>
              <w:rPr>
                <w:b w:val="0"/>
                <w:bCs w:val="0"/>
                <w:color w:val="000000"/>
              </w:rPr>
              <w:t>事件源/CQRS</w:t>
            </w:r>
          </w:p>
        </w:tc>
        <w:tc>
          <w:tcPr>
            <w:tcW w:w="1050"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06787EFD">
            <w:pPr>
              <w:pStyle w:val="178"/>
              <w:widowControl/>
              <w:snapToGrid w:val="0"/>
              <w:ind w:left="0" w:leftChars="0" w:right="0" w:rightChars="0" w:firstLine="0" w:firstLineChars="0"/>
              <w:rPr>
                <w:b w:val="0"/>
                <w:bCs w:val="0"/>
                <w:color w:val="000000"/>
              </w:rPr>
            </w:pPr>
            <w:r>
              <w:rPr>
                <w:b w:val="0"/>
                <w:bCs w:val="0"/>
                <w:color w:val="000000"/>
              </w:rPr>
              <w:t>Agent记忆</w:t>
            </w:r>
          </w:p>
        </w:tc>
        <w:tc>
          <w:tcPr>
            <w:tcW w:w="1130"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08DDCB7C">
            <w:pPr>
              <w:pStyle w:val="178"/>
              <w:widowControl/>
              <w:snapToGrid w:val="0"/>
              <w:ind w:left="0" w:leftChars="0" w:right="0" w:rightChars="0" w:firstLine="0" w:firstLineChars="0"/>
              <w:rPr>
                <w:b w:val="0"/>
                <w:bCs w:val="0"/>
                <w:color w:val="000000"/>
              </w:rPr>
            </w:pPr>
            <w:r>
              <w:rPr>
                <w:b w:val="0"/>
                <w:bCs w:val="0"/>
                <w:color w:val="000000"/>
              </w:rPr>
              <w:t>Agent框架</w:t>
            </w:r>
          </w:p>
        </w:tc>
        <w:tc>
          <w:tcPr>
            <w:tcW w:w="945"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652CCEEF">
            <w:pPr>
              <w:pStyle w:val="178"/>
              <w:widowControl/>
              <w:snapToGrid w:val="0"/>
              <w:ind w:left="0" w:leftChars="0" w:right="0" w:rightChars="0" w:firstLine="0" w:firstLineChars="0"/>
              <w:rPr>
                <w:b w:val="0"/>
                <w:bCs w:val="0"/>
                <w:color w:val="000000"/>
              </w:rPr>
            </w:pPr>
            <w:r>
              <w:rPr>
                <w:b w:val="0"/>
                <w:bCs w:val="0"/>
                <w:color w:val="000000"/>
              </w:rPr>
              <w:t>PM工具</w:t>
            </w:r>
          </w:p>
        </w:tc>
        <w:tc>
          <w:tcPr>
            <w:tcW w:w="1118"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3924B18E">
            <w:pPr>
              <w:pStyle w:val="178"/>
              <w:widowControl/>
              <w:snapToGrid w:val="0"/>
              <w:ind w:left="0" w:leftChars="0" w:right="0" w:rightChars="0" w:firstLine="0" w:firstLineChars="0"/>
              <w:rPr>
                <w:b w:val="0"/>
                <w:bCs w:val="0"/>
                <w:color w:val="000000"/>
              </w:rPr>
            </w:pPr>
            <w:r>
              <w:rPr>
                <w:b w:val="0"/>
                <w:bCs w:val="0"/>
                <w:color w:val="000000"/>
              </w:rPr>
              <w:t>WB</w:t>
            </w:r>
          </w:p>
        </w:tc>
      </w:tr>
      <w:tr w14:paraId="767D4A5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1E2DC5C">
            <w:pPr>
              <w:pStyle w:val="178"/>
              <w:widowControl/>
              <w:snapToGrid w:val="0"/>
              <w:ind w:left="0" w:leftChars="0" w:right="0" w:rightChars="0" w:firstLine="0" w:firstLineChars="0"/>
              <w:rPr>
                <w:b w:val="0"/>
                <w:bCs w:val="0"/>
                <w:color w:val="000000"/>
              </w:rPr>
            </w:pPr>
            <w:r>
              <w:rPr>
                <w:b w:val="0"/>
                <w:bCs w:val="0"/>
                <w:color w:val="000000"/>
              </w:rPr>
              <w:t>实现追踪</w:t>
            </w:r>
          </w:p>
        </w:tc>
        <w:tc>
          <w:tcPr>
            <w:tcW w:w="93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E6AFDF5">
            <w:pPr>
              <w:pStyle w:val="178"/>
              <w:widowControl/>
              <w:snapToGrid w:val="0"/>
              <w:ind w:left="0" w:leftChars="0" w:right="0" w:rightChars="0" w:firstLine="0" w:firstLineChars="0"/>
              <w:rPr>
                <w:b w:val="0"/>
                <w:bCs w:val="0"/>
                <w:color w:val="000000"/>
              </w:rPr>
            </w:pPr>
            <w:r>
              <w:rPr>
                <w:b w:val="0"/>
                <w:bCs w:val="0"/>
                <w:color w:val="000000"/>
              </w:rPr>
              <w:t>✓</w:t>
            </w:r>
          </w:p>
        </w:tc>
        <w:tc>
          <w:tcPr>
            <w:tcW w:w="88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E3BEEA5">
            <w:pPr>
              <w:pStyle w:val="178"/>
              <w:widowControl/>
              <w:snapToGrid w:val="0"/>
              <w:ind w:left="0" w:leftChars="0" w:right="0" w:rightChars="0" w:firstLine="0" w:firstLineChars="0"/>
              <w:rPr>
                <w:b w:val="0"/>
                <w:bCs w:val="0"/>
                <w:color w:val="000000"/>
              </w:rPr>
            </w:pPr>
          </w:p>
        </w:tc>
        <w:tc>
          <w:tcPr>
            <w:tcW w:w="99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4130DC4">
            <w:pPr>
              <w:pStyle w:val="178"/>
              <w:widowControl/>
              <w:snapToGrid w:val="0"/>
              <w:ind w:left="0" w:leftChars="0" w:right="0" w:rightChars="0" w:firstLine="0" w:firstLineChars="0"/>
              <w:rPr>
                <w:b w:val="0"/>
                <w:bCs w:val="0"/>
                <w:color w:val="000000"/>
              </w:rPr>
            </w:pPr>
          </w:p>
        </w:tc>
        <w:tc>
          <w:tcPr>
            <w:tcW w:w="105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724EAE5">
            <w:pPr>
              <w:pStyle w:val="178"/>
              <w:widowControl/>
              <w:snapToGrid w:val="0"/>
              <w:ind w:left="0" w:leftChars="0" w:right="0" w:rightChars="0" w:firstLine="0" w:firstLineChars="0"/>
              <w:rPr>
                <w:b w:val="0"/>
                <w:bCs w:val="0"/>
                <w:color w:val="000000"/>
              </w:rPr>
            </w:pPr>
          </w:p>
        </w:tc>
        <w:tc>
          <w:tcPr>
            <w:tcW w:w="113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7F03E79">
            <w:pPr>
              <w:pStyle w:val="178"/>
              <w:widowControl/>
              <w:snapToGrid w:val="0"/>
              <w:ind w:left="0" w:leftChars="0" w:right="0" w:rightChars="0" w:firstLine="0" w:firstLineChars="0"/>
              <w:rPr>
                <w:b w:val="0"/>
                <w:bCs w:val="0"/>
                <w:color w:val="000000"/>
              </w:rPr>
            </w:pPr>
          </w:p>
        </w:tc>
        <w:tc>
          <w:tcPr>
            <w:tcW w:w="94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76445B1">
            <w:pPr>
              <w:pStyle w:val="178"/>
              <w:widowControl/>
              <w:snapToGrid w:val="0"/>
              <w:ind w:left="0" w:leftChars="0" w:right="0" w:rightChars="0" w:firstLine="0" w:firstLineChars="0"/>
              <w:rPr>
                <w:b w:val="0"/>
                <w:bCs w:val="0"/>
                <w:color w:val="000000"/>
              </w:rPr>
            </w:pPr>
          </w:p>
        </w:tc>
        <w:tc>
          <w:tcPr>
            <w:tcW w:w="111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08ADDAA">
            <w:pPr>
              <w:pStyle w:val="178"/>
              <w:widowControl/>
              <w:snapToGrid w:val="0"/>
              <w:ind w:left="0" w:leftChars="0" w:right="0" w:rightChars="0" w:firstLine="0" w:firstLineChars="0"/>
              <w:rPr>
                <w:b w:val="0"/>
                <w:bCs w:val="0"/>
                <w:color w:val="000000"/>
              </w:rPr>
            </w:pPr>
          </w:p>
        </w:tc>
      </w:tr>
      <w:tr w14:paraId="646D261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7F6DAFA4">
            <w:pPr>
              <w:pStyle w:val="178"/>
              <w:widowControl/>
              <w:snapToGrid w:val="0"/>
              <w:ind w:left="0" w:leftChars="0" w:right="0" w:rightChars="0" w:firstLine="0" w:firstLineChars="0"/>
              <w:rPr>
                <w:b w:val="0"/>
                <w:bCs w:val="0"/>
                <w:color w:val="000000"/>
              </w:rPr>
            </w:pPr>
            <w:r>
              <w:rPr>
                <w:b w:val="0"/>
                <w:bCs w:val="0"/>
                <w:color w:val="000000"/>
              </w:rPr>
              <w:t>决策文档化</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7504024">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2A1C1C1F">
            <w:pPr>
              <w:pStyle w:val="178"/>
              <w:widowControl/>
              <w:snapToGrid w:val="0"/>
              <w:ind w:left="0" w:leftChars="0" w:right="0" w:rightChars="0" w:firstLine="0" w:firstLineChars="0"/>
              <w:rPr>
                <w:b w:val="0"/>
                <w:bCs w:val="0"/>
                <w:color w:val="000000"/>
              </w:rPr>
            </w:pPr>
            <w:r>
              <w:rPr>
                <w:b w:val="0"/>
                <w:bCs w:val="0"/>
                <w:color w:val="000000"/>
              </w:rPr>
              <w:t>✓</w:t>
            </w: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25A2EBA5">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44107189">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140350B2">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29AF77A8">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6DEDB242">
            <w:pPr>
              <w:pStyle w:val="178"/>
              <w:widowControl/>
              <w:snapToGrid w:val="0"/>
              <w:ind w:left="0" w:leftChars="0" w:right="0" w:rightChars="0" w:firstLine="0" w:firstLineChars="0"/>
              <w:rPr>
                <w:b w:val="0"/>
                <w:bCs w:val="0"/>
                <w:color w:val="000000"/>
              </w:rPr>
            </w:pPr>
            <w:r>
              <w:rPr>
                <w:b w:val="0"/>
                <w:bCs w:val="0"/>
                <w:color w:val="000000"/>
              </w:rPr>
              <w:t>✓</w:t>
            </w:r>
          </w:p>
        </w:tc>
      </w:tr>
      <w:tr w14:paraId="4D8CD38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0E32ED02">
            <w:pPr>
              <w:pStyle w:val="178"/>
              <w:widowControl/>
              <w:snapToGrid w:val="0"/>
              <w:ind w:left="0" w:leftChars="0" w:right="0" w:rightChars="0" w:firstLine="0" w:firstLineChars="0"/>
              <w:rPr>
                <w:b w:val="0"/>
                <w:bCs w:val="0"/>
                <w:color w:val="000000"/>
              </w:rPr>
            </w:pPr>
            <w:r>
              <w:rPr>
                <w:b w:val="0"/>
                <w:bCs w:val="0"/>
                <w:color w:val="000000"/>
              </w:rPr>
              <w:t>任务追踪</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8718125">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E2BEBAC">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0015405C">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712A6C02">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761BE973">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1A58E57C">
            <w:pPr>
              <w:pStyle w:val="178"/>
              <w:widowControl/>
              <w:snapToGrid w:val="0"/>
              <w:ind w:left="0" w:leftChars="0" w:right="0" w:rightChars="0" w:firstLine="0" w:firstLineChars="0"/>
              <w:rPr>
                <w:b w:val="0"/>
                <w:bCs w:val="0"/>
                <w:color w:val="000000"/>
              </w:rPr>
            </w:pPr>
            <w:r>
              <w:rPr>
                <w:b w:val="0"/>
                <w:bCs w:val="0"/>
                <w:color w:val="000000"/>
              </w:rPr>
              <w:t>✓</w:t>
            </w: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07E8F330">
            <w:pPr>
              <w:pStyle w:val="178"/>
              <w:widowControl/>
              <w:snapToGrid w:val="0"/>
              <w:ind w:left="0" w:leftChars="0" w:right="0" w:rightChars="0" w:firstLine="0" w:firstLineChars="0"/>
              <w:rPr>
                <w:b w:val="0"/>
                <w:bCs w:val="0"/>
                <w:color w:val="000000"/>
              </w:rPr>
            </w:pPr>
          </w:p>
        </w:tc>
      </w:tr>
      <w:tr w14:paraId="3DE7EFB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6F1B1C1A">
            <w:pPr>
              <w:pStyle w:val="178"/>
              <w:widowControl/>
              <w:snapToGrid w:val="0"/>
              <w:ind w:left="0" w:leftChars="0" w:right="0" w:rightChars="0" w:firstLine="0" w:firstLineChars="0"/>
              <w:rPr>
                <w:b w:val="0"/>
                <w:bCs w:val="0"/>
                <w:color w:val="000000"/>
              </w:rPr>
            </w:pPr>
            <w:r>
              <w:rPr>
                <w:b w:val="0"/>
                <w:bCs w:val="0"/>
                <w:color w:val="000000"/>
              </w:rPr>
              <w:t>全范围治理</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2E63A36">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579A7D4">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1487A56E">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09F870B1">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3026F3C6">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3039BBF2">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4549983A">
            <w:pPr>
              <w:pStyle w:val="178"/>
              <w:widowControl/>
              <w:snapToGrid w:val="0"/>
              <w:ind w:left="0" w:leftChars="0" w:right="0" w:rightChars="0" w:firstLine="0" w:firstLineChars="0"/>
              <w:rPr>
                <w:b w:val="0"/>
                <w:bCs w:val="0"/>
                <w:color w:val="000000"/>
              </w:rPr>
            </w:pPr>
            <w:r>
              <w:rPr>
                <w:b w:val="0"/>
                <w:bCs w:val="0"/>
                <w:color w:val="000000"/>
              </w:rPr>
              <w:t>✓</w:t>
            </w:r>
          </w:p>
        </w:tc>
      </w:tr>
      <w:tr w14:paraId="08D2BCA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691253EF">
            <w:pPr>
              <w:pStyle w:val="178"/>
              <w:widowControl/>
              <w:snapToGrid w:val="0"/>
              <w:ind w:left="0" w:leftChars="0" w:right="0" w:rightChars="0" w:firstLine="0" w:firstLineChars="0"/>
              <w:rPr>
                <w:b w:val="0"/>
                <w:bCs w:val="0"/>
                <w:color w:val="000000"/>
              </w:rPr>
            </w:pPr>
            <w:r>
              <w:rPr>
                <w:b w:val="0"/>
                <w:bCs w:val="0"/>
                <w:color w:val="000000"/>
              </w:rPr>
              <w:t>从事件派生状态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B3D3BDA">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3D90570">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0FA4DBAC">
            <w:pPr>
              <w:pStyle w:val="178"/>
              <w:widowControl/>
              <w:snapToGrid w:val="0"/>
              <w:ind w:left="0" w:leftChars="0" w:right="0" w:rightChars="0" w:firstLine="0" w:firstLineChars="0"/>
              <w:rPr>
                <w:b w:val="0"/>
                <w:bCs w:val="0"/>
                <w:color w:val="000000"/>
              </w:rPr>
            </w:pPr>
            <w:r>
              <w:rPr>
                <w:b w:val="0"/>
                <w:bCs w:val="0"/>
                <w:color w:val="000000"/>
              </w:rPr>
              <w:t>✓</w:t>
            </w: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1E99DBA3">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1DD959DC">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457A434B">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74C2E380">
            <w:pPr>
              <w:pStyle w:val="178"/>
              <w:widowControl/>
              <w:snapToGrid w:val="0"/>
              <w:ind w:left="0" w:leftChars="0" w:right="0" w:rightChars="0" w:firstLine="0" w:firstLineChars="0"/>
              <w:rPr>
                <w:b w:val="0"/>
                <w:bCs w:val="0"/>
                <w:color w:val="000000"/>
              </w:rPr>
            </w:pPr>
            <w:r>
              <w:rPr>
                <w:b w:val="0"/>
                <w:bCs w:val="0"/>
                <w:color w:val="000000"/>
              </w:rPr>
              <w:t>✓</w:t>
            </w:r>
          </w:p>
        </w:tc>
      </w:tr>
      <w:tr w14:paraId="54AD70A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7B11EE08">
            <w:pPr>
              <w:pStyle w:val="178"/>
              <w:widowControl/>
              <w:snapToGrid w:val="0"/>
              <w:ind w:left="0" w:leftChars="0" w:right="0" w:rightChars="0" w:firstLine="0" w:firstLineChars="0"/>
              <w:rPr>
                <w:b w:val="0"/>
                <w:bCs w:val="0"/>
                <w:color w:val="000000"/>
              </w:rPr>
            </w:pPr>
            <w:r>
              <w:rPr>
                <w:b w:val="0"/>
                <w:bCs w:val="0"/>
                <w:color w:val="000000"/>
              </w:rPr>
              <w:t>读写分离</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C0BEE6F">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008E2E5">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6C40A59C">
            <w:pPr>
              <w:pStyle w:val="178"/>
              <w:widowControl/>
              <w:snapToGrid w:val="0"/>
              <w:ind w:left="0" w:leftChars="0" w:right="0" w:rightChars="0" w:firstLine="0" w:firstLineChars="0"/>
              <w:rPr>
                <w:b w:val="0"/>
                <w:bCs w:val="0"/>
                <w:color w:val="000000"/>
              </w:rPr>
            </w:pPr>
            <w:r>
              <w:rPr>
                <w:b w:val="0"/>
                <w:bCs w:val="0"/>
                <w:color w:val="000000"/>
              </w:rPr>
              <w:t>✓</w:t>
            </w: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433FC0E4">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6752E367">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4E67189B">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704C7FCC">
            <w:pPr>
              <w:pStyle w:val="178"/>
              <w:widowControl/>
              <w:snapToGrid w:val="0"/>
              <w:ind w:left="0" w:leftChars="0" w:right="0" w:rightChars="0" w:firstLine="0" w:firstLineChars="0"/>
              <w:rPr>
                <w:b w:val="0"/>
                <w:bCs w:val="0"/>
                <w:color w:val="000000"/>
              </w:rPr>
            </w:pPr>
            <w:r>
              <w:rPr>
                <w:b w:val="0"/>
                <w:bCs w:val="0"/>
                <w:color w:val="000000"/>
              </w:rPr>
              <w:t>✓</w:t>
            </w:r>
          </w:p>
        </w:tc>
      </w:tr>
      <w:tr w14:paraId="2AE501F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50275528">
            <w:pPr>
              <w:pStyle w:val="178"/>
              <w:widowControl/>
              <w:snapToGrid w:val="0"/>
              <w:ind w:left="0" w:leftChars="0" w:right="0" w:rightChars="0" w:firstLine="0" w:firstLineChars="0"/>
              <w:rPr>
                <w:b w:val="0"/>
                <w:bCs w:val="0"/>
                <w:color w:val="000000"/>
              </w:rPr>
            </w:pPr>
            <w:r>
              <w:rPr>
                <w:b w:val="0"/>
                <w:bCs w:val="0"/>
                <w:color w:val="000000"/>
              </w:rPr>
              <w:t>上下文保留</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33FE297F">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4A7AA9C">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319F6C48">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3DE43D13">
            <w:pPr>
              <w:pStyle w:val="178"/>
              <w:widowControl/>
              <w:snapToGrid w:val="0"/>
              <w:ind w:left="0" w:leftChars="0" w:right="0" w:rightChars="0" w:firstLine="0" w:firstLineChars="0"/>
              <w:rPr>
                <w:b w:val="0"/>
                <w:bCs w:val="0"/>
                <w:color w:val="000000"/>
              </w:rPr>
            </w:pPr>
            <w:r>
              <w:rPr>
                <w:b w:val="0"/>
                <w:bCs w:val="0"/>
                <w:color w:val="000000"/>
              </w:rPr>
              <w:t>✓</w:t>
            </w: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57F0C153">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08F160FB">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16F92E1D">
            <w:pPr>
              <w:pStyle w:val="178"/>
              <w:widowControl/>
              <w:snapToGrid w:val="0"/>
              <w:ind w:left="0" w:leftChars="0" w:right="0" w:rightChars="0" w:firstLine="0" w:firstLineChars="0"/>
              <w:rPr>
                <w:b w:val="0"/>
                <w:bCs w:val="0"/>
                <w:color w:val="000000"/>
              </w:rPr>
            </w:pPr>
            <w:r>
              <w:rPr>
                <w:b w:val="0"/>
                <w:bCs w:val="0"/>
                <w:color w:val="000000"/>
              </w:rPr>
              <w:t>✓</w:t>
            </w:r>
          </w:p>
        </w:tc>
      </w:tr>
      <w:tr w14:paraId="6BC7241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28FAB93A">
            <w:pPr>
              <w:pStyle w:val="178"/>
              <w:widowControl/>
              <w:snapToGrid w:val="0"/>
              <w:ind w:left="0" w:leftChars="0" w:right="0" w:rightChars="0" w:firstLine="0" w:firstLineChars="0"/>
              <w:rPr>
                <w:b w:val="0"/>
                <w:bCs w:val="0"/>
                <w:color w:val="000000"/>
              </w:rPr>
            </w:pPr>
            <w:r>
              <w:rPr>
                <w:b w:val="0"/>
                <w:bCs w:val="0"/>
                <w:color w:val="000000"/>
              </w:rPr>
              <w:t>Agent无关状态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C4EBC7F">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D320C5A">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1231BDF6">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357019AA">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6D30A9FF">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5F03F255">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3373A1C3">
            <w:pPr>
              <w:pStyle w:val="178"/>
              <w:widowControl/>
              <w:snapToGrid w:val="0"/>
              <w:ind w:left="0" w:leftChars="0" w:right="0" w:rightChars="0" w:firstLine="0" w:firstLineChars="0"/>
              <w:rPr>
                <w:b w:val="0"/>
                <w:bCs w:val="0"/>
                <w:color w:val="000000"/>
              </w:rPr>
            </w:pPr>
            <w:r>
              <w:rPr>
                <w:b w:val="0"/>
                <w:bCs w:val="0"/>
                <w:color w:val="000000"/>
              </w:rPr>
              <w:t>✓</w:t>
            </w:r>
          </w:p>
        </w:tc>
      </w:tr>
      <w:tr w14:paraId="48B0E32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0C9EF6E1">
            <w:pPr>
              <w:pStyle w:val="178"/>
              <w:widowControl/>
              <w:snapToGrid w:val="0"/>
              <w:ind w:left="0" w:leftChars="0" w:right="0" w:rightChars="0" w:firstLine="0" w:firstLineChars="0"/>
              <w:rPr>
                <w:b w:val="0"/>
                <w:bCs w:val="0"/>
                <w:color w:val="000000"/>
              </w:rPr>
            </w:pPr>
            <w:r>
              <w:rPr>
                <w:b w:val="0"/>
                <w:bCs w:val="0"/>
                <w:color w:val="000000"/>
              </w:rPr>
              <w:t>提案–决策治理</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22CB7D4">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F21D67A">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367040B8">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5E001218">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58213C52">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4F7C0507">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0B08D3FB">
            <w:pPr>
              <w:pStyle w:val="178"/>
              <w:widowControl/>
              <w:snapToGrid w:val="0"/>
              <w:ind w:left="0" w:leftChars="0" w:right="0" w:rightChars="0" w:firstLine="0" w:firstLineChars="0"/>
              <w:rPr>
                <w:b w:val="0"/>
                <w:bCs w:val="0"/>
                <w:color w:val="000000"/>
              </w:rPr>
            </w:pPr>
            <w:r>
              <w:rPr>
                <w:b w:val="0"/>
                <w:bCs w:val="0"/>
                <w:color w:val="000000"/>
              </w:rPr>
              <w:t>✓</w:t>
            </w:r>
          </w:p>
        </w:tc>
      </w:tr>
      <w:tr w14:paraId="65366E7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2750898F">
            <w:pPr>
              <w:pStyle w:val="178"/>
              <w:widowControl/>
              <w:snapToGrid w:val="0"/>
              <w:ind w:left="0" w:leftChars="0" w:right="0" w:rightChars="0" w:firstLine="0" w:firstLineChars="0"/>
              <w:rPr>
                <w:b w:val="0"/>
                <w:bCs w:val="0"/>
                <w:color w:val="000000"/>
              </w:rPr>
            </w:pPr>
            <w:r>
              <w:rPr>
                <w:b w:val="0"/>
                <w:bCs w:val="0"/>
                <w:color w:val="000000"/>
              </w:rPr>
              <w:t>Agent可替换性</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031EEB16">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773F7538">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10C483AB">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7F8D3B10">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0E675A8D">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012EF829">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2164D7B9">
            <w:pPr>
              <w:pStyle w:val="178"/>
              <w:widowControl/>
              <w:snapToGrid w:val="0"/>
              <w:ind w:left="0" w:leftChars="0" w:right="0" w:rightChars="0" w:firstLine="0" w:firstLineChars="0"/>
              <w:rPr>
                <w:b w:val="0"/>
                <w:bCs w:val="0"/>
                <w:color w:val="000000"/>
              </w:rPr>
            </w:pPr>
            <w:r>
              <w:rPr>
                <w:b w:val="0"/>
                <w:bCs w:val="0"/>
                <w:color w:val="000000"/>
              </w:rPr>
              <w:t>✓</w:t>
            </w:r>
          </w:p>
        </w:tc>
      </w:tr>
      <w:tr w14:paraId="1F1AEA0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57BBBCEA">
            <w:pPr>
              <w:pStyle w:val="178"/>
              <w:widowControl/>
              <w:snapToGrid w:val="0"/>
              <w:ind w:left="0" w:leftChars="0" w:right="0" w:rightChars="0" w:firstLine="0" w:firstLineChars="0"/>
              <w:rPr>
                <w:b w:val="0"/>
                <w:bCs w:val="0"/>
                <w:color w:val="000000"/>
              </w:rPr>
            </w:pPr>
            <w:r>
              <w:rPr>
                <w:b w:val="0"/>
                <w:bCs w:val="0"/>
                <w:color w:val="000000"/>
              </w:rPr>
              <w:t>多层压缩</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30E3361">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EAD9B8A">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21D83604">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7DAE72E8">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65A2B64D">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6B5953A3">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27BD831B">
            <w:pPr>
              <w:pStyle w:val="178"/>
              <w:widowControl/>
              <w:snapToGrid w:val="0"/>
              <w:ind w:left="0" w:leftChars="0" w:right="0" w:rightChars="0" w:firstLine="0" w:firstLineChars="0"/>
              <w:rPr>
                <w:b w:val="0"/>
                <w:bCs w:val="0"/>
                <w:color w:val="000000"/>
              </w:rPr>
            </w:pPr>
            <w:r>
              <w:rPr>
                <w:b w:val="0"/>
                <w:bCs w:val="0"/>
                <w:color w:val="000000"/>
              </w:rPr>
              <w:t>✓</w:t>
            </w:r>
          </w:p>
        </w:tc>
      </w:tr>
      <w:tr w14:paraId="530CB28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2B4D860">
            <w:pPr>
              <w:pStyle w:val="178"/>
              <w:widowControl/>
              <w:snapToGrid w:val="0"/>
              <w:ind w:left="0" w:leftChars="0" w:right="0" w:rightChars="0" w:firstLine="0" w:firstLineChars="0"/>
              <w:rPr>
                <w:b w:val="0"/>
                <w:bCs w:val="0"/>
                <w:color w:val="000000"/>
              </w:rPr>
            </w:pPr>
            <w:r>
              <w:rPr>
                <w:b w:val="0"/>
                <w:bCs w:val="0"/>
                <w:color w:val="000000"/>
              </w:rPr>
              <w:t>权威溯源</w:t>
            </w:r>
          </w:p>
        </w:tc>
        <w:tc>
          <w:tcPr>
            <w:tcW w:w="93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C6DB9BD">
            <w:pPr>
              <w:pStyle w:val="178"/>
              <w:widowControl/>
              <w:snapToGrid w:val="0"/>
              <w:ind w:left="0" w:leftChars="0" w:right="0" w:rightChars="0" w:firstLine="0" w:firstLineChars="0"/>
              <w:rPr>
                <w:b w:val="0"/>
                <w:bCs w:val="0"/>
                <w:color w:val="000000"/>
              </w:rPr>
            </w:pPr>
          </w:p>
        </w:tc>
        <w:tc>
          <w:tcPr>
            <w:tcW w:w="88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C540FFD">
            <w:pPr>
              <w:pStyle w:val="178"/>
              <w:widowControl/>
              <w:snapToGrid w:val="0"/>
              <w:ind w:left="0" w:leftChars="0" w:right="0" w:rightChars="0" w:firstLine="0" w:firstLineChars="0"/>
              <w:rPr>
                <w:b w:val="0"/>
                <w:bCs w:val="0"/>
                <w:color w:val="000000"/>
              </w:rPr>
            </w:pPr>
          </w:p>
        </w:tc>
        <w:tc>
          <w:tcPr>
            <w:tcW w:w="99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1DAFDDC">
            <w:pPr>
              <w:pStyle w:val="178"/>
              <w:widowControl/>
              <w:snapToGrid w:val="0"/>
              <w:ind w:left="0" w:leftChars="0" w:right="0" w:rightChars="0" w:firstLine="0" w:firstLineChars="0"/>
              <w:rPr>
                <w:b w:val="0"/>
                <w:bCs w:val="0"/>
                <w:color w:val="000000"/>
              </w:rPr>
            </w:pPr>
          </w:p>
        </w:tc>
        <w:tc>
          <w:tcPr>
            <w:tcW w:w="105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F24E085">
            <w:pPr>
              <w:pStyle w:val="178"/>
              <w:widowControl/>
              <w:snapToGrid w:val="0"/>
              <w:ind w:left="0" w:leftChars="0" w:right="0" w:rightChars="0" w:firstLine="0" w:firstLineChars="0"/>
              <w:rPr>
                <w:b w:val="0"/>
                <w:bCs w:val="0"/>
                <w:color w:val="000000"/>
              </w:rPr>
            </w:pPr>
          </w:p>
        </w:tc>
        <w:tc>
          <w:tcPr>
            <w:tcW w:w="113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E53B478">
            <w:pPr>
              <w:pStyle w:val="178"/>
              <w:widowControl/>
              <w:snapToGrid w:val="0"/>
              <w:ind w:left="0" w:leftChars="0" w:right="0" w:rightChars="0" w:firstLine="0" w:firstLineChars="0"/>
              <w:rPr>
                <w:b w:val="0"/>
                <w:bCs w:val="0"/>
                <w:color w:val="000000"/>
              </w:rPr>
            </w:pPr>
          </w:p>
        </w:tc>
        <w:tc>
          <w:tcPr>
            <w:tcW w:w="94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CEA53D4">
            <w:pPr>
              <w:pStyle w:val="178"/>
              <w:widowControl/>
              <w:snapToGrid w:val="0"/>
              <w:ind w:left="0" w:leftChars="0" w:right="0" w:rightChars="0" w:firstLine="0" w:firstLineChars="0"/>
              <w:rPr>
                <w:b w:val="0"/>
                <w:bCs w:val="0"/>
                <w:color w:val="000000"/>
              </w:rPr>
            </w:pPr>
          </w:p>
        </w:tc>
        <w:tc>
          <w:tcPr>
            <w:tcW w:w="111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B89B1C">
            <w:pPr>
              <w:pStyle w:val="178"/>
              <w:widowControl/>
              <w:snapToGrid w:val="0"/>
              <w:ind w:left="0" w:leftChars="0" w:right="0" w:rightChars="0" w:firstLine="0" w:firstLineChars="0"/>
              <w:rPr>
                <w:b w:val="0"/>
                <w:bCs w:val="0"/>
                <w:color w:val="000000"/>
              </w:rPr>
            </w:pPr>
            <w:r>
              <w:rPr>
                <w:b w:val="0"/>
                <w:bCs w:val="0"/>
                <w:color w:val="000000"/>
              </w:rPr>
              <w:t>✓</w:t>
            </w:r>
          </w:p>
        </w:tc>
      </w:tr>
    </w:tbl>
    <w:p w14:paraId="0D6367A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lang w:eastAsia="zh-CN"/>
        </w:rPr>
        <w:t>表 1：现有技术中的缺口分析。Workbench (WB) 针对的是治理、智能体独立性与项目连续性三者交汇的领域。项目管理工具（如 Jira、Linear、Notion）虽能管理任务，却无法管理任务背后的意义。</w:t>
      </w:r>
    </w:p>
    <w:p w14:paraId="28405E7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瞄准的差距存在于三个关注点的交叉地带，现有系统无一能同时涵盖：（1）对所有决策层级上构成项目现实的内容的治理，（2）独立于特定 AI 参与者、模型和会话，以及（3）通过具有明确权威层级的多层信息架构实现的长期连续性。</w:t>
      </w:r>
    </w:p>
    <w:p w14:paraId="1B37C5B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此差距并非现有工具的失败。Git、ADR、Agent 框架、知识库和项目管理工具在其设计用途上各有所长。差距的出现是因为问题领域</w:t>
      </w:r>
      <w:r>
        <w:rPr>
          <w:rFonts w:hint="eastAsia" w:cs="Times New Roman"/>
          <w:b w:val="0"/>
          <w:bCs w:val="0"/>
          <w:sz w:val="21"/>
          <w:szCs w:val="21"/>
          <w:lang w:eastAsia="zh-CN"/>
        </w:rPr>
        <w:t>——</w:t>
      </w:r>
      <w:r>
        <w:rPr>
          <w:rFonts w:ascii="Times New Roman" w:hAnsi="Times New Roman" w:eastAsia="宋体" w:cs="Times New Roman"/>
          <w:b w:val="0"/>
          <w:bCs w:val="0"/>
          <w:sz w:val="21"/>
          <w:szCs w:val="21"/>
        </w:rPr>
        <w:t>涉及 AI 参与者的长期项目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是新的，而需求组合（治理、连续性、可替换性）此前从未被同时需要。</w:t>
      </w:r>
    </w:p>
    <w:p w14:paraId="168CB5FD"/>
    <w:p w14:paraId="118D0A1B"/>
    <w:p w14:paraId="7FCEC2A6"/>
    <w:p w14:paraId="40916862"/>
    <w:p w14:paraId="1616BA80"/>
    <w:p w14:paraId="57011D4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Courier New" w:hAnsi="Courier New"/>
          <w:sz w:val="17"/>
        </w:rPr>
        <w:t xml:space="preserve">              Persistent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Workbench ★</w:t>
      </w:r>
      <w:r>
        <w:rPr>
          <w:rFonts w:hint="eastAsia" w:ascii="Courier New" w:hAnsi="Courier New"/>
          <w:sz w:val="17"/>
          <w:lang w:val="en-US" w:eastAsia="zh-CN"/>
        </w:rPr>
        <w:t xml:space="preserve"> </w:t>
      </w:r>
      <w:r>
        <w:rPr>
          <w:rFonts w:ascii="Courier New" w:hAnsi="Courier New"/>
          <w:sz w:val="17"/>
        </w:rPr>
        <w: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ADR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Git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t xml:space="preserve">           Execution          Governance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Agent           |          ●  PM Tools</w:t>
      </w:r>
      <w:r>
        <w:rPr>
          <w:rFonts w:ascii="Courier New" w:hAnsi="Courier New"/>
          <w:sz w:val="17"/>
        </w:rPr>
        <w:br w:type="textWrapping"/>
      </w:r>
      <w:r>
        <w:rPr>
          <w:rFonts w:ascii="Courier New" w:hAnsi="Courier New"/>
          <w:sz w:val="17"/>
        </w:rPr>
        <w:t xml:space="preserve">  Frameworks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Memory      ●   |</w:t>
      </w:r>
      <w:r>
        <w:rPr>
          <w:rFonts w:ascii="Courier New" w:hAnsi="Courier New"/>
          <w:sz w:val="17"/>
        </w:rPr>
        <w:br w:type="textWrapping"/>
      </w:r>
      <w:r>
        <w:rPr>
          <w:rFonts w:ascii="Courier New" w:hAnsi="Courier New"/>
          <w:sz w:val="17"/>
        </w:rPr>
        <w:t xml:space="preserve">  Systems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6. Workbench 相对于现有工具的定位，沿执行 vs. 治理和瞬时 vs. 持久两个维度。Workbench 占据持久–治理象限，将长期状态维护与决策治理相结合。</w:t>
      </w:r>
    </w:p>
    <w:p w14:paraId="721EC8D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58" w:name="_Toc13084"/>
      <w:bookmarkStart w:id="59" w:name="_Toc10290"/>
      <w:bookmarkStart w:id="60" w:name="_Toc16523"/>
      <w:r>
        <w:rPr>
          <w:rFonts w:hint="eastAsia" w:ascii="黑体" w:hAnsi="黑体" w:eastAsia="黑体" w:cs="黑体"/>
          <w:b w:val="0"/>
          <w:bCs w:val="0"/>
          <w:sz w:val="28"/>
          <w:szCs w:val="28"/>
          <w:lang w:eastAsia="zh-CN"/>
        </w:rPr>
        <w:t>3.9 领域驱动设计与限界上下文</w:t>
      </w:r>
      <w:bookmarkEnd w:id="58"/>
      <w:bookmarkEnd w:id="59"/>
      <w:bookmarkEnd w:id="60"/>
    </w:p>
    <w:p w14:paraId="728461A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领域驱动设计（DDD）</w:t>
      </w:r>
      <w:r>
        <w:rPr>
          <w:rFonts w:ascii="Times New Roman" w:hAnsi="Times New Roman" w:eastAsia="宋体" w:cs="Times New Roman"/>
          <w:b w:val="0"/>
          <w:bCs w:val="0"/>
          <w:sz w:val="21"/>
          <w:szCs w:val="21"/>
          <w:vertAlign w:val="superscript"/>
        </w:rPr>
        <w:t>[22, 23]</w:t>
      </w:r>
      <w:r>
        <w:rPr>
          <w:rFonts w:ascii="Times New Roman" w:hAnsi="Times New Roman" w:eastAsia="宋体" w:cs="Times New Roman"/>
          <w:b w:val="0"/>
          <w:bCs w:val="0"/>
          <w:sz w:val="21"/>
          <w:szCs w:val="21"/>
        </w:rPr>
        <w:t>提供了另一个相关的理论基础。DDD 的限界上下文概念</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明确定义的边界，特定领域模型在其中适用</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与 Workbench 的层分离产生共鸣。权威层定义了项目现实的限界上下文；上下文层定义了项目理解的限界上下文；执行层定义了任务执行的限界上下文。</w:t>
      </w:r>
    </w:p>
    <w:p w14:paraId="4C43C62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DDD 对通用语言</w:t>
      </w:r>
      <w:r>
        <w:rPr>
          <w:rFonts w:hint="eastAsia" w:cs="Times New Roman"/>
          <w:b w:val="0"/>
          <w:bCs w:val="0"/>
          <w:sz w:val="21"/>
          <w:szCs w:val="21"/>
          <w:lang w:eastAsia="zh-CN"/>
        </w:rPr>
        <w:t>——</w:t>
      </w:r>
      <w:r>
        <w:rPr>
          <w:rFonts w:ascii="Times New Roman" w:hAnsi="Times New Roman" w:eastAsia="宋体" w:cs="Times New Roman"/>
          <w:b w:val="0"/>
          <w:bCs w:val="0"/>
          <w:sz w:val="21"/>
          <w:szCs w:val="21"/>
        </w:rPr>
        <w:t>开发者与领域专家之间的共享词汇</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的强调也影响了 Workbench 的设计。提案、决策、接受状态和取代等概念构成了项目治理的通用语言，在人类用户与 AI Agent 之间共享。</w:t>
      </w:r>
    </w:p>
    <w:p w14:paraId="02C2108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然而，DDD 是为具有人类开发者的软件系统设计的，而非为具有 AI 参与者的项目设计的。Agent 可替换性、自动化治理和压缩的挑战超出了 DDD 的范围。Workbench 将 DDD 的原则扩展到了这一新领域。</w:t>
      </w:r>
    </w:p>
    <w:p w14:paraId="68D10BF2">
      <w:pPr>
        <w:pStyle w:val="3"/>
        <w:keepNext/>
        <w:numPr>
          <w:ilvl w:val="0"/>
          <w:numId w:val="0"/>
        </w:numPr>
        <w:ind w:leftChars="0"/>
        <w:rPr>
          <w:rFonts w:hint="eastAsia" w:ascii="黑体" w:hAnsi="黑体" w:eastAsia="黑体" w:cs="黑体"/>
          <w:b w:val="0"/>
          <w:bCs w:val="0"/>
          <w:sz w:val="32"/>
          <w:szCs w:val="32"/>
          <w:lang w:eastAsia="zh-CN"/>
        </w:rPr>
      </w:pPr>
      <w:bookmarkStart w:id="61" w:name="_Toc24936"/>
      <w:bookmarkStart w:id="62" w:name="_Toc13626"/>
      <w:bookmarkStart w:id="63" w:name="_Toc17104"/>
      <w:r>
        <w:rPr>
          <w:rFonts w:hint="eastAsia" w:ascii="黑体" w:hAnsi="黑体" w:eastAsia="黑体" w:cs="黑体"/>
          <w:b w:val="0"/>
          <w:bCs w:val="0"/>
          <w:sz w:val="32"/>
          <w:szCs w:val="32"/>
          <w:lang w:eastAsia="zh-CN"/>
        </w:rPr>
        <w:t>4. 系统设计</w:t>
      </w:r>
      <w:bookmarkEnd w:id="61"/>
      <w:bookmarkEnd w:id="62"/>
      <w:bookmarkEnd w:id="63"/>
    </w:p>
    <w:p w14:paraId="1174ECB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本节介绍 Workbench 的核心设计。我们首先阐述驱动架构的设计原则，然后详细描述信息架构、形式化模型和系统组件。</w:t>
      </w:r>
    </w:p>
    <w:p w14:paraId="05199B9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64" w:name="_Toc2538"/>
      <w:bookmarkStart w:id="65" w:name="_Toc18050"/>
      <w:bookmarkStart w:id="66" w:name="_Toc3320"/>
      <w:r>
        <w:rPr>
          <w:rFonts w:hint="eastAsia" w:ascii="黑体" w:hAnsi="黑体" w:eastAsia="黑体" w:cs="黑体"/>
          <w:b w:val="0"/>
          <w:bCs w:val="0"/>
          <w:sz w:val="28"/>
          <w:szCs w:val="28"/>
          <w:lang w:eastAsia="zh-CN"/>
        </w:rPr>
        <w:t>4.1 设计原则</w:t>
      </w:r>
      <w:bookmarkEnd w:id="64"/>
      <w:bookmarkEnd w:id="65"/>
      <w:bookmarkEnd w:id="66"/>
    </w:p>
    <w:p w14:paraId="2590DE8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的架构受五项设计原则约束，每项针对传统长期 AI 协作方法的特定失效模式。这些原则不是抽象的理想，而是直接塑造系统结构的工程约束。</w:t>
      </w:r>
    </w:p>
    <w:p w14:paraId="68F0DA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原则一：项目作为头等实体。 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 Agent、会话或用户</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是系统中的首要实体。用户、Agent、模型和工具都是项目的参与者。没有任何单一参与者等同于项目本身。</w:t>
      </w:r>
    </w:p>
    <w:p w14:paraId="6408FAD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在传统 AI 辅助工作流中，项目身份隐式编码在一系列聊天会话中。当会话结束或 Agent 更替时，项目连贯性退化，因为没有独立于参与者持续存在的实体。通过将项目提升为头等实体，Workbench 确保项目具有独立于当前活跃参与者而持续存在的身份、历史和状态。</w:t>
      </w:r>
    </w:p>
    <w:p w14:paraId="0E5EFCF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项目表示为具有自身身份的持久对象，独立于任何 Agent、会话或运行时。所有其他对象（Agent、会话、决策）与项目相关但不构成项目。</w:t>
      </w:r>
    </w:p>
    <w:p w14:paraId="4409705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原则二：权威分离。 信息生成（由 AI 或人类执行）与项目状态接受严格分离。生成的输出是提案；只有明确的权威决策才能将提案转化为项目接受状态的一部分。</w:t>
      </w:r>
    </w:p>
    <w:p w14:paraId="0FD2340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AI Agent 生成看似合理但可能错误或不一致的输出。在没有权威分离的系统中，最新的 AI 输出可能覆盖既定决策，导致项目漂移。第六个月的 Agent 可能提出第二个月已被明确否决的方案，若无治理边界，该提案可能悄然成为项目接受状态。</w:t>
      </w:r>
    </w:p>
    <w:p w14:paraId="61694C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系统强制执行严格的管道：提案 → 权威决策 → （可能的）接受状态。不存在捷径。无论 Agent 的角色或能力如何，它都不能直接写入接受状态。</w:t>
      </w:r>
    </w:p>
    <w:p w14:paraId="22F68BF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原则三：压缩不增加权威。 当信息被压缩</w:t>
      </w:r>
      <w:r>
        <w:rPr>
          <w:rFonts w:hint="eastAsia" w:cs="Times New Roman"/>
          <w:b w:val="0"/>
          <w:bCs w:val="0"/>
          <w:sz w:val="21"/>
          <w:szCs w:val="21"/>
          <w:lang w:eastAsia="zh-CN"/>
        </w:rPr>
        <w:t>——</w:t>
      </w:r>
      <w:r>
        <w:rPr>
          <w:rFonts w:ascii="Times New Roman" w:hAnsi="Times New Roman" w:eastAsia="宋体" w:cs="Times New Roman"/>
          <w:b w:val="0"/>
          <w:bCs w:val="0"/>
          <w:sz w:val="21"/>
          <w:szCs w:val="21"/>
        </w:rPr>
        <w:t>摘要化、抽象化或蒸馏</w:t>
      </w:r>
      <w:r>
        <w:rPr>
          <w:rFonts w:hint="eastAsia" w:cs="Times New Roman"/>
          <w:b w:val="0"/>
          <w:bCs w:val="0"/>
          <w:sz w:val="21"/>
          <w:szCs w:val="21"/>
          <w:lang w:eastAsia="zh-CN"/>
        </w:rPr>
        <w:t>——</w:t>
      </w:r>
      <w:r>
        <w:rPr>
          <w:rFonts w:ascii="Times New Roman" w:hAnsi="Times New Roman" w:eastAsia="宋体" w:cs="Times New Roman"/>
          <w:b w:val="0"/>
          <w:bCs w:val="0"/>
          <w:sz w:val="21"/>
          <w:szCs w:val="21"/>
        </w:rPr>
        <w:t>压缩形式不获得凌驾于原始内容之上的权威性。摘要比原始会话更便于阅读，但不比原始内容更真实。</w:t>
      </w:r>
    </w:p>
    <w:p w14:paraId="67C595B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长期项目积累大量信息。压缩对于实际管理是必要的。然而，传统记忆系统往往将压缩信息视为等同于或优于原始信息，导致微妙的失真。一份不准确地描述某项决策的早期摘要可能被未来的 Agent 视为权威，尽管原始讨论包含摘要遗漏的细微差别。</w:t>
      </w:r>
    </w:p>
    <w:p w14:paraId="3B2FB20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每个压缩制品明确引用其来源，并携带权威标签表明它是派生的（上下文性）而非原始的（权威性）。系统强制执行层级：接受状态 &gt; 权威决策 &gt; 提案 &gt; 上下文。</w:t>
      </w:r>
    </w:p>
    <w:p w14:paraId="288D269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原则四：Agent 可替换原则。 系统不假定任何特定 Agent、模型或运行时的持久性。Agent 是可互换的参与者，其角色是产出提案和执行任务，而非体现项目。</w:t>
      </w:r>
    </w:p>
    <w:p w14:paraId="4372CF3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AI 领域变化迅速。模型被弃用，新 Agent 涌现，能力转移。将项目连续性绑定到特定 Agent 的系统在最不稳定的层创建了单点故障。Workbench 的设计确保 Agent 更替是运维转换，而非生存威胁。</w:t>
      </w:r>
    </w:p>
    <w:p w14:paraId="4652115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历史记录支持此关切。在三年间（2023–2026），AI 领域见证了 GPT-3.5、GPT-4、Claude 1/2/3/4、Gemini、Llama、Mistral 以及众多专业编码 Agent 的出现与后续演进。任何将连续性绑定到此列表中特定模型的系统都需要多次迁移。Workbench 的可替换性原则确保此类迁移仅影响适配层，不影响项目核心状态。</w:t>
      </w:r>
    </w:p>
    <w:p w14:paraId="7BFF6E1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所有 Agent 交互通过统一接口契约（任务分配 → 尝试 → 提案/Handoff）进行中介。Agent 的内部实现与项目连续性层无关。Agent 适配器处理此契约与 Agent 特定接口之间的转换。</w:t>
      </w:r>
    </w:p>
    <w:p w14:paraId="68BA477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原则五：最高密度充分阅读。 当新参与者需要理解项目时，系统应提供最小充分的信息层。目标不是提供更多信息，而是提供恰好足够的信息。</w:t>
      </w:r>
    </w:p>
    <w:p w14:paraId="4643AE1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词元成本和认知负荷是真实约束。要求每次新会话重新阅读整个项目历史是浪费的。仅提供肤浅的摘要可能导致误解。最高密度充分原则通过使参与者能为其当前任务阅读最充分的压缩层来优化成本效益权衡。</w:t>
      </w:r>
    </w:p>
    <w:p w14:paraId="3229BF9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系统维护多个压缩层（会话、Handoff、摘要层、投影库、接受状态）并提供阅读协议，根据任务复杂性选择适当的层级。简单任务阅读接受状态；复杂任务下溯至决策和 Handoff；取证分析触及原始会话。</w:t>
      </w:r>
    </w:p>
    <w:p w14:paraId="44859963">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67" w:name="_Toc8994"/>
      <w:bookmarkStart w:id="68" w:name="_Toc8823"/>
      <w:bookmarkStart w:id="69" w:name="_Toc17871"/>
      <w:r>
        <w:rPr>
          <w:rFonts w:hint="eastAsia" w:ascii="黑体" w:hAnsi="黑体" w:eastAsia="黑体" w:cs="黑体"/>
          <w:b w:val="0"/>
          <w:bCs w:val="0"/>
          <w:sz w:val="28"/>
          <w:szCs w:val="28"/>
          <w:lang w:eastAsia="zh-CN"/>
        </w:rPr>
        <w:t>4.2 三层信息架构</w:t>
      </w:r>
      <w:bookmarkEnd w:id="67"/>
      <w:bookmarkEnd w:id="68"/>
      <w:bookmarkEnd w:id="69"/>
    </w:p>
    <w:p w14:paraId="6A38313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将所有项目信息组织为三个层级，每个层级具有不同的治理规则、数据类型和用途。此分离是使治理模型得以运作的架构基础。</w:t>
      </w:r>
    </w:p>
    <w:p w14:paraId="3D6E666E">
      <w:pPr>
        <w:pStyle w:val="19"/>
        <w:keepNext w:val="0"/>
        <w:keepLines w:val="0"/>
        <w:pageBreakBefore w:val="0"/>
        <w:widowControl/>
        <w:kinsoku/>
        <w:wordWrap/>
        <w:overflowPunct/>
        <w:topLinePunct w:val="0"/>
        <w:autoSpaceDE/>
        <w:autoSpaceDN/>
        <w:bidi w:val="0"/>
        <w:adjustRightInd w:val="0"/>
        <w:snapToGrid/>
        <w:spacing w:line="360" w:lineRule="auto"/>
        <w:ind w:firstLine="840" w:firstLineChars="40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人类用户</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Leader Agent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Worker Agents          治理层</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（按任务路由）         （提案 → 决策 → 状态）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结果提案 ------</w:t>
      </w:r>
      <w:r>
        <w:rPr>
          <w:rFonts w:hint="eastAsia" w:cs="Times New Roman"/>
          <w:b w:val="0"/>
          <w:bCs w:val="0"/>
          <w:sz w:val="21"/>
          <w:szCs w:val="21"/>
          <w:lang w:val="en-US" w:eastAsia="zh-CN"/>
        </w:rPr>
        <w:t>----</w:t>
      </w:r>
      <w:r>
        <w:rPr>
          <w:rFonts w:ascii="Times New Roman" w:hAnsi="Times New Roman" w:eastAsia="宋体" w:cs="Times New Roman"/>
          <w:b w:val="0"/>
          <w:bCs w:val="0"/>
          <w:sz w:val="21"/>
          <w:szCs w:val="21"/>
        </w:rPr>
        <w:t>-&gt; 权威决策</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项目接受状态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投影库投影               Git / 制品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（只读视图）             （实现层）</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2. Workbench 整体架构。</w:t>
      </w:r>
    </w:p>
    <w:p w14:paraId="299BE7E5">
      <w:pPr>
        <w:pStyle w:val="19"/>
        <w:keepNext w:val="0"/>
        <w:keepLines w:val="0"/>
        <w:pageBreakBefore w:val="0"/>
        <w:widowControl/>
        <w:kinsoku/>
        <w:wordWrap/>
        <w:overflowPunct/>
        <w:topLinePunct w:val="0"/>
        <w:autoSpaceDE/>
        <w:autoSpaceDN/>
        <w:bidi w:val="0"/>
        <w:adjustRightInd w:val="0"/>
        <w:snapToGrid/>
        <w:spacing w:line="360" w:lineRule="auto"/>
        <w:ind w:firstLine="840" w:firstLineChars="4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产出提案；治理层决定其是否进入项目接受状态。接受状态投影到投影库（读取）并链接到 Git（实现）。</w:t>
      </w:r>
    </w:p>
    <w:p w14:paraId="61B2FF61">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drawing>
          <wp:inline distT="0" distB="0" distL="114300" distR="114300">
            <wp:extent cx="5919470" cy="2781935"/>
            <wp:effectExtent l="0" t="0" r="8890" b="6985"/>
            <wp:docPr id="1" name="图片 1" descr="ChatGPT Image 2026年8月25日 22_27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8月25日 22_27_51"/>
                    <pic:cNvPicPr>
                      <a:picLocks noChangeAspect="1"/>
                    </pic:cNvPicPr>
                  </pic:nvPicPr>
                  <pic:blipFill>
                    <a:blip r:embed="rId6"/>
                    <a:srcRect l="15381" t="1147" r="15613" b="1564"/>
                    <a:stretch>
                      <a:fillRect/>
                    </a:stretch>
                  </pic:blipFill>
                  <pic:spPr>
                    <a:xfrm>
                      <a:off x="0" y="0"/>
                      <a:ext cx="5919470" cy="2781935"/>
                    </a:xfrm>
                    <a:prstGeom prst="rect">
                      <a:avLst/>
                    </a:prstGeom>
                  </pic:spPr>
                </pic:pic>
              </a:graphicData>
            </a:graphic>
          </wp:inline>
        </w:drawing>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7. 三层信息架构。</w:t>
      </w:r>
    </w:p>
    <w:p w14:paraId="79BEDADF">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权威层治理项目接受为现实的内容。上下文层提供理解背景。执行层记录任务执行方式。数据向上流动：执行层为上下文层提供信息，上下文层为提案提供信息，但仅权威决策定义项目接受状态。</w:t>
      </w:r>
    </w:p>
    <w:p w14:paraId="3E6C77E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权威层。 此层包含项目已接受的现实。其流程为：参与者（人类或 AI）产出一个提案（对项目的拟议变更）；一个权威决策决定该提案是否被接受；若被接受，变更进入项目接受状态。此层在某种意义上是不可变的：权威决策一旦做出，即构成永久的历史记录。项目接受状态是所有已接受决策的投影，而非可直接编辑的可变数据库。</w:t>
      </w:r>
    </w:p>
    <w:p w14:paraId="1BA9E4E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权威层的不可变性对项目完整性至关重要。它意味着即使 Agent 犯了错误，该错误也被记录为提案（提议）而非状态变更。权威决策关口确保只有明确接受的变更才能进入项目接受状态。</w:t>
      </w:r>
    </w:p>
    <w:p w14:paraId="09DC7D4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上下文层。 此层保留帮助参与者理解项目的信息。会话捕获完整的交互历史，包括探索、死胡同和修正。Handoff 将会话的相关成果蒸馏给下一位参与者，提供结构化的工作交接。摘要层提供高密度项目上下文以供快速定位。投影库通过项目决策历史的投影视图提供长期导航和演进查看。</w:t>
      </w:r>
    </w:p>
    <w:p w14:paraId="489533A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关键的是，上下文层中的信息从属于权威层。声称"Boss 使用血量缩放"的摘要不凌驾于确立三阶段结构的权威决策之上。该摘要被标记为过时或不准确，但权威决策保持有效。此从属关系防止了一个常见失效模式：最新（或最简洁）的上下文文档被误认为项目事实。</w:t>
      </w:r>
    </w:p>
    <w:p w14:paraId="35D66B7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执行层。 此层记录工作如何被执行。任务分配定义谁负责什么任务，包括任务的范围、目标和参考基线。尝试捕获执行过程，包括中间结果和迭代。结果记录产出了什么以及如何验证。</w:t>
      </w:r>
    </w:p>
    <w:p w14:paraId="43F2183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执行层汇入上下文层（执行结果为理解提供信息），但不直接修改权威层（执行结果在成为项目接受状态之前需要治理）。此分离至关重要：完成实现任务的 Agent 产出了结果，但该结果不自动成为项目接受状态的一部分。它作为提案进入治理管道，等待权威决策。</w:t>
      </w:r>
    </w:p>
    <w:p w14:paraId="7FC6A38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数据流。 信息在各层之间向上流动：执行结果成为上下文，上下文为提案提供信息，提案经历治理，已接受的决策修改项目状态。反向流动</w:t>
      </w:r>
      <w:r>
        <w:rPr>
          <w:rFonts w:hint="eastAsia" w:cs="Times New Roman"/>
          <w:b w:val="0"/>
          <w:bCs w:val="0"/>
          <w:sz w:val="21"/>
          <w:szCs w:val="21"/>
          <w:lang w:eastAsia="zh-CN"/>
        </w:rPr>
        <w:t>——</w:t>
      </w:r>
      <w:r>
        <w:rPr>
          <w:rFonts w:ascii="Times New Roman" w:hAnsi="Times New Roman" w:eastAsia="宋体" w:cs="Times New Roman"/>
          <w:b w:val="0"/>
          <w:bCs w:val="0"/>
          <w:sz w:val="21"/>
          <w:szCs w:val="21"/>
        </w:rPr>
        <w:t>执行或上下文直接修改权威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被架构约束所禁止。</w:t>
      </w:r>
    </w:p>
    <w:p w14:paraId="030ECC2C">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0" w:name="_Toc29804"/>
      <w:bookmarkStart w:id="71" w:name="_Toc22644"/>
      <w:bookmarkStart w:id="72" w:name="_Toc30401"/>
      <w:r>
        <w:rPr>
          <w:rFonts w:hint="eastAsia" w:ascii="黑体" w:hAnsi="黑体" w:eastAsia="黑体" w:cs="黑体"/>
          <w:b w:val="0"/>
          <w:bCs w:val="0"/>
          <w:sz w:val="28"/>
          <w:szCs w:val="28"/>
          <w:lang w:eastAsia="zh-CN"/>
        </w:rPr>
        <w:t>4.3 提案–决策–状态模型</w:t>
      </w:r>
      <w:bookmarkEnd w:id="70"/>
      <w:bookmarkEnd w:id="71"/>
      <w:bookmarkEnd w:id="72"/>
    </w:p>
    <w:p w14:paraId="7B73D1F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提案–决策–状态模型形式化了变更如何进入项目已接受现实。该模型是 Workbench 的治理骨干。</w:t>
      </w:r>
    </w:p>
    <w:p w14:paraId="4B13EDF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定义 1（提案）。 提案 C 是对项目的拟议变更，包含：提议参与者（p）、拟议内容（content）、可选的支撑证据（evidence）和时间戳。提案可提议添加、修改或移除项目元素。</w:t>
      </w:r>
    </w:p>
    <w:p w14:paraId="395A311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提案是所有变更的入口。无论由人类用户、Leader Agent 还是 Worker Agent 生成，每项拟议变更都作为提案进入系统。提案不携带内在权威性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它们是提议，不是事实。</w:t>
      </w:r>
    </w:p>
    <w:p w14:paraId="182FA19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定义 2（权威决策）。 权威决策 D 是一项治理行为，评估提案并决定其命运，包含：被决定的提案（C）、结果（outcome ∈ {接受, 拒绝, 延迟}）、授权实体（authority）、时间戳以及可选的对被取代的先前决策的引用（supersedes）。</w:t>
      </w:r>
    </w:p>
    <w:p w14:paraId="043DE99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权威决策是修改项目接受状态的唯一机制。一旦做出即不可变</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决策本身不可更改，但可被后续决策取代。</w:t>
      </w:r>
    </w:p>
    <w:p w14:paraId="42B140E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定义 3（项目接受状态）。 时间 t 的项目接受状态 S 是 t 之前所有 outcome = accept 的权威决策的投影，按时间戳排序，冲突时以后续决策取代先前决策。</w:t>
      </w:r>
    </w:p>
    <w:p w14:paraId="1F2CCFB4">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1050" w:firstLineChars="5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提案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（拟议中）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权威决策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接受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拒绝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延迟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项目接受状态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（所有已接受决策的投影）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图 3. 提案–决策–状态转移模型。</w:t>
      </w:r>
    </w:p>
    <w:p w14:paraId="229BC6A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提案是拟议的变更，经历权威决策。只有被接受的提案通过投影进入项目接受状态。</w:t>
      </w:r>
    </w:p>
    <w:p w14:paraId="572EB8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取代机制。 当新的权威决策取代先前的决策时，先前决策保留在历史记录中但被标记为已取代。项目接受状态反映较新决策的内容。这使项目演进成为可能而不进行历史修正</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完整的更替历史被保留，使未来的参与者能理解当前状态和产生当前状态的轨迹。</w:t>
      </w:r>
    </w:p>
    <w:p w14:paraId="23191D7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例如，若决策 #19 确立"Boss 使用血量缩放"而决策 #52 后来确立"Boss 使用三阶段"（取代 #19），项目状态反映三阶段 Boss，但历史记录保留血量缩放曾为已接受方案的事实，并解释了更改原因。</w:t>
      </w:r>
    </w:p>
    <w:p w14:paraId="67FDA783">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3" w:name="_Toc15430"/>
      <w:bookmarkStart w:id="74" w:name="_Toc15993"/>
      <w:bookmarkStart w:id="75" w:name="_Toc18941"/>
      <w:r>
        <w:rPr>
          <w:rFonts w:hint="eastAsia" w:ascii="黑体" w:hAnsi="黑体" w:eastAsia="黑体" w:cs="黑体"/>
          <w:b w:val="0"/>
          <w:bCs w:val="0"/>
          <w:sz w:val="28"/>
          <w:szCs w:val="28"/>
          <w:lang w:eastAsia="zh-CN"/>
        </w:rPr>
        <w:t>4.4 Leader-Worker 架构</w:t>
      </w:r>
      <w:bookmarkEnd w:id="73"/>
      <w:bookmarkEnd w:id="74"/>
      <w:bookmarkEnd w:id="75"/>
    </w:p>
    <w:p w14:paraId="2E24EB6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采用 Leader-Worker 架构进行 Agent 参与，通过明确的关注点分离，回应 Agent 在长期项目中所扮演的不同角色。</w:t>
      </w:r>
    </w:p>
    <w:p w14:paraId="08651A0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Leader Agent。 Leader 是一个状态解释者和提案协调者</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而非事实生成者。它作为项目与用户之间的主要界面。其职责包括：</w:t>
      </w:r>
    </w:p>
    <w:p w14:paraId="3753858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状态理解： 阅读项目接受状态、当前任务分配和相关上下文，理解项目的当前情况和进行中的工作。</w:t>
      </w:r>
      <w:r>
        <w:rPr>
          <w:rFonts w:hint="eastAsia" w:cs="Times New Roman"/>
          <w:b w:val="0"/>
          <w:bCs w:val="0"/>
          <w:sz w:val="21"/>
          <w:szCs w:val="21"/>
          <w:lang w:eastAsia="zh-CN"/>
        </w:rPr>
        <w:t>、</w:t>
      </w:r>
      <w:r>
        <w:rPr>
          <w:rFonts w:ascii="Times New Roman" w:hAnsi="Times New Roman" w:eastAsia="宋体" w:cs="Times New Roman"/>
          <w:b w:val="0"/>
          <w:bCs w:val="0"/>
          <w:sz w:val="21"/>
          <w:szCs w:val="21"/>
        </w:rPr>
        <w:t>任务分解： 将用户目标分解为具体的、可分配的子任务，分派给具有适当能力的 Worker Agent。</w:t>
      </w:r>
      <w:r>
        <w:rPr>
          <w:rFonts w:hint="eastAsia" w:cs="Times New Roman"/>
          <w:b w:val="0"/>
          <w:bCs w:val="0"/>
          <w:sz w:val="21"/>
          <w:szCs w:val="21"/>
          <w:lang w:eastAsia="zh-CN"/>
        </w:rPr>
        <w:t>、</w:t>
      </w:r>
      <w:r>
        <w:rPr>
          <w:rFonts w:ascii="Times New Roman" w:hAnsi="Times New Roman" w:eastAsia="宋体" w:cs="Times New Roman"/>
          <w:b w:val="0"/>
          <w:bCs w:val="0"/>
          <w:sz w:val="21"/>
          <w:szCs w:val="21"/>
        </w:rPr>
        <w:t>任务分配创建： 为 Worker Agent 定义明确的职责、目标和参考基线，包括作为工作基础的特定接受状态修订。</w:t>
      </w:r>
      <w:r>
        <w:rPr>
          <w:rFonts w:hint="eastAsia" w:cs="Times New Roman"/>
          <w:b w:val="0"/>
          <w:bCs w:val="0"/>
          <w:sz w:val="21"/>
          <w:szCs w:val="21"/>
          <w:lang w:eastAsia="zh-CN"/>
        </w:rPr>
        <w:t>、</w:t>
      </w:r>
      <w:r>
        <w:rPr>
          <w:rFonts w:ascii="Times New Roman" w:hAnsi="Times New Roman" w:eastAsia="宋体" w:cs="Times New Roman"/>
          <w:b w:val="0"/>
          <w:bCs w:val="0"/>
          <w:sz w:val="21"/>
          <w:szCs w:val="21"/>
        </w:rPr>
        <w:t>结果聚合： 收集 Worker 输出，将其组织为连贯的呈现，并识别需要用户关注的决策点。</w:t>
      </w:r>
    </w:p>
    <w:p w14:paraId="5DFE2D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关键的是，Leader 不拥有修改项目接受状态的权威。它可以提议（通过提案）但不能决定。它解释项目的当前状态并协调提案</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它不生成事实。此设计防止 Leader Agent 的错误直接损害项目接受状态。</w:t>
      </w:r>
    </w:p>
    <w:p w14:paraId="4195217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Worker Agents。 Worker 执行由 Leader 分配的特定任务。每个 Worker 接收任务分配，使用其特定能力执行工作，并产出结果提案和 Handoff。Worker 可根据任务需求使用不同的模型、工具和运行时。</w:t>
      </w:r>
    </w:p>
    <w:p w14:paraId="1D26BF7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Leader-Worker 分离解决了一个根本性挑战：不同任务需要不同能力。架构推理受益于高推理模型；代码实现受益于专业编码 Agent；常规组织受益于轻量模型。Leader 将任务路由到最合适的 Worker，无需单一 Agent 处理所有职责。</w:t>
      </w:r>
    </w:p>
    <w:p w14:paraId="71563C3C">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6" w:name="_Toc17296"/>
      <w:bookmarkStart w:id="77" w:name="_Toc20697"/>
      <w:bookmarkStart w:id="78" w:name="_Toc7673"/>
      <w:r>
        <w:rPr>
          <w:rFonts w:hint="eastAsia" w:ascii="黑体" w:hAnsi="黑体" w:eastAsia="黑体" w:cs="黑体"/>
          <w:b w:val="0"/>
          <w:bCs w:val="0"/>
          <w:sz w:val="28"/>
          <w:szCs w:val="28"/>
          <w:lang w:eastAsia="zh-CN"/>
        </w:rPr>
        <w:t>4.5 Agent 路由与可替换性</w:t>
      </w:r>
      <w:bookmarkEnd w:id="76"/>
      <w:bookmarkEnd w:id="77"/>
      <w:bookmarkEnd w:id="78"/>
    </w:p>
    <w:p w14:paraId="357B767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可替换性是一等设计目标，而非事后考虑。系统必须在当前活跃的特定 Agent、模型或运行时变化时仍能正确运行。这通过统一接口契约实现：</w:t>
      </w:r>
    </w:p>
    <w:p w14:paraId="41BC8BC6">
      <w:pPr>
        <w:pStyle w:val="19"/>
        <w:keepNext w:val="0"/>
        <w:keepLines w:val="0"/>
        <w:pageBreakBefore w:val="0"/>
        <w:widowControl/>
        <w:numPr>
          <w:ilvl w:val="0"/>
          <w:numId w:val="7"/>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输入： Agent 接收一个任务分配，包含任务描述、相关上下文（从适当的压缩层获取）以及对当前接受状态的引用。 </w:t>
      </w:r>
    </w:p>
    <w:p w14:paraId="0B1C8657">
      <w:pPr>
        <w:pStyle w:val="19"/>
        <w:keepNext w:val="0"/>
        <w:keepLines w:val="0"/>
        <w:pageBreakBefore w:val="0"/>
        <w:widowControl/>
        <w:numPr>
          <w:ilvl w:val="0"/>
          <w:numId w:val="7"/>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过程： Agent 使用其特定能力（推理、代码生成、分析等）执行任务。 </w:t>
      </w:r>
    </w:p>
    <w:p w14:paraId="74995E6F">
      <w:pPr>
        <w:pStyle w:val="19"/>
        <w:keepNext w:val="0"/>
        <w:keepLines w:val="0"/>
        <w:pageBreakBefore w:val="0"/>
        <w:widowControl/>
        <w:numPr>
          <w:ilvl w:val="0"/>
          <w:numId w:val="7"/>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输出： Agent 以标准化格式产出结果提案和 Handoff，准备进入治理。</w:t>
      </w:r>
    </w:p>
    <w:p w14:paraId="2EAFDE0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输出格式在各 Agent 间保持不变。无论提案由 GPT-5、Claude、Codex 还是本地模型生成，它都进入相同的治理管道：提案 → 权威决策 → （可能的）接受状态。</w:t>
      </w:r>
    </w:p>
    <w:p w14:paraId="4568C28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适配器层处理 Workbench 内部表征与不同 Agent 提供者特定接口之间的技术转换。适配器管理会话创建、任务交付、输出接收和 Handoff 转换</w:t>
      </w:r>
      <w:r>
        <w:rPr>
          <w:rFonts w:hint="eastAsia" w:cs="Times New Roman"/>
          <w:b w:val="0"/>
          <w:bCs w:val="0"/>
          <w:sz w:val="21"/>
          <w:szCs w:val="21"/>
          <w:lang w:eastAsia="zh-CN"/>
        </w:rPr>
        <w:t>——</w:t>
      </w:r>
      <w:r>
        <w:rPr>
          <w:rFonts w:ascii="Times New Roman" w:hAnsi="Times New Roman" w:eastAsia="宋体" w:cs="Times New Roman"/>
          <w:b w:val="0"/>
          <w:bCs w:val="0"/>
          <w:sz w:val="21"/>
          <w:szCs w:val="21"/>
        </w:rPr>
        <w:t>但明确不修改项目状态或覆盖权威边界。适配器是连接器，而非治理者。</w:t>
      </w:r>
    </w:p>
    <w:p w14:paraId="3510118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此设计确保项目的连续性层与 Agent 生态系统正交。随着新 Agent 涌现和旧 Agent 弃用，仅适配层变化；项目的身份、决策和状态保持完整。</w:t>
      </w:r>
    </w:p>
    <w:p w14:paraId="10EAD936">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9" w:name="_Toc12682"/>
      <w:bookmarkStart w:id="80" w:name="_Toc9280"/>
      <w:bookmarkStart w:id="81" w:name="_Toc13770"/>
      <w:r>
        <w:rPr>
          <w:rFonts w:hint="eastAsia" w:ascii="黑体" w:hAnsi="黑体" w:eastAsia="黑体" w:cs="黑体"/>
          <w:b w:val="0"/>
          <w:bCs w:val="0"/>
          <w:sz w:val="28"/>
          <w:szCs w:val="28"/>
          <w:lang w:eastAsia="zh-CN"/>
        </w:rPr>
        <w:t>4.6 投影库作为投影层</w:t>
      </w:r>
      <w:bookmarkEnd w:id="79"/>
      <w:bookmarkEnd w:id="80"/>
      <w:bookmarkEnd w:id="81"/>
    </w:p>
    <w:p w14:paraId="4447840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投影库作为用户观察项目状态的主要界面。它明确不是第二个数据库，不是事实存储，也不是知识库。它是项目接受状态的只读投影，类似于 CQRS 系统中的物化视图。</w:t>
      </w:r>
    </w:p>
    <w:p w14:paraId="65D348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投影库呈现：</w:t>
      </w:r>
    </w:p>
    <w:p w14:paraId="64B45D2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时间线： 权威决策的时间序列视图，展示什么被决定、何时、由谁、取代了什么以及哪些证据支撑了该决策。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演进视图： 特定项目方面（如战斗系统、UI 设计、叙事结构）如何随时间变化，每次变更链接到其发起决策。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当前状态摘要： 每个项目维度的当前项目接受状态，为"当前什么是真的？"提供快速参考。</w:t>
      </w:r>
    </w:p>
    <w:p w14:paraId="69B6B28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投影库与权威层的关系映射了 CQRS 查询模型与命令模型的关系。信息单向流动：权威决策投影到投影库视图。反向流动</w:t>
      </w:r>
      <w:r>
        <w:rPr>
          <w:rFonts w:hint="eastAsia" w:cs="Times New Roman"/>
          <w:b w:val="0"/>
          <w:bCs w:val="0"/>
          <w:sz w:val="21"/>
          <w:szCs w:val="21"/>
          <w:lang w:eastAsia="zh-CN"/>
        </w:rPr>
        <w:t>——</w:t>
      </w:r>
      <w:r>
        <w:rPr>
          <w:rFonts w:ascii="Times New Roman" w:hAnsi="Times New Roman" w:eastAsia="宋体" w:cs="Times New Roman"/>
          <w:b w:val="0"/>
          <w:bCs w:val="0"/>
          <w:sz w:val="21"/>
          <w:szCs w:val="21"/>
        </w:rPr>
        <w:t>通过编辑投影库条目修改项目状态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被结构性禁止。此约束对维护治理边界的完整性至关重要。</w:t>
      </w:r>
    </w:p>
    <w:p w14:paraId="07E635F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82" w:name="_Toc15755"/>
      <w:bookmarkStart w:id="83" w:name="_Toc2741"/>
      <w:bookmarkStart w:id="84" w:name="_Toc12839"/>
      <w:r>
        <w:rPr>
          <w:rFonts w:hint="eastAsia" w:ascii="黑体" w:hAnsi="黑体" w:eastAsia="黑体" w:cs="黑体"/>
          <w:b w:val="0"/>
          <w:bCs w:val="0"/>
          <w:sz w:val="28"/>
          <w:szCs w:val="28"/>
          <w:lang w:eastAsia="zh-CN"/>
        </w:rPr>
        <w:t>4.7 轻量架构与本地优先设计</w:t>
      </w:r>
      <w:bookmarkEnd w:id="82"/>
      <w:bookmarkEnd w:id="83"/>
      <w:bookmarkEnd w:id="84"/>
    </w:p>
    <w:p w14:paraId="09B7E01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刻意避免成为综合性 AI 平台。它不实现自己的 Agent 运行时、代码执行环境、云基础设施或知识管理系统。相反，它专注于项目连续性层，并将其他关注点委托给适当的现有工具。</w:t>
      </w:r>
    </w:p>
    <w:p w14:paraId="0B96361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是什么：项目身份层（这个项目是什么？）</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决策治理层（决定了什么以及为什么？）</w:t>
      </w:r>
      <w:r>
        <w:rPr>
          <w:rFonts w:hint="eastAsia" w:cs="Times New Roman"/>
          <w:b w:val="0"/>
          <w:bCs w:val="0"/>
          <w:sz w:val="21"/>
          <w:szCs w:val="21"/>
          <w:lang w:eastAsia="zh-CN"/>
        </w:rPr>
        <w:t>、</w:t>
      </w:r>
      <w:r>
        <w:rPr>
          <w:rFonts w:ascii="Times New Roman" w:hAnsi="Times New Roman" w:eastAsia="宋体" w:cs="Times New Roman"/>
          <w:b w:val="0"/>
          <w:bCs w:val="0"/>
          <w:sz w:val="21"/>
          <w:szCs w:val="21"/>
        </w:rPr>
        <w:t>状态连续性层（当前已接受的现实是什么？）</w:t>
      </w:r>
      <w:r>
        <w:rPr>
          <w:rFonts w:hint="eastAsia" w:cs="Times New Roman"/>
          <w:b w:val="0"/>
          <w:bCs w:val="0"/>
          <w:sz w:val="21"/>
          <w:szCs w:val="21"/>
          <w:lang w:eastAsia="zh-CN"/>
        </w:rPr>
        <w:t>、</w:t>
      </w:r>
      <w:r>
        <w:rPr>
          <w:rFonts w:ascii="Times New Roman" w:hAnsi="Times New Roman" w:eastAsia="宋体" w:cs="Times New Roman"/>
          <w:b w:val="0"/>
          <w:bCs w:val="0"/>
          <w:sz w:val="21"/>
          <w:szCs w:val="21"/>
        </w:rPr>
        <w:t>可追溯层（我们如何到达这里以及如何恢复？）</w:t>
      </w:r>
    </w:p>
    <w:p w14:paraId="64FBA11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不是什么：IDE（委托给现有开发环境）</w:t>
      </w:r>
      <w:r>
        <w:rPr>
          <w:rFonts w:hint="eastAsia" w:cs="Times New Roman"/>
          <w:b w:val="0"/>
          <w:bCs w:val="0"/>
          <w:sz w:val="21"/>
          <w:szCs w:val="21"/>
          <w:lang w:eastAsia="zh-CN"/>
        </w:rPr>
        <w:t>、</w:t>
      </w:r>
      <w:r>
        <w:rPr>
          <w:rFonts w:ascii="Times New Roman" w:hAnsi="Times New Roman" w:eastAsia="宋体" w:cs="Times New Roman"/>
          <w:b w:val="0"/>
          <w:bCs w:val="0"/>
          <w:sz w:val="21"/>
          <w:szCs w:val="21"/>
        </w:rPr>
        <w:t>云平台（默认本地优先）</w:t>
      </w:r>
      <w:r>
        <w:rPr>
          <w:rFonts w:hint="eastAsia" w:cs="Times New Roman"/>
          <w:b w:val="0"/>
          <w:bCs w:val="0"/>
          <w:sz w:val="21"/>
          <w:szCs w:val="21"/>
          <w:lang w:eastAsia="zh-CN"/>
        </w:rPr>
        <w:t>、</w:t>
      </w:r>
      <w:r>
        <w:rPr>
          <w:rFonts w:ascii="Times New Roman" w:hAnsi="Times New Roman" w:eastAsia="宋体" w:cs="Times New Roman"/>
          <w:b w:val="0"/>
          <w:bCs w:val="0"/>
          <w:sz w:val="21"/>
          <w:szCs w:val="21"/>
        </w:rPr>
        <w:t>Agent 运行时（委托给 Agent 框架和适配器）</w:t>
      </w:r>
      <w:r>
        <w:rPr>
          <w:rFonts w:hint="eastAsia" w:cs="Times New Roman"/>
          <w:b w:val="0"/>
          <w:bCs w:val="0"/>
          <w:sz w:val="21"/>
          <w:szCs w:val="21"/>
          <w:lang w:eastAsia="zh-CN"/>
        </w:rPr>
        <w:t>、</w:t>
      </w:r>
      <w:r>
        <w:rPr>
          <w:rFonts w:ascii="Times New Roman" w:hAnsi="Times New Roman" w:eastAsia="宋体" w:cs="Times New Roman"/>
          <w:b w:val="0"/>
          <w:bCs w:val="0"/>
          <w:sz w:val="21"/>
          <w:szCs w:val="21"/>
        </w:rPr>
        <w:t>知识库（知识提供上下文，不提供权威）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项目管理工具（追踪决策，不追踪任务）</w:t>
      </w:r>
    </w:p>
    <w:p w14:paraId="278B653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本地优先设计确保项目核心状态驻留在用户处，而非可能被弃用的云服务中。这与项目持久性不应依赖基础设施持久性的原则一致。</w:t>
      </w:r>
    </w:p>
    <w:p w14:paraId="7EA2429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SQLite 和 Git 的类比具有启发意义。SQLite 成功不是因为它是功能最丰富的数据库，而是因为它简单、可靠且自包含。Git 成功不是因为它提供了最多的项目管理功能，而是因为它优雅地解决了分布式版本控制这一个问题。Workbench 遵循相同的理念：彻底解决一个问题</w:t>
      </w:r>
      <w:r>
        <w:rPr>
          <w:rFonts w:hint="eastAsia" w:cs="Times New Roman"/>
          <w:b w:val="0"/>
          <w:bCs w:val="0"/>
          <w:sz w:val="21"/>
          <w:szCs w:val="21"/>
          <w:lang w:eastAsia="zh-CN"/>
        </w:rPr>
        <w:t>——</w:t>
      </w:r>
      <w:r>
        <w:rPr>
          <w:rFonts w:ascii="Times New Roman" w:hAnsi="Times New Roman" w:eastAsia="宋体" w:cs="Times New Roman"/>
          <w:b w:val="0"/>
          <w:bCs w:val="0"/>
          <w:sz w:val="21"/>
          <w:szCs w:val="21"/>
        </w:rPr>
        <w:t>面向 AI 协作的项目连续性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其余一切委托外部。</w:t>
      </w:r>
    </w:p>
    <w:p w14:paraId="4B82A12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85" w:name="_Toc28668"/>
      <w:bookmarkStart w:id="86" w:name="_Toc1389"/>
      <w:bookmarkStart w:id="87" w:name="_Toc26329"/>
      <w:r>
        <w:rPr>
          <w:rFonts w:hint="eastAsia" w:ascii="黑体" w:hAnsi="黑体" w:eastAsia="黑体" w:cs="黑体"/>
          <w:b w:val="0"/>
          <w:bCs w:val="0"/>
          <w:sz w:val="28"/>
          <w:szCs w:val="28"/>
          <w:lang w:eastAsia="zh-CN"/>
        </w:rPr>
        <w:t>4.8 用户交互模型</w:t>
      </w:r>
      <w:bookmarkEnd w:id="85"/>
      <w:bookmarkEnd w:id="86"/>
      <w:bookmarkEnd w:id="87"/>
    </w:p>
    <w:p w14:paraId="314E7A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以治理为中心的系统常有一个反复出现的关切：可用性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如果每次变更都需要明确的治理操作，用户是否花在治理上的时间比工作还多？本节描述 Workbench 的用户交互模型如何通过渐进式披露和隐式治理避免此陷阱。</w:t>
      </w:r>
    </w:p>
    <w:p w14:paraId="262E2B5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首次启动。 用户首次打开 Workbench 时，体验刻意保持简单：</w:t>
      </w:r>
    </w:p>
    <w:p w14:paraId="748F9631">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创建项目</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定义项目目标（一句话）</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Workbench 创建项目身份</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用户正常工作</w:t>
      </w:r>
    </w:p>
    <w:p w14:paraId="796BDCD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用户不需配置治理策略、定义权威结构或学习系统术语。治理模型隐式激活：当用户做出重大变更（或 Agent 提议一项变更）时，系统将其捕获为提案。用户看到自然语言提示："此变更将影响战斗系统。接受？"而非："Claim #47 需要 AuthorityDecision。"</w:t>
      </w:r>
    </w:p>
    <w:p w14:paraId="0B3E61A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持续工作。 在正常工作期间，治理层大部分时间在不可见地运行：</w:t>
      </w:r>
    </w:p>
    <w:p w14:paraId="5630BF4F">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用户说："把 Boss 改为五个阶段"</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Leader 解释为提案</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系统显示："Boss 战斗：3 阶段 → 5 阶段？"</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用户确认</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决策记录，接受状态更新</w:t>
      </w:r>
    </w:p>
    <w:p w14:paraId="6724A63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用户将其体验为确认对话，而非治理仪式。底层的提案 → 决策 → 状态管道在架构上存在，但在交互上是轻量的。</w:t>
      </w:r>
    </w:p>
    <w:p w14:paraId="23889F0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治理发挥作用之时。 治理模型仅在需要时变得可见：当变更与现有决策冲突时，当 Agent 提议先前已被否决的内容时，或当用户想理解项目为何处于当前状态时。这些时刻罕见但关键</w:t>
      </w:r>
      <w:r>
        <w:rPr>
          <w:rFonts w:hint="eastAsia" w:cs="Times New Roman"/>
          <w:b w:val="0"/>
          <w:bCs w:val="0"/>
          <w:sz w:val="21"/>
          <w:szCs w:val="21"/>
          <w:lang w:eastAsia="zh-CN"/>
        </w:rPr>
        <w:t>——</w:t>
      </w:r>
      <w:r>
        <w:rPr>
          <w:rFonts w:ascii="Times New Roman" w:hAnsi="Times New Roman" w:eastAsia="宋体" w:cs="Times New Roman"/>
          <w:b w:val="0"/>
          <w:bCs w:val="0"/>
          <w:sz w:val="21"/>
          <w:szCs w:val="21"/>
        </w:rPr>
        <w:t>系统在它们出现时清晰地呈现。</w:t>
      </w:r>
    </w:p>
    <w:p w14:paraId="2B6D80C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此设计确保治理成本与治理风险成正比。常规变更产生接近零的开销。重大变更产生少量确认成本。冲突变更产生明确解决的成本。用户不会对治理开销感到意外，因为系统根据变更的重要程度调整其介入深度。</w:t>
      </w:r>
    </w:p>
    <w:p w14:paraId="43FBB400">
      <w:pPr>
        <w:pStyle w:val="3"/>
        <w:keepNext/>
        <w:numPr>
          <w:ilvl w:val="0"/>
          <w:numId w:val="0"/>
        </w:numPr>
        <w:ind w:leftChars="0"/>
        <w:rPr>
          <w:rFonts w:hint="eastAsia" w:ascii="黑体" w:hAnsi="黑体" w:eastAsia="黑体" w:cs="黑体"/>
          <w:b w:val="0"/>
          <w:bCs w:val="0"/>
          <w:sz w:val="32"/>
          <w:szCs w:val="32"/>
          <w:lang w:eastAsia="zh-CN"/>
        </w:rPr>
      </w:pPr>
      <w:bookmarkStart w:id="88" w:name="_Toc24243"/>
      <w:bookmarkStart w:id="89" w:name="_Toc22925"/>
      <w:bookmarkStart w:id="90" w:name="_Toc23244"/>
      <w:r>
        <w:rPr>
          <w:rFonts w:hint="eastAsia" w:ascii="黑体" w:hAnsi="黑体" w:eastAsia="黑体" w:cs="黑体"/>
          <w:b w:val="0"/>
          <w:bCs w:val="0"/>
          <w:sz w:val="32"/>
          <w:szCs w:val="32"/>
          <w:lang w:eastAsia="zh-CN"/>
        </w:rPr>
        <w:t>5. 信息流与上下文再理解成本</w:t>
      </w:r>
      <w:bookmarkEnd w:id="88"/>
      <w:bookmarkEnd w:id="89"/>
      <w:bookmarkEnd w:id="90"/>
    </w:p>
    <w:p w14:paraId="5E2F7B0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91" w:name="_Toc15239"/>
      <w:bookmarkStart w:id="92" w:name="_Toc26267"/>
      <w:bookmarkStart w:id="93" w:name="_Toc16778"/>
      <w:r>
        <w:rPr>
          <w:rFonts w:hint="eastAsia" w:ascii="黑体" w:hAnsi="黑体" w:eastAsia="黑体" w:cs="黑体"/>
          <w:b w:val="0"/>
          <w:bCs w:val="0"/>
          <w:sz w:val="28"/>
          <w:szCs w:val="28"/>
          <w:lang w:eastAsia="zh-CN"/>
        </w:rPr>
        <w:t>5.1 重新定义效率问题</w:t>
      </w:r>
      <w:bookmarkEnd w:id="91"/>
      <w:bookmarkEnd w:id="92"/>
      <w:bookmarkEnd w:id="93"/>
    </w:p>
    <w:p w14:paraId="7D72EF9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在 AI 辅助开发中，效率通常被理解为单次交互层面的关注点。Workbench 将效率重新定义为长期累积层面的关注点：在整个项目生命周期中，由于反复再理解项目上下文而浪费了多少精力？</w:t>
      </w:r>
    </w:p>
    <w:p w14:paraId="0F8344C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考虑传统方法。每次新的 AI 会话以有限的项目知识开始。用户必须重新解释目标、约束、先前决策和当前状态。对于跨越数十次会话的项目，此成本不断复合</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不仅在词元层面，还在于每次重新解释引入不一致性的风险。</w:t>
      </w:r>
    </w:p>
    <w:p w14:paraId="58A112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的方法体现在两个原则中：</w:t>
      </w:r>
    </w:p>
    <w:p w14:paraId="4D276790">
      <w:pPr>
        <w:pStyle w:val="19"/>
        <w:keepNext w:val="0"/>
        <w:keepLines w:val="0"/>
        <w:pageBreakBefore w:val="0"/>
        <w:widowControl/>
        <w:numPr>
          <w:ilvl w:val="0"/>
          <w:numId w:val="8"/>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理解一次。 信息应至多被理解一次，以压缩形式存储，并在未来参与者需要时以适当的详细程度提供。</w:t>
      </w:r>
    </w:p>
    <w:p w14:paraId="75A98484">
      <w:pPr>
        <w:pStyle w:val="19"/>
        <w:keepNext w:val="0"/>
        <w:keepLines w:val="0"/>
        <w:pageBreakBefore w:val="0"/>
        <w:widowControl/>
        <w:numPr>
          <w:ilvl w:val="0"/>
          <w:numId w:val="8"/>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仅存储增量。 系统保留相对于前一层的变更，而非完整状态快照</w:t>
      </w:r>
      <w:r>
        <w:rPr>
          <w:rFonts w:hint="eastAsia" w:cs="Times New Roman"/>
          <w:b w:val="0"/>
          <w:bCs w:val="0"/>
          <w:sz w:val="21"/>
          <w:szCs w:val="21"/>
          <w:lang w:eastAsia="zh-CN"/>
        </w:rPr>
        <w:t>——</w:t>
      </w:r>
      <w:r>
        <w:rPr>
          <w:rFonts w:ascii="Times New Roman" w:hAnsi="Times New Roman" w:eastAsia="宋体" w:cs="Times New Roman"/>
          <w:b w:val="0"/>
          <w:bCs w:val="0"/>
          <w:sz w:val="21"/>
          <w:szCs w:val="21"/>
        </w:rPr>
        <w:t>类似于版本控制存储差异而事件溯源存储事件。</w:t>
      </w:r>
    </w:p>
    <w:p w14:paraId="234A98C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94" w:name="_Toc2399"/>
      <w:bookmarkStart w:id="95" w:name="_Toc29295"/>
      <w:bookmarkStart w:id="96" w:name="_Toc14544"/>
      <w:r>
        <w:rPr>
          <w:rFonts w:hint="eastAsia" w:ascii="黑体" w:hAnsi="黑体" w:eastAsia="黑体" w:cs="黑体"/>
          <w:b w:val="0"/>
          <w:bCs w:val="0"/>
          <w:sz w:val="28"/>
          <w:szCs w:val="28"/>
          <w:lang w:eastAsia="zh-CN"/>
        </w:rPr>
        <w:t>5.2 多层压缩模型</w:t>
      </w:r>
      <w:bookmarkEnd w:id="94"/>
      <w:bookmarkEnd w:id="95"/>
      <w:bookmarkEnd w:id="96"/>
    </w:p>
    <w:p w14:paraId="1BF9FF6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实现了一个五层压缩模型，每层以细节换密度，同时维持明确的权威关系：</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0"/>
        <w:gridCol w:w="1770"/>
        <w:gridCol w:w="1770"/>
        <w:gridCol w:w="1770"/>
      </w:tblGrid>
      <w:tr w14:paraId="4AA9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single" w:color="000000" w:sz="12" w:space="0"/>
              <w:left w:val="nil"/>
              <w:bottom w:val="single" w:color="000000" w:sz="4" w:space="0"/>
              <w:right w:val="nil"/>
              <w:tl2br w:val="nil"/>
            </w:tcBorders>
            <w:shd w:val="clear" w:color="auto" w:fill="FFFFFF"/>
          </w:tcPr>
          <w:p w14:paraId="507F443E">
            <w:pPr>
              <w:pStyle w:val="178"/>
              <w:widowControl/>
              <w:snapToGrid w:val="0"/>
              <w:ind w:left="0" w:leftChars="0" w:right="0" w:rightChars="0" w:firstLine="0" w:firstLineChars="0"/>
              <w:rPr>
                <w:b w:val="0"/>
                <w:bCs w:val="0"/>
                <w:color w:val="000000"/>
              </w:rPr>
            </w:pPr>
            <w:r>
              <w:rPr>
                <w:b w:val="0"/>
                <w:bCs w:val="0"/>
                <w:color w:val="000000"/>
              </w:rPr>
              <w:t xml:space="preserve">层级  </w:t>
            </w:r>
          </w:p>
        </w:tc>
        <w:tc>
          <w:tcPr>
            <w:tcW w:w="1770" w:type="dxa"/>
            <w:tcBorders>
              <w:top w:val="single" w:color="000000" w:sz="12" w:space="0"/>
              <w:left w:val="nil"/>
              <w:bottom w:val="single" w:color="000000" w:sz="4" w:space="0"/>
              <w:right w:val="nil"/>
            </w:tcBorders>
            <w:shd w:val="clear" w:color="auto" w:fill="FFFFFF"/>
          </w:tcPr>
          <w:p w14:paraId="531121E2">
            <w:pPr>
              <w:pStyle w:val="178"/>
              <w:widowControl/>
              <w:snapToGrid w:val="0"/>
              <w:ind w:left="0" w:leftChars="0" w:right="0" w:rightChars="0" w:firstLine="0" w:firstLineChars="0"/>
              <w:rPr>
                <w:b w:val="0"/>
                <w:bCs w:val="0"/>
                <w:color w:val="000000"/>
              </w:rPr>
            </w:pPr>
            <w:r>
              <w:rPr>
                <w:b w:val="0"/>
                <w:bCs w:val="0"/>
                <w:color w:val="000000"/>
              </w:rPr>
              <w:t>角色</w:t>
            </w:r>
          </w:p>
        </w:tc>
        <w:tc>
          <w:tcPr>
            <w:tcW w:w="1770" w:type="dxa"/>
            <w:tcBorders>
              <w:top w:val="single" w:color="000000" w:sz="12" w:space="0"/>
              <w:left w:val="nil"/>
              <w:bottom w:val="single" w:color="000000" w:sz="4" w:space="0"/>
              <w:right w:val="nil"/>
            </w:tcBorders>
            <w:shd w:val="clear" w:color="auto" w:fill="FFFFFF"/>
          </w:tcPr>
          <w:p w14:paraId="1519CAA0">
            <w:pPr>
              <w:pStyle w:val="178"/>
              <w:widowControl/>
              <w:snapToGrid w:val="0"/>
              <w:ind w:left="0" w:leftChars="0" w:right="0" w:rightChars="0" w:firstLine="0" w:firstLineChars="0"/>
              <w:rPr>
                <w:b w:val="0"/>
                <w:bCs w:val="0"/>
                <w:color w:val="000000"/>
              </w:rPr>
            </w:pPr>
            <w:r>
              <w:rPr>
                <w:b w:val="0"/>
                <w:bCs w:val="0"/>
                <w:color w:val="000000"/>
              </w:rPr>
              <w:t>权威性</w:t>
            </w:r>
          </w:p>
        </w:tc>
        <w:tc>
          <w:tcPr>
            <w:tcW w:w="1770" w:type="dxa"/>
            <w:tcBorders>
              <w:top w:val="single" w:color="000000" w:sz="12" w:space="0"/>
              <w:left w:val="nil"/>
              <w:bottom w:val="single" w:color="000000" w:sz="4" w:space="0"/>
              <w:right w:val="nil"/>
            </w:tcBorders>
            <w:shd w:val="clear" w:color="auto" w:fill="FFFFFF"/>
          </w:tcPr>
          <w:p w14:paraId="07AC951B">
            <w:pPr>
              <w:pStyle w:val="178"/>
              <w:widowControl/>
              <w:snapToGrid w:val="0"/>
              <w:ind w:left="0" w:leftChars="0" w:right="0" w:rightChars="0" w:firstLine="0" w:firstLineChars="0"/>
              <w:rPr>
                <w:b w:val="0"/>
                <w:bCs w:val="0"/>
                <w:color w:val="000000"/>
              </w:rPr>
            </w:pPr>
            <w:r>
              <w:rPr>
                <w:b w:val="0"/>
                <w:bCs w:val="0"/>
                <w:color w:val="000000"/>
              </w:rPr>
              <w:t>词元成本</w:t>
            </w:r>
          </w:p>
        </w:tc>
        <w:tc>
          <w:tcPr>
            <w:tcW w:w="1770" w:type="dxa"/>
            <w:tcBorders>
              <w:top w:val="single" w:color="000000" w:sz="12" w:space="0"/>
              <w:left w:val="nil"/>
              <w:bottom w:val="single" w:color="000000" w:sz="4" w:space="0"/>
              <w:right w:val="nil"/>
            </w:tcBorders>
            <w:shd w:val="clear" w:color="auto" w:fill="FFFFFF"/>
          </w:tcPr>
          <w:p w14:paraId="1D84DC79">
            <w:pPr>
              <w:pStyle w:val="178"/>
              <w:widowControl/>
              <w:snapToGrid w:val="0"/>
              <w:ind w:left="0" w:leftChars="0" w:right="0" w:rightChars="0" w:firstLine="0" w:firstLineChars="0"/>
              <w:rPr>
                <w:b w:val="0"/>
                <w:bCs w:val="0"/>
                <w:color w:val="000000"/>
              </w:rPr>
            </w:pPr>
            <w:r>
              <w:rPr>
                <w:b w:val="0"/>
                <w:bCs w:val="0"/>
                <w:color w:val="000000"/>
              </w:rPr>
              <w:t>可追溯性</w:t>
            </w:r>
          </w:p>
        </w:tc>
      </w:tr>
      <w:tr w14:paraId="1EF4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single" w:color="000000" w:sz="4" w:space="0"/>
              <w:left w:val="nil"/>
              <w:bottom w:val="nil"/>
              <w:right w:val="nil"/>
            </w:tcBorders>
            <w:shd w:val="clear" w:color="auto" w:fill="FFFFFF"/>
          </w:tcPr>
          <w:p w14:paraId="3BEF7BFE">
            <w:pPr>
              <w:pStyle w:val="178"/>
              <w:widowControl/>
              <w:snapToGrid w:val="0"/>
              <w:ind w:left="0" w:leftChars="0" w:right="0" w:rightChars="0" w:firstLine="0" w:firstLineChars="0"/>
              <w:rPr>
                <w:b w:val="0"/>
                <w:bCs w:val="0"/>
                <w:color w:val="000000"/>
              </w:rPr>
            </w:pPr>
            <w:r>
              <w:rPr>
                <w:b w:val="0"/>
                <w:bCs w:val="0"/>
                <w:color w:val="000000"/>
              </w:rPr>
              <w:t>会话</w:t>
            </w:r>
          </w:p>
        </w:tc>
        <w:tc>
          <w:tcPr>
            <w:tcW w:w="1770" w:type="dxa"/>
            <w:tcBorders>
              <w:top w:val="single" w:color="000000" w:sz="4" w:space="0"/>
              <w:left w:val="nil"/>
              <w:bottom w:val="nil"/>
              <w:right w:val="nil"/>
            </w:tcBorders>
            <w:shd w:val="clear" w:color="auto" w:fill="FFFFFF"/>
          </w:tcPr>
          <w:p w14:paraId="09988197">
            <w:pPr>
              <w:pStyle w:val="178"/>
              <w:widowControl/>
              <w:snapToGrid w:val="0"/>
              <w:ind w:left="0" w:leftChars="0" w:right="0" w:rightChars="0" w:firstLine="0" w:firstLineChars="0"/>
              <w:rPr>
                <w:b w:val="0"/>
                <w:bCs w:val="0"/>
                <w:color w:val="000000"/>
              </w:rPr>
            </w:pPr>
            <w:r>
              <w:rPr>
                <w:b w:val="0"/>
                <w:bCs w:val="0"/>
                <w:color w:val="000000"/>
              </w:rPr>
              <w:t>完整交互日志</w:t>
            </w:r>
          </w:p>
        </w:tc>
        <w:tc>
          <w:tcPr>
            <w:tcW w:w="1770" w:type="dxa"/>
            <w:tcBorders>
              <w:top w:val="single" w:color="000000" w:sz="4" w:space="0"/>
              <w:left w:val="nil"/>
              <w:bottom w:val="nil"/>
              <w:right w:val="nil"/>
            </w:tcBorders>
            <w:shd w:val="clear" w:color="auto" w:fill="FFFFFF"/>
          </w:tcPr>
          <w:p w14:paraId="275FC15A">
            <w:pPr>
              <w:pStyle w:val="178"/>
              <w:widowControl/>
              <w:snapToGrid w:val="0"/>
              <w:ind w:left="0" w:leftChars="0" w:right="0" w:rightChars="0" w:firstLine="0" w:firstLineChars="0"/>
              <w:rPr>
                <w:b w:val="0"/>
                <w:bCs w:val="0"/>
                <w:color w:val="000000"/>
              </w:rPr>
            </w:pPr>
            <w:r>
              <w:rPr>
                <w:b w:val="0"/>
                <w:bCs w:val="0"/>
                <w:color w:val="000000"/>
              </w:rPr>
              <w:t>无</w:t>
            </w:r>
          </w:p>
        </w:tc>
        <w:tc>
          <w:tcPr>
            <w:tcW w:w="1770" w:type="dxa"/>
            <w:tcBorders>
              <w:top w:val="single" w:color="000000" w:sz="4" w:space="0"/>
              <w:left w:val="nil"/>
              <w:bottom w:val="nil"/>
              <w:right w:val="nil"/>
            </w:tcBorders>
            <w:shd w:val="clear" w:color="auto" w:fill="FFFFFF"/>
          </w:tcPr>
          <w:p w14:paraId="3CD0414E">
            <w:pPr>
              <w:pStyle w:val="178"/>
              <w:widowControl/>
              <w:snapToGrid w:val="0"/>
              <w:ind w:left="0" w:leftChars="0" w:right="0" w:rightChars="0" w:firstLine="0" w:firstLineChars="0"/>
              <w:rPr>
                <w:b w:val="0"/>
                <w:bCs w:val="0"/>
                <w:color w:val="000000"/>
              </w:rPr>
            </w:pPr>
            <w:r>
              <w:rPr>
                <w:b w:val="0"/>
                <w:bCs w:val="0"/>
                <w:color w:val="000000"/>
              </w:rPr>
              <w:t>最高</w:t>
            </w:r>
          </w:p>
        </w:tc>
        <w:tc>
          <w:tcPr>
            <w:tcW w:w="1770" w:type="dxa"/>
            <w:tcBorders>
              <w:top w:val="single" w:color="000000" w:sz="4" w:space="0"/>
              <w:left w:val="nil"/>
              <w:bottom w:val="nil"/>
              <w:right w:val="nil"/>
            </w:tcBorders>
            <w:shd w:val="clear" w:color="auto" w:fill="FFFFFF"/>
          </w:tcPr>
          <w:p w14:paraId="6A4A5015">
            <w:pPr>
              <w:pStyle w:val="178"/>
              <w:widowControl/>
              <w:snapToGrid w:val="0"/>
              <w:ind w:left="0" w:leftChars="0" w:right="0" w:rightChars="0" w:firstLine="0" w:firstLineChars="0"/>
              <w:rPr>
                <w:b w:val="0"/>
                <w:bCs w:val="0"/>
                <w:color w:val="000000"/>
              </w:rPr>
            </w:pPr>
            <w:r>
              <w:rPr>
                <w:b w:val="0"/>
                <w:bCs w:val="0"/>
                <w:color w:val="000000"/>
              </w:rPr>
              <w:t>完整</w:t>
            </w:r>
          </w:p>
        </w:tc>
      </w:tr>
      <w:tr w14:paraId="1F8C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nil"/>
              <w:right w:val="nil"/>
            </w:tcBorders>
            <w:shd w:val="clear" w:color="auto" w:fill="FFFFFF"/>
          </w:tcPr>
          <w:p w14:paraId="70421FED">
            <w:pPr>
              <w:pStyle w:val="178"/>
              <w:widowControl/>
              <w:snapToGrid w:val="0"/>
              <w:ind w:left="0" w:leftChars="0" w:right="0" w:rightChars="0" w:firstLine="0" w:firstLineChars="0"/>
              <w:rPr>
                <w:b w:val="0"/>
                <w:bCs w:val="0"/>
                <w:color w:val="000000"/>
              </w:rPr>
            </w:pPr>
            <w:r>
              <w:rPr>
                <w:b w:val="0"/>
                <w:bCs w:val="0"/>
                <w:color w:val="000000"/>
              </w:rPr>
              <w:t>Handoff</w:t>
            </w:r>
          </w:p>
        </w:tc>
        <w:tc>
          <w:tcPr>
            <w:tcW w:w="1770" w:type="dxa"/>
            <w:tcBorders>
              <w:top w:val="nil"/>
              <w:left w:val="nil"/>
              <w:bottom w:val="nil"/>
              <w:right w:val="nil"/>
            </w:tcBorders>
            <w:shd w:val="clear" w:color="auto" w:fill="FFFFFF"/>
          </w:tcPr>
          <w:p w14:paraId="3CEA55EC">
            <w:pPr>
              <w:pStyle w:val="178"/>
              <w:widowControl/>
              <w:snapToGrid w:val="0"/>
              <w:ind w:left="0" w:leftChars="0" w:right="0" w:rightChars="0" w:firstLine="0" w:firstLineChars="0"/>
              <w:rPr>
                <w:b w:val="0"/>
                <w:bCs w:val="0"/>
                <w:color w:val="000000"/>
              </w:rPr>
            </w:pPr>
            <w:r>
              <w:rPr>
                <w:b w:val="0"/>
                <w:bCs w:val="0"/>
                <w:color w:val="000000"/>
              </w:rPr>
              <w:t>任务交接包</w:t>
            </w:r>
          </w:p>
        </w:tc>
        <w:tc>
          <w:tcPr>
            <w:tcW w:w="1770" w:type="dxa"/>
            <w:tcBorders>
              <w:top w:val="nil"/>
              <w:left w:val="nil"/>
              <w:bottom w:val="nil"/>
              <w:right w:val="nil"/>
            </w:tcBorders>
            <w:shd w:val="clear" w:color="auto" w:fill="FFFFFF"/>
          </w:tcPr>
          <w:p w14:paraId="02AFA503">
            <w:pPr>
              <w:pStyle w:val="178"/>
              <w:widowControl/>
              <w:snapToGrid w:val="0"/>
              <w:ind w:left="0" w:leftChars="0" w:right="0" w:rightChars="0" w:firstLine="0" w:firstLineChars="0"/>
              <w:rPr>
                <w:b w:val="0"/>
                <w:bCs w:val="0"/>
                <w:color w:val="000000"/>
              </w:rPr>
            </w:pPr>
            <w:r>
              <w:rPr>
                <w:b w:val="0"/>
                <w:bCs w:val="0"/>
                <w:color w:val="000000"/>
              </w:rPr>
              <w:t>无</w:t>
            </w:r>
          </w:p>
        </w:tc>
        <w:tc>
          <w:tcPr>
            <w:tcW w:w="1770" w:type="dxa"/>
            <w:tcBorders>
              <w:top w:val="nil"/>
              <w:left w:val="nil"/>
              <w:bottom w:val="nil"/>
              <w:right w:val="nil"/>
            </w:tcBorders>
            <w:shd w:val="clear" w:color="auto" w:fill="FFFFFF"/>
          </w:tcPr>
          <w:p w14:paraId="509782C1">
            <w:pPr>
              <w:pStyle w:val="178"/>
              <w:widowControl/>
              <w:snapToGrid w:val="0"/>
              <w:ind w:left="0" w:leftChars="0" w:right="0" w:rightChars="0" w:firstLine="0" w:firstLineChars="0"/>
              <w:rPr>
                <w:b w:val="0"/>
                <w:bCs w:val="0"/>
                <w:color w:val="000000"/>
              </w:rPr>
            </w:pPr>
            <w:r>
              <w:rPr>
                <w:b w:val="0"/>
                <w:bCs w:val="0"/>
                <w:color w:val="000000"/>
              </w:rPr>
              <w:t>高</w:t>
            </w:r>
          </w:p>
        </w:tc>
        <w:tc>
          <w:tcPr>
            <w:tcW w:w="1770" w:type="dxa"/>
            <w:tcBorders>
              <w:top w:val="nil"/>
              <w:left w:val="nil"/>
              <w:bottom w:val="nil"/>
              <w:right w:val="nil"/>
            </w:tcBorders>
            <w:shd w:val="clear" w:color="auto" w:fill="FFFFFF"/>
          </w:tcPr>
          <w:p w14:paraId="5CFC3281">
            <w:pPr>
              <w:pStyle w:val="178"/>
              <w:widowControl/>
              <w:snapToGrid w:val="0"/>
              <w:ind w:left="0" w:leftChars="0" w:right="0" w:rightChars="0" w:firstLine="0" w:firstLineChars="0"/>
              <w:rPr>
                <w:b w:val="0"/>
                <w:bCs w:val="0"/>
                <w:color w:val="000000"/>
              </w:rPr>
            </w:pPr>
            <w:r>
              <w:rPr>
                <w:b w:val="0"/>
                <w:bCs w:val="0"/>
                <w:color w:val="000000"/>
              </w:rPr>
              <w:t>部分</w:t>
            </w:r>
          </w:p>
        </w:tc>
      </w:tr>
      <w:tr w14:paraId="66C6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nil"/>
              <w:right w:val="nil"/>
            </w:tcBorders>
            <w:shd w:val="clear" w:color="auto" w:fill="FFFFFF"/>
          </w:tcPr>
          <w:p w14:paraId="590EDB7E">
            <w:pPr>
              <w:pStyle w:val="178"/>
              <w:widowControl/>
              <w:snapToGrid w:val="0"/>
              <w:ind w:left="0" w:leftChars="0" w:right="0" w:rightChars="0" w:firstLine="0" w:firstLineChars="0"/>
              <w:rPr>
                <w:b w:val="0"/>
                <w:bCs w:val="0"/>
                <w:color w:val="000000"/>
              </w:rPr>
            </w:pPr>
            <w:r>
              <w:rPr>
                <w:b w:val="0"/>
                <w:bCs w:val="0"/>
                <w:color w:val="000000"/>
              </w:rPr>
              <w:t>摘要层</w:t>
            </w:r>
          </w:p>
        </w:tc>
        <w:tc>
          <w:tcPr>
            <w:tcW w:w="1770" w:type="dxa"/>
            <w:tcBorders>
              <w:top w:val="nil"/>
              <w:left w:val="nil"/>
              <w:bottom w:val="nil"/>
              <w:right w:val="nil"/>
            </w:tcBorders>
            <w:shd w:val="clear" w:color="auto" w:fill="FFFFFF"/>
          </w:tcPr>
          <w:p w14:paraId="11CB99AD">
            <w:pPr>
              <w:pStyle w:val="178"/>
              <w:widowControl/>
              <w:snapToGrid w:val="0"/>
              <w:ind w:left="0" w:leftChars="0" w:right="0" w:rightChars="0" w:firstLine="0" w:firstLineChars="0"/>
              <w:rPr>
                <w:b w:val="0"/>
                <w:bCs w:val="0"/>
                <w:color w:val="000000"/>
              </w:rPr>
            </w:pPr>
            <w:r>
              <w:rPr>
                <w:b w:val="0"/>
                <w:bCs w:val="0"/>
                <w:color w:val="000000"/>
              </w:rPr>
              <w:t>高密度上下文</w:t>
            </w:r>
          </w:p>
        </w:tc>
        <w:tc>
          <w:tcPr>
            <w:tcW w:w="1770" w:type="dxa"/>
            <w:tcBorders>
              <w:top w:val="nil"/>
              <w:left w:val="nil"/>
              <w:bottom w:val="nil"/>
              <w:right w:val="nil"/>
            </w:tcBorders>
            <w:shd w:val="clear" w:color="auto" w:fill="FFFFFF"/>
          </w:tcPr>
          <w:p w14:paraId="4CCCC7EE">
            <w:pPr>
              <w:pStyle w:val="178"/>
              <w:widowControl/>
              <w:snapToGrid w:val="0"/>
              <w:ind w:left="0" w:leftChars="0" w:right="0" w:rightChars="0" w:firstLine="0" w:firstLineChars="0"/>
              <w:rPr>
                <w:b w:val="0"/>
                <w:bCs w:val="0"/>
                <w:color w:val="000000"/>
              </w:rPr>
            </w:pPr>
            <w:r>
              <w:rPr>
                <w:b w:val="0"/>
                <w:bCs w:val="0"/>
                <w:color w:val="000000"/>
              </w:rPr>
              <w:t>无</w:t>
            </w:r>
          </w:p>
        </w:tc>
        <w:tc>
          <w:tcPr>
            <w:tcW w:w="1770" w:type="dxa"/>
            <w:tcBorders>
              <w:top w:val="nil"/>
              <w:left w:val="nil"/>
              <w:bottom w:val="nil"/>
              <w:right w:val="nil"/>
            </w:tcBorders>
            <w:shd w:val="clear" w:color="auto" w:fill="FFFFFF"/>
          </w:tcPr>
          <w:p w14:paraId="31ED0415">
            <w:pPr>
              <w:pStyle w:val="178"/>
              <w:widowControl/>
              <w:snapToGrid w:val="0"/>
              <w:ind w:left="0" w:leftChars="0" w:right="0" w:rightChars="0" w:firstLine="0" w:firstLineChars="0"/>
              <w:rPr>
                <w:b w:val="0"/>
                <w:bCs w:val="0"/>
                <w:color w:val="000000"/>
              </w:rPr>
            </w:pPr>
            <w:r>
              <w:rPr>
                <w:b w:val="0"/>
                <w:bCs w:val="0"/>
                <w:color w:val="000000"/>
              </w:rPr>
              <w:t>中等</w:t>
            </w:r>
          </w:p>
        </w:tc>
        <w:tc>
          <w:tcPr>
            <w:tcW w:w="1770" w:type="dxa"/>
            <w:tcBorders>
              <w:top w:val="nil"/>
              <w:left w:val="nil"/>
              <w:bottom w:val="nil"/>
              <w:right w:val="nil"/>
            </w:tcBorders>
            <w:shd w:val="clear" w:color="auto" w:fill="FFFFFF"/>
          </w:tcPr>
          <w:p w14:paraId="6CC08E6F">
            <w:pPr>
              <w:pStyle w:val="178"/>
              <w:widowControl/>
              <w:snapToGrid w:val="0"/>
              <w:ind w:left="0" w:leftChars="0" w:right="0" w:rightChars="0" w:firstLine="0" w:firstLineChars="0"/>
              <w:rPr>
                <w:b w:val="0"/>
                <w:bCs w:val="0"/>
                <w:color w:val="000000"/>
              </w:rPr>
            </w:pPr>
            <w:r>
              <w:rPr>
                <w:b w:val="0"/>
                <w:bCs w:val="0"/>
                <w:color w:val="000000"/>
              </w:rPr>
              <w:t>引用</w:t>
            </w:r>
          </w:p>
        </w:tc>
      </w:tr>
      <w:tr w14:paraId="4AE4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nil"/>
              <w:right w:val="nil"/>
            </w:tcBorders>
            <w:shd w:val="clear" w:color="auto" w:fill="FFFFFF"/>
          </w:tcPr>
          <w:p w14:paraId="14DE0EE7">
            <w:pPr>
              <w:pStyle w:val="178"/>
              <w:widowControl/>
              <w:snapToGrid w:val="0"/>
              <w:ind w:left="0" w:leftChars="0" w:right="0" w:rightChars="0" w:firstLine="0" w:firstLineChars="0"/>
              <w:rPr>
                <w:b w:val="0"/>
                <w:bCs w:val="0"/>
                <w:color w:val="000000"/>
              </w:rPr>
            </w:pPr>
            <w:r>
              <w:rPr>
                <w:b w:val="0"/>
                <w:bCs w:val="0"/>
                <w:color w:val="000000"/>
              </w:rPr>
              <w:t>投影库</w:t>
            </w:r>
          </w:p>
        </w:tc>
        <w:tc>
          <w:tcPr>
            <w:tcW w:w="1770" w:type="dxa"/>
            <w:tcBorders>
              <w:top w:val="nil"/>
              <w:left w:val="nil"/>
              <w:bottom w:val="nil"/>
              <w:right w:val="nil"/>
            </w:tcBorders>
            <w:shd w:val="clear" w:color="auto" w:fill="FFFFFF"/>
          </w:tcPr>
          <w:p w14:paraId="07EB909D">
            <w:pPr>
              <w:pStyle w:val="178"/>
              <w:widowControl/>
              <w:snapToGrid w:val="0"/>
              <w:ind w:left="0" w:leftChars="0" w:right="0" w:rightChars="0" w:firstLine="0" w:firstLineChars="0"/>
              <w:rPr>
                <w:b w:val="0"/>
                <w:bCs w:val="0"/>
                <w:color w:val="000000"/>
              </w:rPr>
            </w:pPr>
            <w:r>
              <w:rPr>
                <w:b w:val="0"/>
                <w:bCs w:val="0"/>
                <w:color w:val="000000"/>
              </w:rPr>
              <w:t>长期导航</w:t>
            </w:r>
          </w:p>
        </w:tc>
        <w:tc>
          <w:tcPr>
            <w:tcW w:w="1770" w:type="dxa"/>
            <w:tcBorders>
              <w:top w:val="nil"/>
              <w:left w:val="nil"/>
              <w:bottom w:val="nil"/>
              <w:right w:val="nil"/>
            </w:tcBorders>
            <w:shd w:val="clear" w:color="auto" w:fill="FFFFFF"/>
          </w:tcPr>
          <w:p w14:paraId="0010DAAB">
            <w:pPr>
              <w:pStyle w:val="178"/>
              <w:widowControl/>
              <w:snapToGrid w:val="0"/>
              <w:ind w:left="0" w:leftChars="0" w:right="0" w:rightChars="0" w:firstLine="0" w:firstLineChars="0"/>
              <w:rPr>
                <w:b w:val="0"/>
                <w:bCs w:val="0"/>
                <w:color w:val="000000"/>
              </w:rPr>
            </w:pPr>
            <w:r>
              <w:rPr>
                <w:b w:val="0"/>
                <w:bCs w:val="0"/>
                <w:color w:val="000000"/>
              </w:rPr>
              <w:t>投影</w:t>
            </w:r>
          </w:p>
        </w:tc>
        <w:tc>
          <w:tcPr>
            <w:tcW w:w="1770" w:type="dxa"/>
            <w:tcBorders>
              <w:top w:val="nil"/>
              <w:left w:val="nil"/>
              <w:bottom w:val="nil"/>
              <w:right w:val="nil"/>
            </w:tcBorders>
            <w:shd w:val="clear" w:color="auto" w:fill="FFFFFF"/>
          </w:tcPr>
          <w:p w14:paraId="6BD4DA71">
            <w:pPr>
              <w:pStyle w:val="178"/>
              <w:widowControl/>
              <w:snapToGrid w:val="0"/>
              <w:ind w:left="0" w:leftChars="0" w:right="0" w:rightChars="0" w:firstLine="0" w:firstLineChars="0"/>
              <w:rPr>
                <w:b w:val="0"/>
                <w:bCs w:val="0"/>
                <w:color w:val="000000"/>
              </w:rPr>
            </w:pPr>
            <w:r>
              <w:rPr>
                <w:b w:val="0"/>
                <w:bCs w:val="0"/>
                <w:color w:val="000000"/>
              </w:rPr>
              <w:t>低</w:t>
            </w:r>
          </w:p>
        </w:tc>
        <w:tc>
          <w:tcPr>
            <w:tcW w:w="1770" w:type="dxa"/>
            <w:tcBorders>
              <w:top w:val="nil"/>
              <w:left w:val="nil"/>
              <w:bottom w:val="nil"/>
              <w:right w:val="nil"/>
            </w:tcBorders>
            <w:shd w:val="clear" w:color="auto" w:fill="FFFFFF"/>
          </w:tcPr>
          <w:p w14:paraId="6C70899D">
            <w:pPr>
              <w:pStyle w:val="178"/>
              <w:widowControl/>
              <w:snapToGrid w:val="0"/>
              <w:ind w:left="0" w:leftChars="0" w:right="0" w:rightChars="0" w:firstLine="0" w:firstLineChars="0"/>
              <w:rPr>
                <w:b w:val="0"/>
                <w:bCs w:val="0"/>
                <w:color w:val="000000"/>
              </w:rPr>
            </w:pPr>
            <w:r>
              <w:rPr>
                <w:b w:val="0"/>
                <w:bCs w:val="0"/>
                <w:color w:val="000000"/>
              </w:rPr>
              <w:t>决策级</w:t>
            </w:r>
          </w:p>
        </w:tc>
      </w:tr>
      <w:tr w14:paraId="29FA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single" w:color="000000" w:sz="12" w:space="0"/>
              <w:right w:val="nil"/>
            </w:tcBorders>
            <w:shd w:val="clear" w:color="auto" w:fill="FFFFFF"/>
          </w:tcPr>
          <w:p w14:paraId="52D0A7DD">
            <w:pPr>
              <w:pStyle w:val="178"/>
              <w:widowControl/>
              <w:snapToGrid w:val="0"/>
              <w:ind w:left="0" w:leftChars="0" w:right="0" w:rightChars="0" w:firstLine="0" w:firstLineChars="0"/>
              <w:rPr>
                <w:b w:val="0"/>
                <w:bCs w:val="0"/>
                <w:color w:val="000000"/>
              </w:rPr>
            </w:pPr>
            <w:r>
              <w:rPr>
                <w:b w:val="0"/>
                <w:bCs w:val="0"/>
                <w:color w:val="000000"/>
              </w:rPr>
              <w:t>接受状态</w:t>
            </w:r>
          </w:p>
        </w:tc>
        <w:tc>
          <w:tcPr>
            <w:tcW w:w="1770" w:type="dxa"/>
            <w:tcBorders>
              <w:top w:val="nil"/>
              <w:left w:val="nil"/>
              <w:bottom w:val="single" w:color="000000" w:sz="12" w:space="0"/>
              <w:right w:val="nil"/>
            </w:tcBorders>
            <w:shd w:val="clear" w:color="auto" w:fill="FFFFFF"/>
          </w:tcPr>
          <w:p w14:paraId="09AE0C53">
            <w:pPr>
              <w:pStyle w:val="178"/>
              <w:widowControl/>
              <w:snapToGrid w:val="0"/>
              <w:ind w:left="0" w:leftChars="0" w:right="0" w:rightChars="0" w:firstLine="0" w:firstLineChars="0"/>
              <w:rPr>
                <w:b w:val="0"/>
                <w:bCs w:val="0"/>
                <w:color w:val="000000"/>
              </w:rPr>
            </w:pPr>
            <w:r>
              <w:rPr>
                <w:b w:val="0"/>
                <w:bCs w:val="0"/>
                <w:color w:val="000000"/>
              </w:rPr>
              <w:t>项目现实</w:t>
            </w:r>
          </w:p>
        </w:tc>
        <w:tc>
          <w:tcPr>
            <w:tcW w:w="1770" w:type="dxa"/>
            <w:tcBorders>
              <w:top w:val="nil"/>
              <w:left w:val="nil"/>
              <w:bottom w:val="single" w:color="000000" w:sz="12" w:space="0"/>
              <w:right w:val="nil"/>
            </w:tcBorders>
            <w:shd w:val="clear" w:color="auto" w:fill="FFFFFF"/>
          </w:tcPr>
          <w:p w14:paraId="52A97AAF">
            <w:pPr>
              <w:pStyle w:val="178"/>
              <w:widowControl/>
              <w:snapToGrid w:val="0"/>
              <w:ind w:left="0" w:leftChars="0" w:right="0" w:rightChars="0" w:firstLine="0" w:firstLineChars="0"/>
              <w:rPr>
                <w:b w:val="0"/>
                <w:bCs w:val="0"/>
                <w:color w:val="000000"/>
              </w:rPr>
            </w:pPr>
            <w:r>
              <w:rPr>
                <w:b w:val="0"/>
                <w:bCs w:val="0"/>
                <w:color w:val="000000"/>
              </w:rPr>
              <w:t>最高</w:t>
            </w:r>
          </w:p>
        </w:tc>
        <w:tc>
          <w:tcPr>
            <w:tcW w:w="1770" w:type="dxa"/>
            <w:tcBorders>
              <w:top w:val="nil"/>
              <w:left w:val="nil"/>
              <w:bottom w:val="single" w:color="000000" w:sz="12" w:space="0"/>
              <w:right w:val="nil"/>
            </w:tcBorders>
            <w:shd w:val="clear" w:color="auto" w:fill="FFFFFF"/>
          </w:tcPr>
          <w:p w14:paraId="66A990AB">
            <w:pPr>
              <w:pStyle w:val="178"/>
              <w:widowControl/>
              <w:snapToGrid w:val="0"/>
              <w:ind w:left="0" w:leftChars="0" w:right="0" w:rightChars="0" w:firstLine="0" w:firstLineChars="0"/>
              <w:rPr>
                <w:b w:val="0"/>
                <w:bCs w:val="0"/>
                <w:color w:val="000000"/>
              </w:rPr>
            </w:pPr>
            <w:r>
              <w:rPr>
                <w:b w:val="0"/>
                <w:bCs w:val="0"/>
                <w:color w:val="000000"/>
              </w:rPr>
              <w:t>最低</w:t>
            </w:r>
          </w:p>
        </w:tc>
        <w:tc>
          <w:tcPr>
            <w:tcW w:w="1770" w:type="dxa"/>
            <w:tcBorders>
              <w:top w:val="nil"/>
              <w:left w:val="nil"/>
              <w:bottom w:val="single" w:color="000000" w:sz="12" w:space="0"/>
              <w:right w:val="nil"/>
            </w:tcBorders>
            <w:shd w:val="clear" w:color="auto" w:fill="FFFFFF"/>
          </w:tcPr>
          <w:p w14:paraId="2A1B7132">
            <w:pPr>
              <w:pStyle w:val="178"/>
              <w:widowControl/>
              <w:snapToGrid w:val="0"/>
              <w:ind w:left="0" w:leftChars="0" w:right="0" w:rightChars="0" w:firstLine="0" w:firstLineChars="0"/>
              <w:rPr>
                <w:b w:val="0"/>
                <w:bCs w:val="0"/>
                <w:color w:val="000000"/>
              </w:rPr>
            </w:pPr>
            <w:r>
              <w:rPr>
                <w:b w:val="0"/>
                <w:bCs w:val="0"/>
                <w:color w:val="000000"/>
              </w:rPr>
              <w:t>完整（通过链）</w:t>
            </w:r>
          </w:p>
        </w:tc>
      </w:tr>
    </w:tbl>
    <w:p w14:paraId="129E51C0">
      <w:pPr>
        <w:pStyle w:val="19"/>
        <w:keepNext w:val="0"/>
        <w:keepLines w:val="0"/>
        <w:pageBreakBefore w:val="0"/>
        <w:widowControl/>
        <w:kinsoku/>
        <w:wordWrap/>
        <w:overflowPunct/>
        <w:topLinePunct w:val="0"/>
        <w:autoSpaceDE/>
        <w:autoSpaceDN/>
        <w:bidi w:val="0"/>
        <w:adjustRightInd w:val="0"/>
        <w:snapToGrid/>
        <w:spacing w:line="360" w:lineRule="auto"/>
        <w:ind w:left="418" w:leftChars="19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4. 多层压缩模型。</w:t>
      </w:r>
    </w:p>
    <w:p w14:paraId="1C32B8EC">
      <w:pPr>
        <w:pStyle w:val="19"/>
        <w:keepNext w:val="0"/>
        <w:keepLines w:val="0"/>
        <w:pageBreakBefore w:val="0"/>
        <w:widowControl/>
        <w:numPr>
          <w:ilvl w:val="0"/>
          <w:numId w:val="0"/>
        </w:numPr>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权威性与词元成本呈反比关系：最压缩的层级</w:t>
      </w:r>
      <w:r>
        <w:rPr>
          <w:rFonts w:hint="eastAsia" w:ascii="Times New Roman" w:hAnsi="Times New Roman" w:eastAsia="宋体" w:cs="Times New Roman"/>
          <w:b w:val="0"/>
          <w:bCs w:val="0"/>
          <w:sz w:val="21"/>
          <w:szCs w:val="21"/>
          <w:lang w:eastAsia="zh-CN"/>
        </w:rPr>
        <w:t>，</w:t>
      </w:r>
      <w:r>
        <w:rPr>
          <w:rFonts w:ascii="Times New Roman" w:hAnsi="Times New Roman" w:eastAsia="宋体" w:cs="Times New Roman"/>
          <w:b w:val="0"/>
          <w:bCs w:val="0"/>
          <w:sz w:val="21"/>
          <w:szCs w:val="21"/>
        </w:rPr>
        <w:t>每词元携带最高权威性但最少细节。压缩层级永不获得凌驾于来源之上的权威性。</w:t>
      </w:r>
    </w:p>
    <w:p w14:paraId="2DCAF112">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阅读协议遵循最高密度充分原则：</w:t>
      </w:r>
    </w:p>
    <w:p w14:paraId="6CA92D7A">
      <w:pPr>
        <w:pStyle w:val="19"/>
        <w:keepNext w:val="0"/>
        <w:keepLines w:val="0"/>
        <w:pageBreakBefore w:val="0"/>
        <w:widowControl/>
        <w:kinsoku/>
        <w:wordWrap/>
        <w:overflowPunct/>
        <w:topLinePunct w:val="0"/>
        <w:autoSpaceDE/>
        <w:autoSpaceDN/>
        <w:bidi w:val="0"/>
        <w:adjustRightInd w:val="0"/>
        <w:snapToGrid/>
        <w:spacing w:line="36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新参与者加入项目</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阅读接受状态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充分吗？</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\__</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是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否</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开始工作      阅读摘要层</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充分吗？</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        \__</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是           否</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开始工作     阅读决策链</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充分吗？</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\__</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是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否</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开始工作      阅读 Handoff</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阅读会话</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5. 压缩阅读协议。</w:t>
      </w:r>
    </w:p>
    <w:p w14:paraId="75BA838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参与者从最充分的压缩层开始，仅在需要时向下深入。</w:t>
      </w:r>
    </w:p>
    <w:p w14:paraId="0D2D78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会话（第 1 层）。 用户/Agent 与系统之间的完整交互历史。会话包含一切：探索、死胡同、修正、部分分析和最终输出。它们是最详细但最低密度的层，通常消耗数千到数万个词元。会话是交互期间发生了什么的权威来源，但不是决定了什么的权威来源</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决策必须通过权威决策明确做出才能进入项目的已接受现实。</w:t>
      </w:r>
    </w:p>
    <w:p w14:paraId="3DEF22F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Handoff（第 2 层）。 一个结构化包，捕获会话的相关成果供下一位参与者使用。Handoff 包含：尝试的任务、产出的结果、做出或待定的关键决策、未解决的问题以及对相关接受状态元素的引用。Handoff 是 Agent 间通信的主要机制，设计为自包含，使新 Agent 无需阅读整个会话即可接手工作。典型的 Handoff 为 500–2000 词元，相对于原始会话实现 5–20 倍压缩。</w:t>
      </w:r>
    </w:p>
    <w:p w14:paraId="135529A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摘要层（第 3 层）。 项目当前状态、近期决策和进行中工作的高密度表征。摘要层是生成的制品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项目的压缩视图</w:t>
      </w:r>
      <w:r>
        <w:rPr>
          <w:rFonts w:hint="eastAsia" w:cs="Times New Roman"/>
          <w:b w:val="0"/>
          <w:bCs w:val="0"/>
          <w:sz w:val="21"/>
          <w:szCs w:val="21"/>
          <w:lang w:eastAsia="zh-CN"/>
        </w:rPr>
        <w:t>——</w:t>
      </w:r>
      <w:r>
        <w:rPr>
          <w:rFonts w:ascii="Times New Roman" w:hAnsi="Times New Roman" w:eastAsia="宋体" w:cs="Times New Roman"/>
          <w:b w:val="0"/>
          <w:bCs w:val="0"/>
          <w:sz w:val="21"/>
          <w:szCs w:val="21"/>
        </w:rPr>
        <w:t>因此不携带内在权威性。它们通过 ID 引用权威决策，而非将决策内容作为独立事实重述。设计良好的摘要层允许新参与者快速定位而不被误导将摘要本身视为事实。典型的摘要层为 500–1500 词元。</w:t>
      </w:r>
    </w:p>
    <w:p w14:paraId="06F3478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投影库（第 4 层）。 项目接受状态的只读投影，提供时间线视图、演进追踪和当前状态摘要。投影库是压缩度最高且最具导航性的层，为快速参考而非详细理解而设计。投影库条目通常各 100–500 词元，为高效浏览而组织。</w:t>
      </w:r>
    </w:p>
    <w:p w14:paraId="2F51B71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接受状态（第 5 层）。 权威的项目接受状态，从所有已接受权威决策的投影派生。这是最高权威性、最低详细度的层。对于许多常规任务，仅阅读接受状态（通常 200–1000 词元）即可提供开始工作的充分上下文。接受状态回答"当前什么是真的？"而无需参与者理解其如何成为真的完整历史。</w:t>
      </w:r>
    </w:p>
    <w:p w14:paraId="0B9C9F2C">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97" w:name="_Toc8917"/>
      <w:bookmarkStart w:id="98" w:name="_Toc3508"/>
      <w:bookmarkStart w:id="99" w:name="_Toc9041"/>
      <w:r>
        <w:rPr>
          <w:rFonts w:hint="eastAsia" w:ascii="黑体" w:hAnsi="黑体" w:eastAsia="黑体" w:cs="黑体"/>
          <w:b w:val="0"/>
          <w:bCs w:val="0"/>
          <w:sz w:val="28"/>
          <w:szCs w:val="28"/>
          <w:lang w:eastAsia="zh-CN"/>
        </w:rPr>
        <w:t>5.3 压缩中的治理</w:t>
      </w:r>
      <w:bookmarkEnd w:id="97"/>
      <w:bookmarkEnd w:id="98"/>
      <w:bookmarkEnd w:id="99"/>
    </w:p>
    <w:p w14:paraId="3E57DD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一个关键的设计关切是确保压缩不会引入治理失效。以下场景说明了此风险：</w:t>
      </w:r>
    </w:p>
    <w:p w14:paraId="57D8990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会话 A 讨论了三种可能的 Boss 战斗方案：血量缩放、三阶段结构和自适应难度。 </w:t>
      </w:r>
    </w:p>
    <w:p w14:paraId="59C3A6F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会话被压缩为摘要层，提及全部三种方案但未明确指出哪种被接受。 </w:t>
      </w:r>
    </w:p>
    <w:p w14:paraId="57F7928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未来的 Agent 阅读摘要层并将"自适应难度"视为既定决策，而实际上仅"三阶段结构"被接受。</w:t>
      </w:r>
    </w:p>
    <w:p w14:paraId="52D944B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通过两种机制防止此失效：</w:t>
      </w:r>
    </w:p>
    <w:p w14:paraId="5AE621E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权威标签。 每个压缩层明确标记哪些信息源自权威决策、哪些是上下文推断。摘要层包含结构化引用："当前 Boss 设计：三阶段结构 [决策 #52]。考虑过的替代方案：血量缩放 [决策 #19，已取代]。"权威来源始终可追溯。</w:t>
      </w:r>
    </w:p>
    <w:p w14:paraId="6E3C649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取代追踪。 当决策取代先前决策时，被取代的决策被标记为非活跃但保留在历史记录中。压缩层通过展示当前状态并链接到决策链来反映此点，而非静默省略被取代的内容。此确保即使在压缩视图中，完整的演进轨迹仍然可用。</w:t>
      </w:r>
    </w:p>
    <w:p w14:paraId="6C9CA228">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00" w:name="_Toc10136"/>
      <w:bookmarkStart w:id="101" w:name="_Toc11563"/>
      <w:bookmarkStart w:id="102" w:name="_Toc7045"/>
      <w:r>
        <w:rPr>
          <w:rFonts w:hint="eastAsia" w:ascii="黑体" w:hAnsi="黑体" w:eastAsia="黑体" w:cs="黑体"/>
          <w:b w:val="0"/>
          <w:bCs w:val="0"/>
          <w:sz w:val="28"/>
          <w:szCs w:val="28"/>
          <w:lang w:eastAsia="zh-CN"/>
        </w:rPr>
        <w:t>5.4 长期成本分析</w:t>
      </w:r>
      <w:bookmarkEnd w:id="100"/>
      <w:bookmarkEnd w:id="101"/>
      <w:bookmarkEnd w:id="102"/>
    </w:p>
    <w:p w14:paraId="709EE4A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为说明效率收益，考虑一个假设项目，跨越 12 个月，包含 60 次 AI 会话，每次会话需要项目上下文。</w:t>
      </w:r>
    </w:p>
    <w:p w14:paraId="47B9DB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传统方法： 每次会话重新阅读项目上下文（会话历史摘录、设计文档、代码摘要、用户重新解释）。Workbench 方法： 前 5 次会话建立基础决策（较高成本）。后续会话阅读接受状态加上相关摘要层加上任何需要的决策链。</w:t>
      </w:r>
    </w:p>
    <w:p w14:paraId="781901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在此说明性场景下，用于再理解的精力可能减少约一半。收益来自消除反复再理解，而非降低单次交互成本。此外，Workbench 提供更好的上下文</w:t>
      </w:r>
      <w:r>
        <w:rPr>
          <w:rFonts w:hint="eastAsia" w:cs="Times New Roman"/>
          <w:b w:val="0"/>
          <w:bCs w:val="0"/>
          <w:sz w:val="21"/>
          <w:szCs w:val="21"/>
          <w:lang w:eastAsia="zh-CN"/>
        </w:rPr>
        <w:t>——</w:t>
      </w:r>
      <w:r>
        <w:rPr>
          <w:rFonts w:ascii="Times New Roman" w:hAnsi="Times New Roman" w:eastAsia="宋体" w:cs="Times New Roman"/>
          <w:b w:val="0"/>
          <w:bCs w:val="0"/>
          <w:sz w:val="21"/>
          <w:szCs w:val="21"/>
        </w:rPr>
        <w:t>结构化、有治理且可追溯</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而非仅仅更少的上下文。</w:t>
      </w:r>
    </w:p>
    <w:p w14:paraId="3A032FA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这些数字纯粹是说明性的。具体的词元计数和压缩比是假设性假设，而非实证测量。结构性论点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长期项目将建立项目上下文的初始成本摊销到所有未来会话</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是稳健的，但收益的幅度需要实证验证。不对具体效率收益做出声明。</w:t>
      </w:r>
    </w:p>
    <w:p w14:paraId="7431CB4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上下文再理解削减是次要收益，而非首要设计目标。首要目标是提供更好的上下文。接收到项目已接受决策及其溯源的清晰陈述的 Agent 将产出比接收到一堆过往对话的 Agent 更高质量的工作，即使总词元计数相似。</w:t>
      </w:r>
    </w:p>
    <w:p w14:paraId="3869A7EE">
      <w:pPr>
        <w:pStyle w:val="3"/>
        <w:keepNext/>
        <w:numPr>
          <w:ilvl w:val="0"/>
          <w:numId w:val="0"/>
        </w:numPr>
        <w:ind w:leftChars="0"/>
        <w:rPr>
          <w:rFonts w:hint="eastAsia" w:ascii="黑体" w:hAnsi="黑体" w:eastAsia="黑体" w:cs="黑体"/>
          <w:b w:val="0"/>
          <w:bCs w:val="0"/>
          <w:sz w:val="32"/>
          <w:szCs w:val="32"/>
          <w:lang w:eastAsia="zh-CN"/>
        </w:rPr>
      </w:pPr>
      <w:bookmarkStart w:id="103" w:name="_Toc17550"/>
      <w:bookmarkStart w:id="104" w:name="_Toc16278"/>
      <w:bookmarkStart w:id="105" w:name="_Toc22408"/>
      <w:r>
        <w:rPr>
          <w:rFonts w:hint="eastAsia" w:ascii="黑体" w:hAnsi="黑体" w:eastAsia="黑体" w:cs="黑体"/>
          <w:b w:val="0"/>
          <w:bCs w:val="0"/>
          <w:sz w:val="32"/>
          <w:szCs w:val="32"/>
          <w:lang w:eastAsia="zh-CN"/>
        </w:rPr>
        <w:t>6. 可追溯性、职责与可恢复性</w:t>
      </w:r>
      <w:bookmarkEnd w:id="103"/>
      <w:bookmarkEnd w:id="104"/>
      <w:bookmarkEnd w:id="105"/>
    </w:p>
    <w:p w14:paraId="680A28D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06" w:name="_Toc67"/>
      <w:bookmarkStart w:id="107" w:name="_Toc14586"/>
      <w:bookmarkStart w:id="108" w:name="_Toc20745"/>
      <w:r>
        <w:rPr>
          <w:rFonts w:hint="eastAsia" w:ascii="黑体" w:hAnsi="黑体" w:eastAsia="黑体" w:cs="黑体"/>
          <w:b w:val="0"/>
          <w:bCs w:val="0"/>
          <w:sz w:val="28"/>
          <w:szCs w:val="28"/>
          <w:lang w:eastAsia="zh-CN"/>
        </w:rPr>
        <w:t>6.1 职责的目的：恢复，而非追责</w:t>
      </w:r>
      <w:bookmarkEnd w:id="106"/>
      <w:bookmarkEnd w:id="107"/>
      <w:bookmarkEnd w:id="108"/>
    </w:p>
    <w:p w14:paraId="132C3CB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在 Workbench 中，职责概念服务于一个特定且有限的目的：在出错时实现恢复。职责不是关于为错误分配指责；它是关于维护溯源链，使系统能回答：项目为何处于此状态，以及我们如何安全地改变它？</w:t>
      </w:r>
    </w:p>
    <w:p w14:paraId="01CF893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此框架具有实际意义。当设计决策在采纳数月后被证明存在问题时，系统必须能够识别：</w:t>
      </w:r>
    </w:p>
    <w:p w14:paraId="45120EE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谁提议了该决策（提案作者）</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理解提案背后的视角和假设。 </w:t>
      </w:r>
    </w:p>
    <w:p w14:paraId="12C737D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谁授权了它（权威方）</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确定谁承担了决策后果的责任。 </w:t>
      </w:r>
    </w:p>
    <w:p w14:paraId="7E9F42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哪些证据支撑了它（证据引用）</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评估决策的前提是否合理。 </w:t>
      </w:r>
    </w:p>
    <w:p w14:paraId="1CB7353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它取代了什么（先前决策）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理解被放弃的内容及原因。 </w:t>
      </w:r>
    </w:p>
    <w:p w14:paraId="4F115BE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什么依赖于它（受影响的项目状态）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评估潜在变更的影响半径。</w:t>
      </w:r>
    </w:p>
    <w:p w14:paraId="4981732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此信息支持有针对性的修正而非全面回退。团队可以追溯有问题的决策到其源头，评估其对下游选择的影响，并做出取代它的新决策，同时保留无关的工作。</w:t>
      </w:r>
    </w:p>
    <w:p w14:paraId="3375211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09" w:name="_Toc12594"/>
      <w:bookmarkStart w:id="110" w:name="_Toc32017"/>
      <w:bookmarkStart w:id="111" w:name="_Toc9591"/>
      <w:r>
        <w:rPr>
          <w:rFonts w:hint="eastAsia" w:ascii="黑体" w:hAnsi="黑体" w:eastAsia="黑体" w:cs="黑体"/>
          <w:b w:val="0"/>
          <w:bCs w:val="0"/>
          <w:sz w:val="28"/>
          <w:szCs w:val="28"/>
          <w:lang w:eastAsia="zh-CN"/>
        </w:rPr>
        <w:t>6.2 对象归属</w:t>
      </w:r>
      <w:bookmarkEnd w:id="109"/>
      <w:bookmarkEnd w:id="110"/>
      <w:bookmarkEnd w:id="111"/>
    </w:p>
    <w:p w14:paraId="01C01CC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权威层中的每个对象都携带明确的归属信息，构成治理记录的一部分：</w:t>
      </w:r>
    </w:p>
    <w:p w14:paraId="4447144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提案归属于提议参与者（Agent 或人类），包括 Agent 身份、提案所在的会话以及驱动提案的任务分配（如有）。 </w:t>
      </w:r>
    </w:p>
    <w:p w14:paraId="49EE7CD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权威决策归属于授权实体，包括权威方是人类用户、自动化策略还是被委托的 Agent。</w:t>
      </w:r>
      <w:r>
        <w:rPr>
          <w:rFonts w:hint="eastAsia" w:cs="Times New Roman"/>
          <w:b w:val="0"/>
          <w:bCs w:val="0"/>
          <w:sz w:val="21"/>
          <w:szCs w:val="21"/>
          <w:lang w:eastAsia="zh-CN"/>
        </w:rPr>
        <w:t>、</w:t>
      </w:r>
      <w:r>
        <w:rPr>
          <w:rFonts w:ascii="Times New Roman" w:hAnsi="Times New Roman" w:eastAsia="宋体" w:cs="Times New Roman"/>
          <w:b w:val="0"/>
          <w:bCs w:val="0"/>
          <w:sz w:val="21"/>
          <w:szCs w:val="21"/>
        </w:rPr>
        <w:t>接受状态变更归属于产生变更的决策，形成从当前现实回溯到治理行为再到原始提议的链。</w:t>
      </w:r>
    </w:p>
    <w:p w14:paraId="5C221E9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此归属不仅是元数据，而是治理模型的组成部分。系统不仅能回答"当前 Boss 战斗结构是什么？"还能回答"谁提议了三阶段结构？"、"谁授权的？"、"之前的方案是什么？"以及"引用了哪些证据？"</w:t>
      </w:r>
    </w:p>
    <w:p w14:paraId="0C884EA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对象归属还支持未来的治理精细化。例如，策略可规定某些 Agent 的提案需要人工审核，而具有良好记录的成熟 Agent 的提案可自动接受。归属链提供了评估和执行此类策略所需的信息。</w:t>
      </w:r>
    </w:p>
    <w:p w14:paraId="4D706F4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12" w:name="_Toc27360"/>
      <w:bookmarkStart w:id="113" w:name="_Toc21266"/>
      <w:bookmarkStart w:id="114" w:name="_Toc759"/>
      <w:r>
        <w:rPr>
          <w:rFonts w:hint="eastAsia" w:ascii="黑体" w:hAnsi="黑体" w:eastAsia="黑体" w:cs="黑体"/>
          <w:b w:val="0"/>
          <w:bCs w:val="0"/>
          <w:sz w:val="28"/>
          <w:szCs w:val="28"/>
          <w:lang w:eastAsia="zh-CN"/>
        </w:rPr>
        <w:t>6.3 通过取代机制实现可恢复的状态转移</w:t>
      </w:r>
      <w:bookmarkEnd w:id="112"/>
      <w:bookmarkEnd w:id="113"/>
      <w:bookmarkEnd w:id="114"/>
    </w:p>
    <w:p w14:paraId="087F40B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取代机制是 Workbench 在不进行历史修正的前提下管理项目演进的主要工具。它使项目能够改变方向，同时保留其演进轨迹的完整记录。</w:t>
      </w:r>
    </w:p>
    <w:p w14:paraId="3898D1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当决策 #52 取代决策 #19 时：</w:t>
      </w:r>
    </w:p>
    <w:p w14:paraId="4E99B17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决策 #19 保留在历史记录中，标记为已取代但不被删除。</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项目接受状态反映决策 #52 的内容，仅投影活跃决策。 </w:t>
      </w:r>
    </w:p>
    <w:p w14:paraId="1CD34E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取代关系是明确的：决策 #52 记录它取代了 #19，#19 记录它被 #52 取代。 </w:t>
      </w:r>
    </w:p>
    <w:p w14:paraId="0B3350B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变更的推理（捕获在 #52 的支撑提案和证据中）与变更本身一同保留。</w:t>
      </w:r>
    </w:p>
    <w:p w14:paraId="0E9DEF2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此设计支持多种恢复场景：</w:t>
      </w:r>
    </w:p>
    <w:p w14:paraId="0770D3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部分回退。 有问题的决策可被恢复先前方案的新决策取代，完整的更替历史被保留。</w:t>
      </w:r>
    </w:p>
    <w:p w14:paraId="1674221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影响分析。 通过追踪哪些接受状态对象依赖于哪些决策，系统可在变更做出前识别潜在变更的影响半径。</w:t>
      </w:r>
    </w:p>
    <w:p w14:paraId="39AE8D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eastAsia="zh-CN"/>
        </w:rPr>
      </w:pPr>
      <w:r>
        <w:rPr>
          <w:rFonts w:ascii="Times New Roman" w:hAnsi="Times New Roman" w:eastAsia="宋体" w:cs="Times New Roman"/>
          <w:b w:val="0"/>
          <w:bCs w:val="0"/>
          <w:sz w:val="21"/>
          <w:szCs w:val="21"/>
        </w:rPr>
        <w:t>审计追踪。 提案 → 决策 → 接受状态变更的完整链为项目演进的任何方面提供了完整审</w:t>
      </w:r>
      <w:r>
        <w:rPr>
          <w:rFonts w:hint="eastAsia" w:ascii="Times New Roman" w:hAnsi="Times New Roman" w:eastAsia="宋体" w:cs="Times New Roman"/>
          <w:b w:val="0"/>
          <w:bCs w:val="0"/>
          <w:sz w:val="21"/>
          <w:szCs w:val="21"/>
          <w:lang w:eastAsia="zh-CN"/>
        </w:rPr>
        <w:t>计追踪。</w:t>
      </w:r>
    </w:p>
    <w:p w14:paraId="267070E2">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15" w:name="_Toc6259"/>
      <w:bookmarkStart w:id="116" w:name="_Toc10313"/>
      <w:bookmarkStart w:id="117" w:name="_Toc16403"/>
      <w:r>
        <w:rPr>
          <w:rFonts w:hint="eastAsia" w:ascii="黑体" w:hAnsi="黑体" w:eastAsia="黑体" w:cs="黑体"/>
          <w:b w:val="0"/>
          <w:bCs w:val="0"/>
          <w:sz w:val="28"/>
          <w:szCs w:val="28"/>
          <w:lang w:eastAsia="zh-CN"/>
        </w:rPr>
        <w:t>6.4 Agent 自主性与治理边界</w:t>
      </w:r>
      <w:bookmarkEnd w:id="115"/>
      <w:bookmarkEnd w:id="116"/>
      <w:bookmarkEnd w:id="117"/>
    </w:p>
    <w:p w14:paraId="7B24797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一个关键设计问题是 Agent 在 Workbench 的治理模型中应拥有多少自主性。答案由一个结构性区分来约束：执行中的自主性，接受中的治理性。</w:t>
      </w:r>
    </w:p>
    <w:p w14:paraId="5C2D43D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Agent 可自由地： </w:t>
      </w:r>
    </w:p>
    <w:p w14:paraId="3948717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提议任何提案，不论其质量或正确性。治理管道将根据其优劣评估该提案。 </w:t>
      </w:r>
    </w:p>
    <w:p w14:paraId="4BB777C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在分配范围内使用可用的任何工具、方法和方案执行任务。</w:t>
      </w:r>
    </w:p>
    <w:p w14:paraId="428D2C3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产出包含详细结果、建议和支撑证据的 Handoff。 </w:t>
      </w:r>
    </w:p>
    <w:p w14:paraId="111011A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探索替代方案、开展分析和生成创造性提案，不受治理约束。</w:t>
      </w:r>
    </w:p>
    <w:p w14:paraId="5D3CDCD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Agent 不可自由地： </w:t>
      </w:r>
    </w:p>
    <w:p w14:paraId="4969210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直接修改项目接受状态。无论角色如何，任何 Agent 都不能绕过提案 → 决策 → 状态管道。 </w:t>
      </w:r>
    </w:p>
    <w:p w14:paraId="795FE1A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覆盖现有权威决策。Agent 不能单方面推翻已正式接受的决策。 </w:t>
      </w:r>
    </w:p>
    <w:p w14:paraId="430EE4C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通过声称不具有的权威来绕过治理管道。</w:t>
      </w:r>
    </w:p>
    <w:p w14:paraId="1E6DE40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此分离支持可根据项目需求调整的自动化策略谱系：</w:t>
      </w:r>
    </w:p>
    <w:p w14:paraId="046F27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完全手动治理。 每个提案在进入接受状态前需要明确的人工审批。这是高风险决策（架构变更、功能范围变更、设计哲学转向）以及治理模型尚在建立中的项目早期阶段的默认设置。</w:t>
      </w:r>
    </w:p>
    <w:p w14:paraId="6AF051A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基于策略的自动化。 低风险提案（常规格式化、小幅修正、充分理解的实现任务）可基于预定义规则自动接受。高风险提案（架构变更、设计方向转向）仍需人工审核。策略本身是一项治理决策，必须明确做出并记录。</w:t>
      </w:r>
    </w:p>
    <w:p w14:paraId="5E8B0B5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混合治理。 Leader Agent 可被授权代表用户接受特定类别的提案，用户保留审核和推翻任何决策的能力。此模型适用于 Leader 已展示可靠性且用户在定义边界内信任其判断的项目。</w:t>
      </w:r>
    </w:p>
    <w:p w14:paraId="54A51F4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治理模型是可扩展的：可在不修改核心架构的情况下添加新的授权策略，因为权威层的结构在所有策略下保持不变。</w:t>
      </w:r>
    </w:p>
    <w:p w14:paraId="79F32484">
      <w:pPr>
        <w:pStyle w:val="3"/>
        <w:keepNext/>
        <w:numPr>
          <w:ilvl w:val="0"/>
          <w:numId w:val="0"/>
        </w:numPr>
        <w:ind w:leftChars="0"/>
        <w:rPr>
          <w:rFonts w:hint="eastAsia" w:ascii="黑体" w:hAnsi="黑体" w:eastAsia="黑体" w:cs="黑体"/>
          <w:b w:val="0"/>
          <w:bCs w:val="0"/>
          <w:sz w:val="32"/>
          <w:szCs w:val="32"/>
          <w:lang w:eastAsia="zh-CN"/>
        </w:rPr>
      </w:pPr>
      <w:bookmarkStart w:id="118" w:name="_Toc28489"/>
      <w:bookmarkStart w:id="119" w:name="_Toc18791"/>
      <w:bookmarkStart w:id="120" w:name="_Toc1506"/>
      <w:r>
        <w:rPr>
          <w:rFonts w:hint="eastAsia" w:ascii="黑体" w:hAnsi="黑体" w:eastAsia="黑体" w:cs="黑体"/>
          <w:b w:val="0"/>
          <w:bCs w:val="0"/>
          <w:sz w:val="32"/>
          <w:szCs w:val="32"/>
          <w:lang w:eastAsia="zh-CN"/>
        </w:rPr>
        <w:t>7. 定位与设计哲学</w:t>
      </w:r>
      <w:bookmarkEnd w:id="118"/>
      <w:bookmarkEnd w:id="119"/>
      <w:bookmarkEnd w:id="120"/>
    </w:p>
    <w:p w14:paraId="6426046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21" w:name="_Toc27655"/>
      <w:bookmarkStart w:id="122" w:name="_Toc28032"/>
      <w:bookmarkStart w:id="123" w:name="_Toc14313"/>
      <w:r>
        <w:rPr>
          <w:rFonts w:hint="eastAsia" w:ascii="黑体" w:hAnsi="黑体" w:eastAsia="黑体" w:cs="黑体"/>
          <w:b w:val="0"/>
          <w:bCs w:val="0"/>
          <w:sz w:val="28"/>
          <w:szCs w:val="28"/>
          <w:lang w:eastAsia="zh-CN"/>
        </w:rPr>
        <w:t>7.1 Workbench 不是什么</w:t>
      </w:r>
      <w:bookmarkEnd w:id="121"/>
      <w:bookmarkEnd w:id="122"/>
      <w:bookmarkEnd w:id="123"/>
    </w:p>
    <w:p w14:paraId="328027D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对系统边界的清晰认知与对其能力的清晰认知同等重要。Workbench 明确不追求成为：</w:t>
      </w:r>
    </w:p>
    <w:p w14:paraId="02ABC2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 AI 聊天应用。 聊天属于会话层（上下文层）。Workbench 治理从对话中产出的内容，不替代对话。</w:t>
      </w:r>
    </w:p>
    <w:p w14:paraId="3B9329B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不是通用 Agent。 Workbench 不进行推理、生成代码或执行任务。它治理结果，不治理执行。</w:t>
      </w:r>
    </w:p>
    <w:p w14:paraId="3C23B2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不是知识库。 知识库回答"存在什么信息？"Workbench 回答"此项目决定了什么？"知识提供上下文；治理定义现实。</w:t>
      </w:r>
    </w:p>
    <w:p w14:paraId="0562714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不是项目管理工具。 PM 工具（Jira、Linear、Notion）追踪任务：谁做什么、何时。Workbench 追踪决策：项目为何如此。两者互补。</w:t>
      </w:r>
    </w:p>
    <w:p w14:paraId="01B4329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不是执行平台。 代码执行委托给 IDE、容器和编码 Agent。Workbench 治理应该构建什么，不治理如何构建。</w:t>
      </w:r>
    </w:p>
    <w:p w14:paraId="1C0437B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不是自动化决策黑箱。 Workbench 不做决策。它提供决策被做出、记录和追踪的结构。</w:t>
      </w:r>
    </w:p>
    <w:p w14:paraId="5ED2729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24" w:name="_Toc28784"/>
      <w:bookmarkStart w:id="125" w:name="_Toc15226"/>
      <w:bookmarkStart w:id="126" w:name="_Toc31432"/>
      <w:r>
        <w:rPr>
          <w:rFonts w:hint="eastAsia" w:ascii="黑体" w:hAnsi="黑体" w:eastAsia="黑体" w:cs="黑体"/>
          <w:b w:val="0"/>
          <w:bCs w:val="0"/>
          <w:sz w:val="28"/>
          <w:szCs w:val="28"/>
          <w:lang w:eastAsia="zh-CN"/>
        </w:rPr>
        <w:t>7.2 适用性边界</w:t>
      </w:r>
      <w:bookmarkEnd w:id="124"/>
      <w:bookmarkEnd w:id="125"/>
      <w:bookmarkEnd w:id="126"/>
    </w:p>
    <w:p w14:paraId="0B77D94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不具有普遍适用性。其价值在特定条件下最高，在其他条件下可忽略。</w:t>
      </w:r>
    </w:p>
    <w:p w14:paraId="262CDD3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适用于：跨越数月至数年的长周期项目，具有累积决策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涉及多个 AI Agent、模型或会话的工作流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预期发生模型迁移或 Agent 替换的项目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高上下文再理解成本（复杂领域、大型代码库）</w:t>
      </w:r>
      <w:r>
        <w:rPr>
          <w:rFonts w:hint="eastAsia" w:cs="Times New Roman"/>
          <w:b w:val="0"/>
          <w:bCs w:val="0"/>
          <w:sz w:val="21"/>
          <w:szCs w:val="21"/>
          <w:lang w:eastAsia="zh-CN"/>
        </w:rPr>
        <w:t>、</w:t>
      </w:r>
      <w:r>
        <w:rPr>
          <w:rFonts w:ascii="Times New Roman" w:hAnsi="Times New Roman" w:eastAsia="宋体" w:cs="Times New Roman"/>
          <w:b w:val="0"/>
          <w:bCs w:val="0"/>
          <w:sz w:val="21"/>
          <w:szCs w:val="21"/>
        </w:rPr>
        <w:t>需要可审计性或合规性的环境</w:t>
      </w:r>
    </w:p>
    <w:p w14:paraId="781E6F4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不适用于：一次性问答或单会话任务</w:t>
      </w:r>
      <w:r>
        <w:rPr>
          <w:rFonts w:hint="eastAsia" w:cs="Times New Roman"/>
          <w:b w:val="0"/>
          <w:bCs w:val="0"/>
          <w:sz w:val="21"/>
          <w:szCs w:val="21"/>
          <w:lang w:eastAsia="zh-CN"/>
        </w:rPr>
        <w:t>、</w:t>
      </w:r>
      <w:r>
        <w:rPr>
          <w:rFonts w:ascii="Times New Roman" w:hAnsi="Times New Roman" w:eastAsia="宋体" w:cs="Times New Roman"/>
          <w:b w:val="0"/>
          <w:bCs w:val="0"/>
          <w:sz w:val="21"/>
          <w:szCs w:val="21"/>
        </w:rPr>
        <w:t>小脚本、一次性原型或实验</w:t>
      </w:r>
      <w:r>
        <w:rPr>
          <w:rFonts w:hint="eastAsia" w:cs="Times New Roman"/>
          <w:b w:val="0"/>
          <w:bCs w:val="0"/>
          <w:sz w:val="21"/>
          <w:szCs w:val="21"/>
          <w:lang w:eastAsia="zh-CN"/>
        </w:rPr>
        <w:t>、</w:t>
      </w:r>
      <w:r>
        <w:rPr>
          <w:rFonts w:ascii="Times New Roman" w:hAnsi="Times New Roman" w:eastAsia="宋体" w:cs="Times New Roman"/>
          <w:b w:val="0"/>
          <w:bCs w:val="0"/>
          <w:sz w:val="21"/>
          <w:szCs w:val="21"/>
        </w:rPr>
        <w:t>单一稳定 AI 参与者且持续时间短的项目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决策琐碎或以接近零成本可逆的领域</w:t>
      </w:r>
    </w:p>
    <w:p w14:paraId="5E2E8DB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拐点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治理成本被连续性收益证明合理的点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取决于项目时长、参与者数量和决策复杂度。粗略启发式：如果项目涉及超过 10 项重大决策和超过 20 次 AI 会话，Workbench 的治理开销可能是合理的。低于该阈值时，更简单的方法（会话记忆、手动笔记）可能已经足够。</w:t>
      </w:r>
    </w:p>
    <w:p w14:paraId="094700A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27" w:name="_Toc19180"/>
      <w:bookmarkStart w:id="128" w:name="_Toc4121"/>
      <w:bookmarkStart w:id="129" w:name="_Toc2926"/>
      <w:r>
        <w:rPr>
          <w:rFonts w:hint="eastAsia" w:ascii="黑体" w:hAnsi="黑体" w:eastAsia="黑体" w:cs="黑体"/>
          <w:b w:val="0"/>
          <w:bCs w:val="0"/>
          <w:sz w:val="28"/>
          <w:szCs w:val="28"/>
          <w:lang w:eastAsia="zh-CN"/>
        </w:rPr>
        <w:t>7.3 与 AI Agent 安全的关系</w:t>
      </w:r>
      <w:bookmarkEnd w:id="127"/>
      <w:bookmarkEnd w:id="128"/>
      <w:bookmarkEnd w:id="129"/>
    </w:p>
    <w:p w14:paraId="1C7150E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的范围在 AI Agent 安全方面是有意限定的。它不涉及对齐、模型能力控制或内容安全。这些是重要的关切，但它们属于 Agent 和模型层，而非项目连续性层。</w:t>
      </w:r>
    </w:p>
    <w:p w14:paraId="1FE6457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提供的是一个支持通过溯源和可恢复性实现问责的治理基底：将任何项目变更追溯到其授权决策、原始提议和支撑证据的能力，以及在变更被证明有问题时撤销或取代决策的能力。这不是对齐意义上的安全，而是组织可追溯性：回答谁授权了什么、为什么、产生了什么后果的能力。</w:t>
      </w:r>
    </w:p>
    <w:p w14:paraId="1ABCA40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此区分很重要。权威流程针对项目意义变化，而非所有执行行为。一个修复 Bug 的任务结果需要经过治理确认才能进入接受状态；而一次中间过程的截图或日志输出则不需要。此边界在实际使用中是否足够清晰，有待进一步探索。</w:t>
      </w:r>
    </w:p>
    <w:p w14:paraId="4C84876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对齐研究问："我们能否让 AI 行为正确？"Workbench 问："当 AI 参与项目时，我们能否追溯发生了什么并在出错时恢复？"这些是互补的关切，而非竞争的。一个治理良好但 Agent 未对齐的项目是有问题的；一个 Agent 对齐但缺乏治理的项目同样有问题。Workbench 解决后者。</w:t>
      </w:r>
    </w:p>
    <w:p w14:paraId="57F4381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此定位将 Workbench 置于负责任 AI 发展的更广阔图景中</w:t>
      </w:r>
      <w:r>
        <w:rPr>
          <w:rFonts w:ascii="Times New Roman" w:hAnsi="Times New Roman" w:eastAsia="宋体" w:cs="Times New Roman"/>
          <w:b w:val="0"/>
          <w:bCs w:val="0"/>
          <w:sz w:val="21"/>
          <w:szCs w:val="21"/>
          <w:vertAlign w:val="superscript"/>
        </w:rPr>
        <w:t>[26]</w:t>
      </w:r>
      <w:r>
        <w:rPr>
          <w:rFonts w:ascii="Times New Roman" w:hAnsi="Times New Roman" w:eastAsia="宋体" w:cs="Times New Roman"/>
          <w:b w:val="0"/>
          <w:bCs w:val="0"/>
          <w:sz w:val="21"/>
          <w:szCs w:val="21"/>
        </w:rPr>
        <w:t>。它贡献了负责任 AI 的透明度和可审计性维度，而不声称解决安全和对齐维度。</w:t>
      </w:r>
    </w:p>
    <w:p w14:paraId="7E7A35B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30" w:name="_Toc1149"/>
      <w:bookmarkStart w:id="131" w:name="_Toc21717"/>
      <w:bookmarkStart w:id="132" w:name="_Toc5134"/>
      <w:r>
        <w:rPr>
          <w:rFonts w:hint="eastAsia" w:ascii="黑体" w:hAnsi="黑体" w:eastAsia="黑体" w:cs="黑体"/>
          <w:b w:val="0"/>
          <w:bCs w:val="0"/>
          <w:sz w:val="28"/>
          <w:szCs w:val="28"/>
          <w:lang w:eastAsia="zh-CN"/>
        </w:rPr>
        <w:t>7.4 与现有理论的关系</w:t>
      </w:r>
      <w:bookmarkEnd w:id="130"/>
      <w:bookmarkEnd w:id="131"/>
      <w:bookmarkEnd w:id="132"/>
    </w:p>
    <w:p w14:paraId="153ABB3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2 总结了 Workbench 与已建立的理论和实践基础的关系。</w:t>
      </w:r>
    </w:p>
    <w:p w14:paraId="0EF0704F"/>
    <w:sdt>
      <w:sdtPr>
        <w:rPr>
          <w:rFonts w:ascii="宋体" w:hAnsi="宋体" w:eastAsia="宋体" w:cstheme="minorBidi"/>
          <w:sz w:val="21"/>
          <w:szCs w:val="22"/>
          <w:lang w:val="en-US" w:eastAsia="en-US" w:bidi="ar-SA"/>
        </w:rPr>
        <w:id w:val="147459988"/>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0043E01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519748D">
          <w:pPr>
            <w:pStyle w:val="27"/>
            <w:tabs>
              <w:tab w:val="right" w:leader="dot" w:pos="8634"/>
            </w:tabs>
          </w:pPr>
          <w:r>
            <w:fldChar w:fldCharType="begin"/>
          </w:r>
          <w:r>
            <w:instrText xml:space="preserve">TOC \o "1-9" \h \u </w:instrText>
          </w:r>
          <w:r>
            <w:fldChar w:fldCharType="separate"/>
          </w:r>
          <w:r>
            <w:fldChar w:fldCharType="begin"/>
          </w:r>
          <w:r>
            <w:instrText xml:space="preserve"> HYPERLINK \l _Toc509 </w:instrText>
          </w:r>
          <w:r>
            <w:fldChar w:fldCharType="separate"/>
          </w:r>
          <w:r>
            <w:rPr>
              <w:rFonts w:hint="eastAsia" w:ascii="黑体" w:hAnsi="黑体" w:eastAsia="黑体" w:cs="黑体"/>
              <w:bCs w:val="0"/>
              <w:szCs w:val="32"/>
              <w:lang w:eastAsia="zh-CN"/>
            </w:rPr>
            <w:t>前言</w:t>
          </w:r>
          <w:r>
            <w:tab/>
          </w:r>
          <w:r>
            <w:fldChar w:fldCharType="begin"/>
          </w:r>
          <w:r>
            <w:instrText xml:space="preserve"> PAGEREF _Toc509 \h </w:instrText>
          </w:r>
          <w:r>
            <w:fldChar w:fldCharType="separate"/>
          </w:r>
          <w:r>
            <w:t>4</w:t>
          </w:r>
          <w:r>
            <w:fldChar w:fldCharType="end"/>
          </w:r>
          <w:r>
            <w:fldChar w:fldCharType="end"/>
          </w:r>
        </w:p>
        <w:p w14:paraId="14264854">
          <w:pPr>
            <w:pStyle w:val="27"/>
            <w:tabs>
              <w:tab w:val="right" w:leader="dot" w:pos="8634"/>
            </w:tabs>
          </w:pPr>
          <w:r>
            <w:fldChar w:fldCharType="begin"/>
          </w:r>
          <w:r>
            <w:instrText xml:space="preserve"> HYPERLINK \l _Toc20819 </w:instrText>
          </w:r>
          <w:r>
            <w:fldChar w:fldCharType="separate"/>
          </w:r>
          <w:r>
            <w:rPr>
              <w:rFonts w:hint="eastAsia" w:ascii="黑体" w:hAnsi="黑体" w:eastAsia="黑体" w:cs="黑体"/>
              <w:bCs w:val="0"/>
              <w:szCs w:val="32"/>
              <w:lang w:eastAsia="zh-CN"/>
            </w:rPr>
            <w:t>1. 引言</w:t>
          </w:r>
          <w:r>
            <w:tab/>
          </w:r>
          <w:r>
            <w:fldChar w:fldCharType="begin"/>
          </w:r>
          <w:r>
            <w:instrText xml:space="preserve"> PAGEREF _Toc20819 \h </w:instrText>
          </w:r>
          <w:r>
            <w:fldChar w:fldCharType="separate"/>
          </w:r>
          <w:r>
            <w:t>5</w:t>
          </w:r>
          <w:r>
            <w:fldChar w:fldCharType="end"/>
          </w:r>
          <w:r>
            <w:fldChar w:fldCharType="end"/>
          </w:r>
        </w:p>
        <w:p w14:paraId="50E1B0AF">
          <w:pPr>
            <w:pStyle w:val="30"/>
            <w:tabs>
              <w:tab w:val="right" w:leader="dot" w:pos="8634"/>
            </w:tabs>
          </w:pPr>
          <w:r>
            <w:fldChar w:fldCharType="begin"/>
          </w:r>
          <w:r>
            <w:instrText xml:space="preserve"> HYPERLINK \l _Toc3643 </w:instrText>
          </w:r>
          <w:r>
            <w:fldChar w:fldCharType="separate"/>
          </w:r>
          <w:r>
            <w:rPr>
              <w:rFonts w:hint="eastAsia" w:ascii="黑体" w:hAnsi="黑体" w:eastAsia="黑体" w:cs="黑体"/>
              <w:bCs w:val="0"/>
              <w:szCs w:val="28"/>
              <w:lang w:eastAsia="zh-CN"/>
            </w:rPr>
            <w:t>1.1 从 AI 辅助到 AI 参与：范式转变</w:t>
          </w:r>
          <w:r>
            <w:tab/>
          </w:r>
          <w:r>
            <w:fldChar w:fldCharType="begin"/>
          </w:r>
          <w:r>
            <w:instrText xml:space="preserve"> PAGEREF _Toc3643 \h </w:instrText>
          </w:r>
          <w:r>
            <w:fldChar w:fldCharType="separate"/>
          </w:r>
          <w:r>
            <w:t>5</w:t>
          </w:r>
          <w:r>
            <w:fldChar w:fldCharType="end"/>
          </w:r>
          <w:r>
            <w:fldChar w:fldCharType="end"/>
          </w:r>
        </w:p>
        <w:p w14:paraId="3A07E8FB">
          <w:pPr>
            <w:pStyle w:val="30"/>
            <w:tabs>
              <w:tab w:val="right" w:leader="dot" w:pos="8634"/>
            </w:tabs>
          </w:pPr>
          <w:r>
            <w:fldChar w:fldCharType="begin"/>
          </w:r>
          <w:r>
            <w:instrText xml:space="preserve"> HYPERLINK \l _Toc23738 </w:instrText>
          </w:r>
          <w:r>
            <w:fldChar w:fldCharType="separate"/>
          </w:r>
          <w:r>
            <w:rPr>
              <w:rFonts w:hint="eastAsia" w:ascii="黑体" w:hAnsi="黑体" w:eastAsia="黑体" w:cs="黑体"/>
              <w:bCs w:val="0"/>
              <w:szCs w:val="28"/>
              <w:lang w:eastAsia="zh-CN"/>
            </w:rPr>
            <w:t>1.2 长期 AI 项目中的连续性问题</w:t>
          </w:r>
          <w:r>
            <w:tab/>
          </w:r>
          <w:r>
            <w:fldChar w:fldCharType="begin"/>
          </w:r>
          <w:r>
            <w:instrText xml:space="preserve"> PAGEREF _Toc23738 \h </w:instrText>
          </w:r>
          <w:r>
            <w:fldChar w:fldCharType="separate"/>
          </w:r>
          <w:r>
            <w:t>5</w:t>
          </w:r>
          <w:r>
            <w:fldChar w:fldCharType="end"/>
          </w:r>
          <w:r>
            <w:fldChar w:fldCharType="end"/>
          </w:r>
        </w:p>
        <w:p w14:paraId="48F2603E">
          <w:pPr>
            <w:pStyle w:val="30"/>
            <w:tabs>
              <w:tab w:val="right" w:leader="dot" w:pos="8634"/>
            </w:tabs>
          </w:pPr>
          <w:r>
            <w:fldChar w:fldCharType="begin"/>
          </w:r>
          <w:r>
            <w:instrText xml:space="preserve"> HYPERLINK \l _Toc4042 </w:instrText>
          </w:r>
          <w:r>
            <w:fldChar w:fldCharType="separate"/>
          </w:r>
          <w:r>
            <w:rPr>
              <w:rFonts w:hint="eastAsia" w:ascii="黑体" w:hAnsi="黑体" w:eastAsia="黑体" w:cs="黑体"/>
              <w:bCs w:val="0"/>
              <w:szCs w:val="28"/>
              <w:lang w:eastAsia="zh-CN"/>
            </w:rPr>
            <w:t>1.3 现有方法及其局限性</w:t>
          </w:r>
          <w:r>
            <w:tab/>
          </w:r>
          <w:r>
            <w:fldChar w:fldCharType="begin"/>
          </w:r>
          <w:r>
            <w:instrText xml:space="preserve"> PAGEREF _Toc4042 \h </w:instrText>
          </w:r>
          <w:r>
            <w:fldChar w:fldCharType="separate"/>
          </w:r>
          <w:r>
            <w:t>6</w:t>
          </w:r>
          <w:r>
            <w:fldChar w:fldCharType="end"/>
          </w:r>
          <w:r>
            <w:fldChar w:fldCharType="end"/>
          </w:r>
        </w:p>
        <w:p w14:paraId="3A86BC48">
          <w:pPr>
            <w:pStyle w:val="30"/>
            <w:tabs>
              <w:tab w:val="right" w:leader="dot" w:pos="8634"/>
            </w:tabs>
          </w:pPr>
          <w:r>
            <w:fldChar w:fldCharType="begin"/>
          </w:r>
          <w:r>
            <w:instrText xml:space="preserve"> HYPERLINK \l _Toc20576 </w:instrText>
          </w:r>
          <w:r>
            <w:fldChar w:fldCharType="separate"/>
          </w:r>
          <w:r>
            <w:rPr>
              <w:rFonts w:hint="eastAsia" w:ascii="黑体" w:hAnsi="黑体" w:eastAsia="黑体" w:cs="黑体"/>
              <w:bCs w:val="0"/>
              <w:szCs w:val="28"/>
              <w:lang w:eastAsia="zh-CN"/>
            </w:rPr>
            <w:t>1.4 本文贡献</w:t>
          </w:r>
          <w:r>
            <w:tab/>
          </w:r>
          <w:r>
            <w:fldChar w:fldCharType="begin"/>
          </w:r>
          <w:r>
            <w:instrText xml:space="preserve"> PAGEREF _Toc20576 \h </w:instrText>
          </w:r>
          <w:r>
            <w:fldChar w:fldCharType="separate"/>
          </w:r>
          <w:r>
            <w:t>6</w:t>
          </w:r>
          <w:r>
            <w:fldChar w:fldCharType="end"/>
          </w:r>
          <w:r>
            <w:fldChar w:fldCharType="end"/>
          </w:r>
        </w:p>
        <w:p w14:paraId="69E4FC9C">
          <w:pPr>
            <w:pStyle w:val="27"/>
            <w:tabs>
              <w:tab w:val="right" w:leader="dot" w:pos="8634"/>
            </w:tabs>
          </w:pPr>
          <w:r>
            <w:fldChar w:fldCharType="begin"/>
          </w:r>
          <w:r>
            <w:instrText xml:space="preserve"> HYPERLINK \l _Toc8449 </w:instrText>
          </w:r>
          <w:r>
            <w:fldChar w:fldCharType="separate"/>
          </w:r>
          <w:r>
            <w:rPr>
              <w:rFonts w:hint="eastAsia" w:ascii="黑体" w:hAnsi="黑体" w:eastAsia="黑体" w:cs="黑体"/>
              <w:bCs w:val="0"/>
              <w:szCs w:val="32"/>
              <w:lang w:eastAsia="zh-CN"/>
            </w:rPr>
            <w:t>2. 背景与激励场景</w:t>
          </w:r>
          <w:r>
            <w:tab/>
          </w:r>
          <w:r>
            <w:fldChar w:fldCharType="begin"/>
          </w:r>
          <w:r>
            <w:instrText xml:space="preserve"> PAGEREF _Toc8449 \h </w:instrText>
          </w:r>
          <w:r>
            <w:fldChar w:fldCharType="separate"/>
          </w:r>
          <w:r>
            <w:t>8</w:t>
          </w:r>
          <w:r>
            <w:fldChar w:fldCharType="end"/>
          </w:r>
          <w:r>
            <w:fldChar w:fldCharType="end"/>
          </w:r>
        </w:p>
        <w:p w14:paraId="6776E795">
          <w:pPr>
            <w:pStyle w:val="30"/>
            <w:tabs>
              <w:tab w:val="right" w:leader="dot" w:pos="8634"/>
            </w:tabs>
          </w:pPr>
          <w:r>
            <w:fldChar w:fldCharType="begin"/>
          </w:r>
          <w:r>
            <w:instrText xml:space="preserve"> HYPERLINK \l _Toc22754 </w:instrText>
          </w:r>
          <w:r>
            <w:fldChar w:fldCharType="separate"/>
          </w:r>
          <w:r>
            <w:rPr>
              <w:rFonts w:hint="eastAsia" w:ascii="黑体" w:hAnsi="黑体" w:eastAsia="黑体" w:cs="黑体"/>
              <w:bCs w:val="0"/>
              <w:szCs w:val="28"/>
              <w:lang w:eastAsia="zh-CN"/>
            </w:rPr>
            <w:t>2.1 长期 AI 项目的生命周期特征</w:t>
          </w:r>
          <w:r>
            <w:tab/>
          </w:r>
          <w:r>
            <w:fldChar w:fldCharType="begin"/>
          </w:r>
          <w:r>
            <w:instrText xml:space="preserve"> PAGEREF _Toc22754 \h </w:instrText>
          </w:r>
          <w:r>
            <w:fldChar w:fldCharType="separate"/>
          </w:r>
          <w:r>
            <w:t>8</w:t>
          </w:r>
          <w:r>
            <w:fldChar w:fldCharType="end"/>
          </w:r>
          <w:r>
            <w:fldChar w:fldCharType="end"/>
          </w:r>
        </w:p>
        <w:p w14:paraId="767B8E3F">
          <w:pPr>
            <w:pStyle w:val="30"/>
            <w:tabs>
              <w:tab w:val="right" w:leader="dot" w:pos="8634"/>
            </w:tabs>
          </w:pPr>
          <w:r>
            <w:fldChar w:fldCharType="begin"/>
          </w:r>
          <w:r>
            <w:instrText xml:space="preserve"> HYPERLINK \l _Toc20768 </w:instrText>
          </w:r>
          <w:r>
            <w:fldChar w:fldCharType="separate"/>
          </w:r>
          <w:r>
            <w:rPr>
              <w:rFonts w:hint="eastAsia" w:ascii="黑体" w:hAnsi="黑体" w:eastAsia="黑体" w:cs="黑体"/>
              <w:bCs w:val="0"/>
              <w:szCs w:val="28"/>
              <w:lang w:eastAsia="zh-CN"/>
            </w:rPr>
            <w:t>2.2 激励案例：JadeFixio 项目</w:t>
          </w:r>
          <w:r>
            <w:tab/>
          </w:r>
          <w:r>
            <w:fldChar w:fldCharType="begin"/>
          </w:r>
          <w:r>
            <w:instrText xml:space="preserve"> PAGEREF _Toc20768 \h </w:instrText>
          </w:r>
          <w:r>
            <w:fldChar w:fldCharType="separate"/>
          </w:r>
          <w:r>
            <w:t>8</w:t>
          </w:r>
          <w:r>
            <w:fldChar w:fldCharType="end"/>
          </w:r>
          <w:r>
            <w:fldChar w:fldCharType="end"/>
          </w:r>
        </w:p>
        <w:p w14:paraId="59C8A369">
          <w:pPr>
            <w:pStyle w:val="30"/>
            <w:tabs>
              <w:tab w:val="right" w:leader="dot" w:pos="8634"/>
            </w:tabs>
          </w:pPr>
          <w:r>
            <w:fldChar w:fldCharType="begin"/>
          </w:r>
          <w:r>
            <w:instrText xml:space="preserve"> HYPERLINK \l _Toc28983 </w:instrText>
          </w:r>
          <w:r>
            <w:fldChar w:fldCharType="separate"/>
          </w:r>
          <w:r>
            <w:rPr>
              <w:rFonts w:hint="eastAsia" w:ascii="黑体" w:hAnsi="黑体" w:eastAsia="黑体" w:cs="黑体"/>
              <w:bCs w:val="0"/>
              <w:szCs w:val="28"/>
              <w:lang w:eastAsia="zh-CN"/>
            </w:rPr>
            <w:t>2.3 上下文丢失的复合成本</w:t>
          </w:r>
          <w:r>
            <w:tab/>
          </w:r>
          <w:r>
            <w:fldChar w:fldCharType="begin"/>
          </w:r>
          <w:r>
            <w:instrText xml:space="preserve"> PAGEREF _Toc28983 \h </w:instrText>
          </w:r>
          <w:r>
            <w:fldChar w:fldCharType="separate"/>
          </w:r>
          <w:r>
            <w:t>9</w:t>
          </w:r>
          <w:r>
            <w:fldChar w:fldCharType="end"/>
          </w:r>
          <w:r>
            <w:fldChar w:fldCharType="end"/>
          </w:r>
        </w:p>
        <w:p w14:paraId="384F9611">
          <w:pPr>
            <w:pStyle w:val="27"/>
            <w:tabs>
              <w:tab w:val="right" w:leader="dot" w:pos="8634"/>
            </w:tabs>
          </w:pPr>
          <w:r>
            <w:fldChar w:fldCharType="begin"/>
          </w:r>
          <w:r>
            <w:instrText xml:space="preserve"> HYPERLINK \l _Toc32044 </w:instrText>
          </w:r>
          <w:r>
            <w:fldChar w:fldCharType="separate"/>
          </w:r>
          <w:r>
            <w:rPr>
              <w:rFonts w:hint="eastAsia" w:ascii="黑体" w:hAnsi="黑体" w:eastAsia="黑体" w:cs="黑体"/>
              <w:bCs w:val="0"/>
              <w:szCs w:val="32"/>
              <w:lang w:eastAsia="zh-CN"/>
            </w:rPr>
            <w:t>3. 相关工作与边界分析</w:t>
          </w:r>
          <w:r>
            <w:tab/>
          </w:r>
          <w:r>
            <w:fldChar w:fldCharType="begin"/>
          </w:r>
          <w:r>
            <w:instrText xml:space="preserve"> PAGEREF _Toc32044 \h </w:instrText>
          </w:r>
          <w:r>
            <w:fldChar w:fldCharType="separate"/>
          </w:r>
          <w:r>
            <w:t>11</w:t>
          </w:r>
          <w:r>
            <w:fldChar w:fldCharType="end"/>
          </w:r>
          <w:r>
            <w:fldChar w:fldCharType="end"/>
          </w:r>
        </w:p>
        <w:p w14:paraId="6BD3B1C3">
          <w:pPr>
            <w:pStyle w:val="30"/>
            <w:tabs>
              <w:tab w:val="right" w:leader="dot" w:pos="8634"/>
            </w:tabs>
          </w:pPr>
          <w:r>
            <w:fldChar w:fldCharType="begin"/>
          </w:r>
          <w:r>
            <w:instrText xml:space="preserve"> HYPERLINK \l _Toc16526 </w:instrText>
          </w:r>
          <w:r>
            <w:fldChar w:fldCharType="separate"/>
          </w:r>
          <w:r>
            <w:rPr>
              <w:rFonts w:hint="eastAsia" w:ascii="黑体" w:hAnsi="黑体" w:eastAsia="黑体" w:cs="黑体"/>
              <w:bCs w:val="0"/>
              <w:szCs w:val="28"/>
              <w:lang w:eastAsia="zh-CN"/>
            </w:rPr>
            <w:t>3.1 版本控制系统：Git</w:t>
          </w:r>
          <w:r>
            <w:tab/>
          </w:r>
          <w:r>
            <w:fldChar w:fldCharType="begin"/>
          </w:r>
          <w:r>
            <w:instrText xml:space="preserve"> PAGEREF _Toc16526 \h </w:instrText>
          </w:r>
          <w:r>
            <w:fldChar w:fldCharType="separate"/>
          </w:r>
          <w:r>
            <w:t>11</w:t>
          </w:r>
          <w:r>
            <w:fldChar w:fldCharType="end"/>
          </w:r>
          <w:r>
            <w:fldChar w:fldCharType="end"/>
          </w:r>
        </w:p>
        <w:p w14:paraId="436F3663">
          <w:pPr>
            <w:pStyle w:val="30"/>
            <w:tabs>
              <w:tab w:val="right" w:leader="dot" w:pos="8634"/>
            </w:tabs>
          </w:pPr>
          <w:r>
            <w:fldChar w:fldCharType="begin"/>
          </w:r>
          <w:r>
            <w:instrText xml:space="preserve"> HYPERLINK \l _Toc31958 </w:instrText>
          </w:r>
          <w:r>
            <w:fldChar w:fldCharType="separate"/>
          </w:r>
          <w:r>
            <w:rPr>
              <w:rFonts w:hint="eastAsia" w:ascii="黑体" w:hAnsi="黑体" w:eastAsia="黑体" w:cs="黑体"/>
              <w:bCs w:val="0"/>
              <w:szCs w:val="28"/>
              <w:lang w:eastAsia="zh-CN"/>
            </w:rPr>
            <w:t>3.2 架构决策记录（ADR）</w:t>
          </w:r>
          <w:r>
            <w:tab/>
          </w:r>
          <w:r>
            <w:fldChar w:fldCharType="begin"/>
          </w:r>
          <w:r>
            <w:instrText xml:space="preserve"> PAGEREF _Toc31958 \h </w:instrText>
          </w:r>
          <w:r>
            <w:fldChar w:fldCharType="separate"/>
          </w:r>
          <w:r>
            <w:t>11</w:t>
          </w:r>
          <w:r>
            <w:fldChar w:fldCharType="end"/>
          </w:r>
          <w:r>
            <w:fldChar w:fldCharType="end"/>
          </w:r>
        </w:p>
        <w:p w14:paraId="755A6B5E">
          <w:pPr>
            <w:pStyle w:val="30"/>
            <w:tabs>
              <w:tab w:val="right" w:leader="dot" w:pos="8634"/>
            </w:tabs>
          </w:pPr>
          <w:r>
            <w:fldChar w:fldCharType="begin"/>
          </w:r>
          <w:r>
            <w:instrText xml:space="preserve"> HYPERLINK \l _Toc16423 </w:instrText>
          </w:r>
          <w:r>
            <w:fldChar w:fldCharType="separate"/>
          </w:r>
          <w:r>
            <w:rPr>
              <w:rFonts w:hint="eastAsia" w:ascii="黑体" w:hAnsi="黑体" w:eastAsia="黑体" w:cs="黑体"/>
              <w:bCs w:val="0"/>
              <w:szCs w:val="28"/>
              <w:lang w:eastAsia="zh-CN"/>
            </w:rPr>
            <w:t>3.3 事件溯源与 CQRS</w:t>
          </w:r>
          <w:r>
            <w:tab/>
          </w:r>
          <w:r>
            <w:fldChar w:fldCharType="begin"/>
          </w:r>
          <w:r>
            <w:instrText xml:space="preserve"> PAGEREF _Toc16423 \h </w:instrText>
          </w:r>
          <w:r>
            <w:fldChar w:fldCharType="separate"/>
          </w:r>
          <w:r>
            <w:t>12</w:t>
          </w:r>
          <w:r>
            <w:fldChar w:fldCharType="end"/>
          </w:r>
          <w:r>
            <w:fldChar w:fldCharType="end"/>
          </w:r>
        </w:p>
        <w:p w14:paraId="3344251C">
          <w:pPr>
            <w:pStyle w:val="30"/>
            <w:tabs>
              <w:tab w:val="right" w:leader="dot" w:pos="8634"/>
            </w:tabs>
          </w:pPr>
          <w:r>
            <w:fldChar w:fldCharType="begin"/>
          </w:r>
          <w:r>
            <w:instrText xml:space="preserve"> HYPERLINK \l _Toc11105 </w:instrText>
          </w:r>
          <w:r>
            <w:fldChar w:fldCharType="separate"/>
          </w:r>
          <w:r>
            <w:rPr>
              <w:rFonts w:hint="eastAsia" w:ascii="黑体" w:hAnsi="黑体" w:eastAsia="黑体" w:cs="黑体"/>
              <w:bCs w:val="0"/>
              <w:szCs w:val="28"/>
              <w:lang w:eastAsia="zh-CN"/>
            </w:rPr>
            <w:t>3.4 Agent 记忆系统</w:t>
          </w:r>
          <w:r>
            <w:tab/>
          </w:r>
          <w:r>
            <w:fldChar w:fldCharType="begin"/>
          </w:r>
          <w:r>
            <w:instrText xml:space="preserve"> PAGEREF _Toc11105 \h </w:instrText>
          </w:r>
          <w:r>
            <w:fldChar w:fldCharType="separate"/>
          </w:r>
          <w:r>
            <w:t>13</w:t>
          </w:r>
          <w:r>
            <w:fldChar w:fldCharType="end"/>
          </w:r>
          <w:r>
            <w:fldChar w:fldCharType="end"/>
          </w:r>
        </w:p>
        <w:p w14:paraId="7EF6E940">
          <w:pPr>
            <w:pStyle w:val="30"/>
            <w:tabs>
              <w:tab w:val="right" w:leader="dot" w:pos="8634"/>
            </w:tabs>
          </w:pPr>
          <w:r>
            <w:fldChar w:fldCharType="begin"/>
          </w:r>
          <w:r>
            <w:instrText xml:space="preserve"> HYPERLINK \l _Toc12573 </w:instrText>
          </w:r>
          <w:r>
            <w:fldChar w:fldCharType="separate"/>
          </w:r>
          <w:r>
            <w:rPr>
              <w:rFonts w:hint="eastAsia" w:ascii="黑体" w:hAnsi="黑体" w:eastAsia="黑体" w:cs="黑体"/>
              <w:bCs w:val="0"/>
              <w:szCs w:val="28"/>
              <w:lang w:eastAsia="zh-CN"/>
            </w:rPr>
            <w:t>3.5 Agent 框架</w:t>
          </w:r>
          <w:r>
            <w:tab/>
          </w:r>
          <w:r>
            <w:fldChar w:fldCharType="begin"/>
          </w:r>
          <w:r>
            <w:instrText xml:space="preserve"> PAGEREF _Toc12573 \h </w:instrText>
          </w:r>
          <w:r>
            <w:fldChar w:fldCharType="separate"/>
          </w:r>
          <w:r>
            <w:t>13</w:t>
          </w:r>
          <w:r>
            <w:fldChar w:fldCharType="end"/>
          </w:r>
          <w:r>
            <w:fldChar w:fldCharType="end"/>
          </w:r>
        </w:p>
        <w:p w14:paraId="7E80F1CD">
          <w:pPr>
            <w:pStyle w:val="30"/>
            <w:tabs>
              <w:tab w:val="right" w:leader="dot" w:pos="8634"/>
            </w:tabs>
          </w:pPr>
          <w:r>
            <w:fldChar w:fldCharType="begin"/>
          </w:r>
          <w:r>
            <w:instrText xml:space="preserve"> HYPERLINK \l _Toc26922 </w:instrText>
          </w:r>
          <w:r>
            <w:fldChar w:fldCharType="separate"/>
          </w:r>
          <w:r>
            <w:rPr>
              <w:rFonts w:hint="eastAsia" w:ascii="黑体" w:hAnsi="黑体" w:eastAsia="黑体" w:cs="黑体"/>
              <w:bCs w:val="0"/>
              <w:szCs w:val="28"/>
              <w:lang w:eastAsia="zh-CN"/>
            </w:rPr>
            <w:t>3.6 变更管理与 ITIL</w:t>
          </w:r>
          <w:r>
            <w:tab/>
          </w:r>
          <w:r>
            <w:fldChar w:fldCharType="begin"/>
          </w:r>
          <w:r>
            <w:instrText xml:space="preserve"> PAGEREF _Toc26922 \h </w:instrText>
          </w:r>
          <w:r>
            <w:fldChar w:fldCharType="separate"/>
          </w:r>
          <w:r>
            <w:t>14</w:t>
          </w:r>
          <w:r>
            <w:fldChar w:fldCharType="end"/>
          </w:r>
          <w:r>
            <w:fldChar w:fldCharType="end"/>
          </w:r>
        </w:p>
        <w:p w14:paraId="4CD28D7B">
          <w:pPr>
            <w:pStyle w:val="30"/>
            <w:tabs>
              <w:tab w:val="right" w:leader="dot" w:pos="8634"/>
            </w:tabs>
          </w:pPr>
          <w:r>
            <w:fldChar w:fldCharType="begin"/>
          </w:r>
          <w:r>
            <w:instrText xml:space="preserve"> HYPERLINK \l _Toc4676 </w:instrText>
          </w:r>
          <w:r>
            <w:fldChar w:fldCharType="separate"/>
          </w:r>
          <w:r>
            <w:rPr>
              <w:rFonts w:hint="eastAsia" w:ascii="黑体" w:hAnsi="黑体" w:eastAsia="黑体" w:cs="黑体"/>
              <w:bCs w:val="0"/>
              <w:szCs w:val="28"/>
              <w:lang w:eastAsia="zh-CN"/>
            </w:rPr>
            <w:t>3.7 项目管理系统</w:t>
          </w:r>
          <w:r>
            <w:tab/>
          </w:r>
          <w:r>
            <w:fldChar w:fldCharType="begin"/>
          </w:r>
          <w:r>
            <w:instrText xml:space="preserve"> PAGEREF _Toc4676 \h </w:instrText>
          </w:r>
          <w:r>
            <w:fldChar w:fldCharType="separate"/>
          </w:r>
          <w:r>
            <w:t>14</w:t>
          </w:r>
          <w:r>
            <w:fldChar w:fldCharType="end"/>
          </w:r>
          <w:r>
            <w:fldChar w:fldCharType="end"/>
          </w:r>
        </w:p>
        <w:p w14:paraId="290D8D5D">
          <w:pPr>
            <w:pStyle w:val="30"/>
            <w:tabs>
              <w:tab w:val="right" w:leader="dot" w:pos="8634"/>
            </w:tabs>
          </w:pPr>
          <w:r>
            <w:fldChar w:fldCharType="begin"/>
          </w:r>
          <w:r>
            <w:instrText xml:space="preserve"> HYPERLINK \l _Toc30452 </w:instrText>
          </w:r>
          <w:r>
            <w:fldChar w:fldCharType="separate"/>
          </w:r>
          <w:r>
            <w:rPr>
              <w:rFonts w:hint="eastAsia" w:ascii="黑体" w:hAnsi="黑体" w:eastAsia="黑体" w:cs="黑体"/>
              <w:bCs w:val="0"/>
              <w:szCs w:val="28"/>
              <w:lang w:eastAsia="zh-CN"/>
            </w:rPr>
            <w:t>3.8 差距识别</w:t>
          </w:r>
          <w:r>
            <w:tab/>
          </w:r>
          <w:r>
            <w:fldChar w:fldCharType="begin"/>
          </w:r>
          <w:r>
            <w:instrText xml:space="preserve"> PAGEREF _Toc30452 \h </w:instrText>
          </w:r>
          <w:r>
            <w:fldChar w:fldCharType="separate"/>
          </w:r>
          <w:r>
            <w:t>14</w:t>
          </w:r>
          <w:r>
            <w:fldChar w:fldCharType="end"/>
          </w:r>
          <w:r>
            <w:fldChar w:fldCharType="end"/>
          </w:r>
        </w:p>
        <w:p w14:paraId="5D729159">
          <w:pPr>
            <w:pStyle w:val="30"/>
            <w:tabs>
              <w:tab w:val="right" w:leader="dot" w:pos="8634"/>
            </w:tabs>
          </w:pPr>
          <w:r>
            <w:fldChar w:fldCharType="begin"/>
          </w:r>
          <w:r>
            <w:instrText xml:space="preserve"> HYPERLINK \l _Toc13084 </w:instrText>
          </w:r>
          <w:r>
            <w:fldChar w:fldCharType="separate"/>
          </w:r>
          <w:r>
            <w:rPr>
              <w:rFonts w:hint="eastAsia" w:ascii="黑体" w:hAnsi="黑体" w:eastAsia="黑体" w:cs="黑体"/>
              <w:bCs w:val="0"/>
              <w:szCs w:val="28"/>
              <w:lang w:eastAsia="zh-CN"/>
            </w:rPr>
            <w:t>3.9 领域驱动设计与限界上下文</w:t>
          </w:r>
          <w:r>
            <w:tab/>
          </w:r>
          <w:r>
            <w:fldChar w:fldCharType="begin"/>
          </w:r>
          <w:r>
            <w:instrText xml:space="preserve"> PAGEREF _Toc13084 \h </w:instrText>
          </w:r>
          <w:r>
            <w:fldChar w:fldCharType="separate"/>
          </w:r>
          <w:r>
            <w:t>16</w:t>
          </w:r>
          <w:r>
            <w:fldChar w:fldCharType="end"/>
          </w:r>
          <w:r>
            <w:fldChar w:fldCharType="end"/>
          </w:r>
        </w:p>
        <w:p w14:paraId="30BA3D8B">
          <w:pPr>
            <w:pStyle w:val="27"/>
            <w:tabs>
              <w:tab w:val="right" w:leader="dot" w:pos="8634"/>
            </w:tabs>
          </w:pPr>
          <w:r>
            <w:fldChar w:fldCharType="begin"/>
          </w:r>
          <w:r>
            <w:instrText xml:space="preserve"> HYPERLINK \l _Toc24936 </w:instrText>
          </w:r>
          <w:r>
            <w:fldChar w:fldCharType="separate"/>
          </w:r>
          <w:r>
            <w:rPr>
              <w:rFonts w:hint="eastAsia" w:ascii="黑体" w:hAnsi="黑体" w:eastAsia="黑体" w:cs="黑体"/>
              <w:bCs w:val="0"/>
              <w:szCs w:val="32"/>
              <w:lang w:eastAsia="zh-CN"/>
            </w:rPr>
            <w:t>4. 系统设计</w:t>
          </w:r>
          <w:r>
            <w:tab/>
          </w:r>
          <w:r>
            <w:fldChar w:fldCharType="begin"/>
          </w:r>
          <w:r>
            <w:instrText xml:space="preserve"> PAGEREF _Toc24936 \h </w:instrText>
          </w:r>
          <w:r>
            <w:fldChar w:fldCharType="separate"/>
          </w:r>
          <w:r>
            <w:t>17</w:t>
          </w:r>
          <w:r>
            <w:fldChar w:fldCharType="end"/>
          </w:r>
          <w:r>
            <w:fldChar w:fldCharType="end"/>
          </w:r>
        </w:p>
        <w:p w14:paraId="5DE113C0">
          <w:pPr>
            <w:pStyle w:val="30"/>
            <w:tabs>
              <w:tab w:val="right" w:leader="dot" w:pos="8634"/>
            </w:tabs>
          </w:pPr>
          <w:r>
            <w:fldChar w:fldCharType="begin"/>
          </w:r>
          <w:r>
            <w:instrText xml:space="preserve"> HYPERLINK \l _Toc2538 </w:instrText>
          </w:r>
          <w:r>
            <w:fldChar w:fldCharType="separate"/>
          </w:r>
          <w:r>
            <w:rPr>
              <w:rFonts w:hint="eastAsia" w:ascii="黑体" w:hAnsi="黑体" w:eastAsia="黑体" w:cs="黑体"/>
              <w:bCs w:val="0"/>
              <w:szCs w:val="28"/>
              <w:lang w:eastAsia="zh-CN"/>
            </w:rPr>
            <w:t>4.1 设计原则</w:t>
          </w:r>
          <w:r>
            <w:tab/>
          </w:r>
          <w:r>
            <w:fldChar w:fldCharType="begin"/>
          </w:r>
          <w:r>
            <w:instrText xml:space="preserve"> PAGEREF _Toc2538 \h </w:instrText>
          </w:r>
          <w:r>
            <w:fldChar w:fldCharType="separate"/>
          </w:r>
          <w:r>
            <w:t>17</w:t>
          </w:r>
          <w:r>
            <w:fldChar w:fldCharType="end"/>
          </w:r>
          <w:r>
            <w:fldChar w:fldCharType="end"/>
          </w:r>
        </w:p>
        <w:p w14:paraId="33B18F85">
          <w:pPr>
            <w:pStyle w:val="30"/>
            <w:tabs>
              <w:tab w:val="right" w:leader="dot" w:pos="8634"/>
            </w:tabs>
          </w:pPr>
          <w:r>
            <w:fldChar w:fldCharType="begin"/>
          </w:r>
          <w:r>
            <w:instrText xml:space="preserve"> HYPERLINK \l _Toc8994 </w:instrText>
          </w:r>
          <w:r>
            <w:fldChar w:fldCharType="separate"/>
          </w:r>
          <w:r>
            <w:rPr>
              <w:rFonts w:hint="eastAsia" w:ascii="黑体" w:hAnsi="黑体" w:eastAsia="黑体" w:cs="黑体"/>
              <w:bCs w:val="0"/>
              <w:szCs w:val="28"/>
              <w:lang w:eastAsia="zh-CN"/>
            </w:rPr>
            <w:t>4.2 三层信息架构</w:t>
          </w:r>
          <w:r>
            <w:tab/>
          </w:r>
          <w:r>
            <w:fldChar w:fldCharType="begin"/>
          </w:r>
          <w:r>
            <w:instrText xml:space="preserve"> PAGEREF _Toc8994 \h </w:instrText>
          </w:r>
          <w:r>
            <w:fldChar w:fldCharType="separate"/>
          </w:r>
          <w:r>
            <w:t>18</w:t>
          </w:r>
          <w:r>
            <w:fldChar w:fldCharType="end"/>
          </w:r>
          <w:r>
            <w:fldChar w:fldCharType="end"/>
          </w:r>
        </w:p>
        <w:p w14:paraId="2C4D7B61">
          <w:pPr>
            <w:pStyle w:val="30"/>
            <w:tabs>
              <w:tab w:val="right" w:leader="dot" w:pos="8634"/>
            </w:tabs>
          </w:pPr>
          <w:r>
            <w:fldChar w:fldCharType="begin"/>
          </w:r>
          <w:r>
            <w:instrText xml:space="preserve"> HYPERLINK \l _Toc22644 </w:instrText>
          </w:r>
          <w:r>
            <w:fldChar w:fldCharType="separate"/>
          </w:r>
          <w:r>
            <w:rPr>
              <w:rFonts w:hint="eastAsia" w:ascii="黑体" w:hAnsi="黑体" w:eastAsia="黑体" w:cs="黑体"/>
              <w:bCs w:val="0"/>
              <w:szCs w:val="28"/>
              <w:lang w:eastAsia="zh-CN"/>
            </w:rPr>
            <w:t>4.3 提案–决策–状态模型</w:t>
          </w:r>
          <w:r>
            <w:tab/>
          </w:r>
          <w:r>
            <w:fldChar w:fldCharType="begin"/>
          </w:r>
          <w:r>
            <w:instrText xml:space="preserve"> PAGEREF _Toc22644 \h </w:instrText>
          </w:r>
          <w:r>
            <w:fldChar w:fldCharType="separate"/>
          </w:r>
          <w:r>
            <w:t>20</w:t>
          </w:r>
          <w:r>
            <w:fldChar w:fldCharType="end"/>
          </w:r>
          <w:r>
            <w:fldChar w:fldCharType="end"/>
          </w:r>
        </w:p>
        <w:p w14:paraId="6ABB477E">
          <w:pPr>
            <w:pStyle w:val="30"/>
            <w:tabs>
              <w:tab w:val="right" w:leader="dot" w:pos="8634"/>
            </w:tabs>
          </w:pPr>
          <w:r>
            <w:fldChar w:fldCharType="begin"/>
          </w:r>
          <w:r>
            <w:instrText xml:space="preserve"> HYPERLINK \l _Toc18941 </w:instrText>
          </w:r>
          <w:r>
            <w:fldChar w:fldCharType="separate"/>
          </w:r>
          <w:r>
            <w:rPr>
              <w:rFonts w:hint="eastAsia" w:ascii="黑体" w:hAnsi="黑体" w:eastAsia="黑体" w:cs="黑体"/>
              <w:bCs w:val="0"/>
              <w:szCs w:val="28"/>
              <w:lang w:eastAsia="zh-CN"/>
            </w:rPr>
            <w:t>4.4 Leader-Worker 架构</w:t>
          </w:r>
          <w:r>
            <w:tab/>
          </w:r>
          <w:r>
            <w:fldChar w:fldCharType="begin"/>
          </w:r>
          <w:r>
            <w:instrText xml:space="preserve"> PAGEREF _Toc18941 \h </w:instrText>
          </w:r>
          <w:r>
            <w:fldChar w:fldCharType="separate"/>
          </w:r>
          <w:r>
            <w:t>21</w:t>
          </w:r>
          <w:r>
            <w:fldChar w:fldCharType="end"/>
          </w:r>
          <w:r>
            <w:fldChar w:fldCharType="end"/>
          </w:r>
        </w:p>
        <w:p w14:paraId="0460A1BE">
          <w:pPr>
            <w:pStyle w:val="30"/>
            <w:tabs>
              <w:tab w:val="right" w:leader="dot" w:pos="8634"/>
            </w:tabs>
          </w:pPr>
          <w:r>
            <w:fldChar w:fldCharType="begin"/>
          </w:r>
          <w:r>
            <w:instrText xml:space="preserve"> HYPERLINK \l _Toc17296 </w:instrText>
          </w:r>
          <w:r>
            <w:fldChar w:fldCharType="separate"/>
          </w:r>
          <w:r>
            <w:rPr>
              <w:rFonts w:hint="eastAsia" w:ascii="黑体" w:hAnsi="黑体" w:eastAsia="黑体" w:cs="黑体"/>
              <w:bCs w:val="0"/>
              <w:szCs w:val="28"/>
              <w:lang w:eastAsia="zh-CN"/>
            </w:rPr>
            <w:t>4.5 Agent 路由与可替换性</w:t>
          </w:r>
          <w:r>
            <w:tab/>
          </w:r>
          <w:r>
            <w:fldChar w:fldCharType="begin"/>
          </w:r>
          <w:r>
            <w:instrText xml:space="preserve"> PAGEREF _Toc17296 \h </w:instrText>
          </w:r>
          <w:r>
            <w:fldChar w:fldCharType="separate"/>
          </w:r>
          <w:r>
            <w:t>22</w:t>
          </w:r>
          <w:r>
            <w:fldChar w:fldCharType="end"/>
          </w:r>
          <w:r>
            <w:fldChar w:fldCharType="end"/>
          </w:r>
        </w:p>
        <w:p w14:paraId="0E0342C5">
          <w:pPr>
            <w:pStyle w:val="30"/>
            <w:tabs>
              <w:tab w:val="right" w:leader="dot" w:pos="8634"/>
            </w:tabs>
          </w:pPr>
          <w:r>
            <w:fldChar w:fldCharType="begin"/>
          </w:r>
          <w:r>
            <w:instrText xml:space="preserve"> HYPERLINK \l _Toc9280 </w:instrText>
          </w:r>
          <w:r>
            <w:fldChar w:fldCharType="separate"/>
          </w:r>
          <w:r>
            <w:rPr>
              <w:rFonts w:hint="eastAsia" w:ascii="黑体" w:hAnsi="黑体" w:eastAsia="黑体" w:cs="黑体"/>
              <w:bCs w:val="0"/>
              <w:szCs w:val="28"/>
              <w:lang w:eastAsia="zh-CN"/>
            </w:rPr>
            <w:t>4.6 投影库作为投影层</w:t>
          </w:r>
          <w:r>
            <w:tab/>
          </w:r>
          <w:r>
            <w:fldChar w:fldCharType="begin"/>
          </w:r>
          <w:r>
            <w:instrText xml:space="preserve"> PAGEREF _Toc9280 \h </w:instrText>
          </w:r>
          <w:r>
            <w:fldChar w:fldCharType="separate"/>
          </w:r>
          <w:r>
            <w:t>22</w:t>
          </w:r>
          <w:r>
            <w:fldChar w:fldCharType="end"/>
          </w:r>
          <w:r>
            <w:fldChar w:fldCharType="end"/>
          </w:r>
        </w:p>
        <w:p w14:paraId="1FACED83">
          <w:pPr>
            <w:pStyle w:val="30"/>
            <w:tabs>
              <w:tab w:val="right" w:leader="dot" w:pos="8634"/>
            </w:tabs>
          </w:pPr>
          <w:r>
            <w:fldChar w:fldCharType="begin"/>
          </w:r>
          <w:r>
            <w:instrText xml:space="preserve"> HYPERLINK \l _Toc12839 </w:instrText>
          </w:r>
          <w:r>
            <w:fldChar w:fldCharType="separate"/>
          </w:r>
          <w:r>
            <w:rPr>
              <w:rFonts w:hint="eastAsia" w:ascii="黑体" w:hAnsi="黑体" w:eastAsia="黑体" w:cs="黑体"/>
              <w:bCs w:val="0"/>
              <w:szCs w:val="28"/>
              <w:lang w:eastAsia="zh-CN"/>
            </w:rPr>
            <w:t>4.7 轻量架构与本地优先设计</w:t>
          </w:r>
          <w:r>
            <w:tab/>
          </w:r>
          <w:r>
            <w:fldChar w:fldCharType="begin"/>
          </w:r>
          <w:r>
            <w:instrText xml:space="preserve"> PAGEREF _Toc12839 \h </w:instrText>
          </w:r>
          <w:r>
            <w:fldChar w:fldCharType="separate"/>
          </w:r>
          <w:r>
            <w:t>23</w:t>
          </w:r>
          <w:r>
            <w:fldChar w:fldCharType="end"/>
          </w:r>
          <w:r>
            <w:fldChar w:fldCharType="end"/>
          </w:r>
        </w:p>
        <w:p w14:paraId="29C5DE0B">
          <w:pPr>
            <w:pStyle w:val="30"/>
            <w:tabs>
              <w:tab w:val="right" w:leader="dot" w:pos="8634"/>
            </w:tabs>
          </w:pPr>
          <w:r>
            <w:fldChar w:fldCharType="begin"/>
          </w:r>
          <w:r>
            <w:instrText xml:space="preserve"> HYPERLINK \l _Toc28668 </w:instrText>
          </w:r>
          <w:r>
            <w:fldChar w:fldCharType="separate"/>
          </w:r>
          <w:r>
            <w:rPr>
              <w:rFonts w:hint="eastAsia" w:ascii="黑体" w:hAnsi="黑体" w:eastAsia="黑体" w:cs="黑体"/>
              <w:bCs w:val="0"/>
              <w:szCs w:val="28"/>
              <w:lang w:eastAsia="zh-CN"/>
            </w:rPr>
            <w:t>4.8 用户交互模型</w:t>
          </w:r>
          <w:r>
            <w:tab/>
          </w:r>
          <w:r>
            <w:fldChar w:fldCharType="begin"/>
          </w:r>
          <w:r>
            <w:instrText xml:space="preserve"> PAGEREF _Toc28668 \h </w:instrText>
          </w:r>
          <w:r>
            <w:fldChar w:fldCharType="separate"/>
          </w:r>
          <w:r>
            <w:t>23</w:t>
          </w:r>
          <w:r>
            <w:fldChar w:fldCharType="end"/>
          </w:r>
          <w:r>
            <w:fldChar w:fldCharType="end"/>
          </w:r>
        </w:p>
        <w:p w14:paraId="0B84BE38">
          <w:pPr>
            <w:pStyle w:val="27"/>
            <w:tabs>
              <w:tab w:val="right" w:leader="dot" w:pos="8634"/>
            </w:tabs>
          </w:pPr>
          <w:r>
            <w:fldChar w:fldCharType="begin"/>
          </w:r>
          <w:r>
            <w:instrText xml:space="preserve"> HYPERLINK \l _Toc22925 </w:instrText>
          </w:r>
          <w:r>
            <w:fldChar w:fldCharType="separate"/>
          </w:r>
          <w:r>
            <w:rPr>
              <w:rFonts w:hint="eastAsia" w:ascii="黑体" w:hAnsi="黑体" w:eastAsia="黑体" w:cs="黑体"/>
              <w:bCs w:val="0"/>
              <w:szCs w:val="32"/>
              <w:lang w:eastAsia="zh-CN"/>
            </w:rPr>
            <w:t>5. 信息流与上下文再理解成本</w:t>
          </w:r>
          <w:r>
            <w:tab/>
          </w:r>
          <w:r>
            <w:fldChar w:fldCharType="begin"/>
          </w:r>
          <w:r>
            <w:instrText xml:space="preserve"> PAGEREF _Toc22925 \h </w:instrText>
          </w:r>
          <w:r>
            <w:fldChar w:fldCharType="separate"/>
          </w:r>
          <w:r>
            <w:t>24</w:t>
          </w:r>
          <w:r>
            <w:fldChar w:fldCharType="end"/>
          </w:r>
          <w:r>
            <w:fldChar w:fldCharType="end"/>
          </w:r>
        </w:p>
        <w:p w14:paraId="0F959A73">
          <w:pPr>
            <w:pStyle w:val="30"/>
            <w:tabs>
              <w:tab w:val="right" w:leader="dot" w:pos="8634"/>
            </w:tabs>
          </w:pPr>
          <w:r>
            <w:fldChar w:fldCharType="begin"/>
          </w:r>
          <w:r>
            <w:instrText xml:space="preserve"> HYPERLINK \l _Toc26267 </w:instrText>
          </w:r>
          <w:r>
            <w:fldChar w:fldCharType="separate"/>
          </w:r>
          <w:r>
            <w:rPr>
              <w:rFonts w:hint="eastAsia" w:ascii="黑体" w:hAnsi="黑体" w:eastAsia="黑体" w:cs="黑体"/>
              <w:bCs w:val="0"/>
              <w:szCs w:val="28"/>
              <w:lang w:eastAsia="zh-CN"/>
            </w:rPr>
            <w:t>5.1 重新定义效率问题</w:t>
          </w:r>
          <w:r>
            <w:tab/>
          </w:r>
          <w:r>
            <w:fldChar w:fldCharType="begin"/>
          </w:r>
          <w:r>
            <w:instrText xml:space="preserve"> PAGEREF _Toc26267 \h </w:instrText>
          </w:r>
          <w:r>
            <w:fldChar w:fldCharType="separate"/>
          </w:r>
          <w:r>
            <w:t>24</w:t>
          </w:r>
          <w:r>
            <w:fldChar w:fldCharType="end"/>
          </w:r>
          <w:r>
            <w:fldChar w:fldCharType="end"/>
          </w:r>
        </w:p>
        <w:p w14:paraId="442FFA08">
          <w:pPr>
            <w:pStyle w:val="30"/>
            <w:tabs>
              <w:tab w:val="right" w:leader="dot" w:pos="8634"/>
            </w:tabs>
          </w:pPr>
          <w:r>
            <w:fldChar w:fldCharType="begin"/>
          </w:r>
          <w:r>
            <w:instrText xml:space="preserve"> HYPERLINK \l _Toc2399 </w:instrText>
          </w:r>
          <w:r>
            <w:fldChar w:fldCharType="separate"/>
          </w:r>
          <w:r>
            <w:rPr>
              <w:rFonts w:hint="eastAsia" w:ascii="黑体" w:hAnsi="黑体" w:eastAsia="黑体" w:cs="黑体"/>
              <w:bCs w:val="0"/>
              <w:szCs w:val="28"/>
              <w:lang w:eastAsia="zh-CN"/>
            </w:rPr>
            <w:t>5.2 多层压缩模型</w:t>
          </w:r>
          <w:r>
            <w:tab/>
          </w:r>
          <w:r>
            <w:fldChar w:fldCharType="begin"/>
          </w:r>
          <w:r>
            <w:instrText xml:space="preserve"> PAGEREF _Toc2399 \h </w:instrText>
          </w:r>
          <w:r>
            <w:fldChar w:fldCharType="separate"/>
          </w:r>
          <w:r>
            <w:t>25</w:t>
          </w:r>
          <w:r>
            <w:fldChar w:fldCharType="end"/>
          </w:r>
          <w:r>
            <w:fldChar w:fldCharType="end"/>
          </w:r>
        </w:p>
        <w:p w14:paraId="0BBE9A2F">
          <w:pPr>
            <w:pStyle w:val="30"/>
            <w:tabs>
              <w:tab w:val="right" w:leader="dot" w:pos="8634"/>
            </w:tabs>
          </w:pPr>
          <w:r>
            <w:fldChar w:fldCharType="begin"/>
          </w:r>
          <w:r>
            <w:instrText xml:space="preserve"> HYPERLINK \l _Toc3508 </w:instrText>
          </w:r>
          <w:r>
            <w:fldChar w:fldCharType="separate"/>
          </w:r>
          <w:r>
            <w:rPr>
              <w:rFonts w:hint="eastAsia" w:ascii="黑体" w:hAnsi="黑体" w:eastAsia="黑体" w:cs="黑体"/>
              <w:bCs w:val="0"/>
              <w:szCs w:val="28"/>
              <w:lang w:eastAsia="zh-CN"/>
            </w:rPr>
            <w:t>5.3 压缩中的治理</w:t>
          </w:r>
          <w:r>
            <w:tab/>
          </w:r>
          <w:r>
            <w:fldChar w:fldCharType="begin"/>
          </w:r>
          <w:r>
            <w:instrText xml:space="preserve"> PAGEREF _Toc3508 \h </w:instrText>
          </w:r>
          <w:r>
            <w:fldChar w:fldCharType="separate"/>
          </w:r>
          <w:r>
            <w:t>27</w:t>
          </w:r>
          <w:r>
            <w:fldChar w:fldCharType="end"/>
          </w:r>
          <w:r>
            <w:fldChar w:fldCharType="end"/>
          </w:r>
        </w:p>
        <w:p w14:paraId="0E456741">
          <w:pPr>
            <w:pStyle w:val="30"/>
            <w:tabs>
              <w:tab w:val="right" w:leader="dot" w:pos="8634"/>
            </w:tabs>
          </w:pPr>
          <w:r>
            <w:fldChar w:fldCharType="begin"/>
          </w:r>
          <w:r>
            <w:instrText xml:space="preserve"> HYPERLINK \l _Toc7045 </w:instrText>
          </w:r>
          <w:r>
            <w:fldChar w:fldCharType="separate"/>
          </w:r>
          <w:r>
            <w:rPr>
              <w:rFonts w:hint="eastAsia" w:ascii="黑体" w:hAnsi="黑体" w:eastAsia="黑体" w:cs="黑体"/>
              <w:bCs w:val="0"/>
              <w:szCs w:val="28"/>
              <w:lang w:eastAsia="zh-CN"/>
            </w:rPr>
            <w:t>5.4 长期成本分析</w:t>
          </w:r>
          <w:r>
            <w:tab/>
          </w:r>
          <w:r>
            <w:fldChar w:fldCharType="begin"/>
          </w:r>
          <w:r>
            <w:instrText xml:space="preserve"> PAGEREF _Toc7045 \h </w:instrText>
          </w:r>
          <w:r>
            <w:fldChar w:fldCharType="separate"/>
          </w:r>
          <w:r>
            <w:t>27</w:t>
          </w:r>
          <w:r>
            <w:fldChar w:fldCharType="end"/>
          </w:r>
          <w:r>
            <w:fldChar w:fldCharType="end"/>
          </w:r>
        </w:p>
        <w:p w14:paraId="3FDAFB0D">
          <w:pPr>
            <w:pStyle w:val="27"/>
            <w:tabs>
              <w:tab w:val="right" w:leader="dot" w:pos="8634"/>
            </w:tabs>
          </w:pPr>
          <w:r>
            <w:fldChar w:fldCharType="begin"/>
          </w:r>
          <w:r>
            <w:instrText xml:space="preserve"> HYPERLINK \l _Toc16278 </w:instrText>
          </w:r>
          <w:r>
            <w:fldChar w:fldCharType="separate"/>
          </w:r>
          <w:r>
            <w:rPr>
              <w:rFonts w:hint="eastAsia" w:ascii="黑体" w:hAnsi="黑体" w:eastAsia="黑体" w:cs="黑体"/>
              <w:bCs w:val="0"/>
              <w:szCs w:val="32"/>
              <w:lang w:eastAsia="zh-CN"/>
            </w:rPr>
            <w:t>6. 可追溯性、职责与可恢复性</w:t>
          </w:r>
          <w:r>
            <w:tab/>
          </w:r>
          <w:r>
            <w:fldChar w:fldCharType="begin"/>
          </w:r>
          <w:r>
            <w:instrText xml:space="preserve"> PAGEREF _Toc16278 \h </w:instrText>
          </w:r>
          <w:r>
            <w:fldChar w:fldCharType="separate"/>
          </w:r>
          <w:r>
            <w:t>28</w:t>
          </w:r>
          <w:r>
            <w:fldChar w:fldCharType="end"/>
          </w:r>
          <w:r>
            <w:fldChar w:fldCharType="end"/>
          </w:r>
        </w:p>
        <w:p w14:paraId="76ECFAAB">
          <w:pPr>
            <w:pStyle w:val="30"/>
            <w:tabs>
              <w:tab w:val="right" w:leader="dot" w:pos="8634"/>
            </w:tabs>
          </w:pPr>
          <w:r>
            <w:fldChar w:fldCharType="begin"/>
          </w:r>
          <w:r>
            <w:instrText xml:space="preserve"> HYPERLINK \l _Toc20745 </w:instrText>
          </w:r>
          <w:r>
            <w:fldChar w:fldCharType="separate"/>
          </w:r>
          <w:r>
            <w:rPr>
              <w:rFonts w:hint="eastAsia" w:ascii="黑体" w:hAnsi="黑体" w:eastAsia="黑体" w:cs="黑体"/>
              <w:bCs w:val="0"/>
              <w:szCs w:val="28"/>
              <w:lang w:eastAsia="zh-CN"/>
            </w:rPr>
            <w:t>6.1 职责的目的：恢复，而非追责</w:t>
          </w:r>
          <w:r>
            <w:tab/>
          </w:r>
          <w:r>
            <w:fldChar w:fldCharType="begin"/>
          </w:r>
          <w:r>
            <w:instrText xml:space="preserve"> PAGEREF _Toc20745 \h </w:instrText>
          </w:r>
          <w:r>
            <w:fldChar w:fldCharType="separate"/>
          </w:r>
          <w:r>
            <w:t>28</w:t>
          </w:r>
          <w:r>
            <w:fldChar w:fldCharType="end"/>
          </w:r>
          <w:r>
            <w:fldChar w:fldCharType="end"/>
          </w:r>
        </w:p>
        <w:p w14:paraId="1F88BBBD">
          <w:pPr>
            <w:pStyle w:val="30"/>
            <w:tabs>
              <w:tab w:val="right" w:leader="dot" w:pos="8634"/>
            </w:tabs>
          </w:pPr>
          <w:r>
            <w:fldChar w:fldCharType="begin"/>
          </w:r>
          <w:r>
            <w:instrText xml:space="preserve"> HYPERLINK \l _Toc12594 </w:instrText>
          </w:r>
          <w:r>
            <w:fldChar w:fldCharType="separate"/>
          </w:r>
          <w:r>
            <w:rPr>
              <w:rFonts w:hint="eastAsia" w:ascii="黑体" w:hAnsi="黑体" w:eastAsia="黑体" w:cs="黑体"/>
              <w:bCs w:val="0"/>
              <w:szCs w:val="28"/>
              <w:lang w:eastAsia="zh-CN"/>
            </w:rPr>
            <w:t>6.2 对象归属</w:t>
          </w:r>
          <w:r>
            <w:tab/>
          </w:r>
          <w:r>
            <w:fldChar w:fldCharType="begin"/>
          </w:r>
          <w:r>
            <w:instrText xml:space="preserve"> PAGEREF _Toc12594 \h </w:instrText>
          </w:r>
          <w:r>
            <w:fldChar w:fldCharType="separate"/>
          </w:r>
          <w:r>
            <w:t>28</w:t>
          </w:r>
          <w:r>
            <w:fldChar w:fldCharType="end"/>
          </w:r>
          <w:r>
            <w:fldChar w:fldCharType="end"/>
          </w:r>
        </w:p>
        <w:p w14:paraId="6AF1A892">
          <w:pPr>
            <w:pStyle w:val="30"/>
            <w:tabs>
              <w:tab w:val="right" w:leader="dot" w:pos="8634"/>
            </w:tabs>
          </w:pPr>
          <w:r>
            <w:fldChar w:fldCharType="begin"/>
          </w:r>
          <w:r>
            <w:instrText xml:space="preserve"> HYPERLINK \l _Toc27360 </w:instrText>
          </w:r>
          <w:r>
            <w:fldChar w:fldCharType="separate"/>
          </w:r>
          <w:r>
            <w:rPr>
              <w:rFonts w:hint="eastAsia" w:ascii="黑体" w:hAnsi="黑体" w:eastAsia="黑体" w:cs="黑体"/>
              <w:bCs w:val="0"/>
              <w:szCs w:val="28"/>
              <w:lang w:eastAsia="zh-CN"/>
            </w:rPr>
            <w:t>6.3 通过取代机制实现可恢复的状态转移</w:t>
          </w:r>
          <w:r>
            <w:tab/>
          </w:r>
          <w:r>
            <w:fldChar w:fldCharType="begin"/>
          </w:r>
          <w:r>
            <w:instrText xml:space="preserve"> PAGEREF _Toc27360 \h </w:instrText>
          </w:r>
          <w:r>
            <w:fldChar w:fldCharType="separate"/>
          </w:r>
          <w:r>
            <w:t>28</w:t>
          </w:r>
          <w:r>
            <w:fldChar w:fldCharType="end"/>
          </w:r>
          <w:r>
            <w:fldChar w:fldCharType="end"/>
          </w:r>
        </w:p>
        <w:p w14:paraId="1C59B755">
          <w:pPr>
            <w:pStyle w:val="30"/>
            <w:tabs>
              <w:tab w:val="right" w:leader="dot" w:pos="8634"/>
            </w:tabs>
          </w:pPr>
          <w:r>
            <w:fldChar w:fldCharType="begin"/>
          </w:r>
          <w:r>
            <w:instrText xml:space="preserve"> HYPERLINK \l _Toc10313 </w:instrText>
          </w:r>
          <w:r>
            <w:fldChar w:fldCharType="separate"/>
          </w:r>
          <w:r>
            <w:rPr>
              <w:rFonts w:hint="eastAsia" w:ascii="黑体" w:hAnsi="黑体" w:eastAsia="黑体" w:cs="黑体"/>
              <w:bCs w:val="0"/>
              <w:szCs w:val="28"/>
              <w:lang w:eastAsia="zh-CN"/>
            </w:rPr>
            <w:t>6.4 Agent 自主性与治理边界</w:t>
          </w:r>
          <w:r>
            <w:tab/>
          </w:r>
          <w:r>
            <w:fldChar w:fldCharType="begin"/>
          </w:r>
          <w:r>
            <w:instrText xml:space="preserve"> PAGEREF _Toc10313 \h </w:instrText>
          </w:r>
          <w:r>
            <w:fldChar w:fldCharType="separate"/>
          </w:r>
          <w:r>
            <w:t>29</w:t>
          </w:r>
          <w:r>
            <w:fldChar w:fldCharType="end"/>
          </w:r>
          <w:r>
            <w:fldChar w:fldCharType="end"/>
          </w:r>
        </w:p>
        <w:p w14:paraId="2712885A">
          <w:pPr>
            <w:pStyle w:val="27"/>
            <w:tabs>
              <w:tab w:val="right" w:leader="dot" w:pos="8634"/>
            </w:tabs>
          </w:pPr>
          <w:r>
            <w:fldChar w:fldCharType="begin"/>
          </w:r>
          <w:r>
            <w:instrText xml:space="preserve"> HYPERLINK \l _Toc1506 </w:instrText>
          </w:r>
          <w:r>
            <w:fldChar w:fldCharType="separate"/>
          </w:r>
          <w:r>
            <w:rPr>
              <w:rFonts w:hint="eastAsia" w:ascii="黑体" w:hAnsi="黑体" w:eastAsia="黑体" w:cs="黑体"/>
              <w:bCs w:val="0"/>
              <w:szCs w:val="32"/>
              <w:lang w:eastAsia="zh-CN"/>
            </w:rPr>
            <w:t>7. 定位与设计哲学</w:t>
          </w:r>
          <w:r>
            <w:tab/>
          </w:r>
          <w:r>
            <w:fldChar w:fldCharType="begin"/>
          </w:r>
          <w:r>
            <w:instrText xml:space="preserve"> PAGEREF _Toc1506 \h </w:instrText>
          </w:r>
          <w:r>
            <w:fldChar w:fldCharType="separate"/>
          </w:r>
          <w:r>
            <w:t>30</w:t>
          </w:r>
          <w:r>
            <w:fldChar w:fldCharType="end"/>
          </w:r>
          <w:r>
            <w:fldChar w:fldCharType="end"/>
          </w:r>
        </w:p>
        <w:p w14:paraId="0FA41BE4">
          <w:pPr>
            <w:pStyle w:val="30"/>
            <w:tabs>
              <w:tab w:val="right" w:leader="dot" w:pos="8634"/>
            </w:tabs>
          </w:pPr>
          <w:r>
            <w:fldChar w:fldCharType="begin"/>
          </w:r>
          <w:r>
            <w:instrText xml:space="preserve"> HYPERLINK \l _Toc27655 </w:instrText>
          </w:r>
          <w:r>
            <w:fldChar w:fldCharType="separate"/>
          </w:r>
          <w:r>
            <w:rPr>
              <w:rFonts w:hint="eastAsia" w:ascii="黑体" w:hAnsi="黑体" w:eastAsia="黑体" w:cs="黑体"/>
              <w:bCs w:val="0"/>
              <w:szCs w:val="28"/>
              <w:lang w:eastAsia="zh-CN"/>
            </w:rPr>
            <w:t>7.1 Workbench 不是什么</w:t>
          </w:r>
          <w:r>
            <w:tab/>
          </w:r>
          <w:r>
            <w:fldChar w:fldCharType="begin"/>
          </w:r>
          <w:r>
            <w:instrText xml:space="preserve"> PAGEREF _Toc27655 \h </w:instrText>
          </w:r>
          <w:r>
            <w:fldChar w:fldCharType="separate"/>
          </w:r>
          <w:r>
            <w:t>30</w:t>
          </w:r>
          <w:r>
            <w:fldChar w:fldCharType="end"/>
          </w:r>
          <w:r>
            <w:fldChar w:fldCharType="end"/>
          </w:r>
        </w:p>
        <w:p w14:paraId="406C1DF9">
          <w:pPr>
            <w:pStyle w:val="30"/>
            <w:tabs>
              <w:tab w:val="right" w:leader="dot" w:pos="8634"/>
            </w:tabs>
          </w:pPr>
          <w:r>
            <w:fldChar w:fldCharType="begin"/>
          </w:r>
          <w:r>
            <w:instrText xml:space="preserve"> HYPERLINK \l _Toc15226 </w:instrText>
          </w:r>
          <w:r>
            <w:fldChar w:fldCharType="separate"/>
          </w:r>
          <w:r>
            <w:rPr>
              <w:rFonts w:hint="eastAsia" w:ascii="黑体" w:hAnsi="黑体" w:eastAsia="黑体" w:cs="黑体"/>
              <w:bCs w:val="0"/>
              <w:szCs w:val="28"/>
              <w:lang w:eastAsia="zh-CN"/>
            </w:rPr>
            <w:t>7.2 适用性边界</w:t>
          </w:r>
          <w:r>
            <w:tab/>
          </w:r>
          <w:r>
            <w:fldChar w:fldCharType="begin"/>
          </w:r>
          <w:r>
            <w:instrText xml:space="preserve"> PAGEREF _Toc15226 \h </w:instrText>
          </w:r>
          <w:r>
            <w:fldChar w:fldCharType="separate"/>
          </w:r>
          <w:r>
            <w:t>30</w:t>
          </w:r>
          <w:r>
            <w:fldChar w:fldCharType="end"/>
          </w:r>
          <w:r>
            <w:fldChar w:fldCharType="end"/>
          </w:r>
        </w:p>
        <w:p w14:paraId="19A68016">
          <w:pPr>
            <w:pStyle w:val="30"/>
            <w:tabs>
              <w:tab w:val="right" w:leader="dot" w:pos="8634"/>
            </w:tabs>
          </w:pPr>
          <w:r>
            <w:fldChar w:fldCharType="begin"/>
          </w:r>
          <w:r>
            <w:instrText xml:space="preserve"> HYPERLINK \l _Toc2926 </w:instrText>
          </w:r>
          <w:r>
            <w:fldChar w:fldCharType="separate"/>
          </w:r>
          <w:r>
            <w:rPr>
              <w:rFonts w:hint="eastAsia" w:ascii="黑体" w:hAnsi="黑体" w:eastAsia="黑体" w:cs="黑体"/>
              <w:bCs w:val="0"/>
              <w:szCs w:val="28"/>
              <w:lang w:eastAsia="zh-CN"/>
            </w:rPr>
            <w:t>7.3 与 AI Agent 安全的关系</w:t>
          </w:r>
          <w:r>
            <w:tab/>
          </w:r>
          <w:r>
            <w:fldChar w:fldCharType="begin"/>
          </w:r>
          <w:r>
            <w:instrText xml:space="preserve"> PAGEREF _Toc2926 \h </w:instrText>
          </w:r>
          <w:r>
            <w:fldChar w:fldCharType="separate"/>
          </w:r>
          <w:r>
            <w:t>31</w:t>
          </w:r>
          <w:r>
            <w:fldChar w:fldCharType="end"/>
          </w:r>
          <w:r>
            <w:fldChar w:fldCharType="end"/>
          </w:r>
        </w:p>
        <w:p w14:paraId="613C9323">
          <w:pPr>
            <w:pStyle w:val="30"/>
            <w:tabs>
              <w:tab w:val="right" w:leader="dot" w:pos="8634"/>
            </w:tabs>
          </w:pPr>
          <w:r>
            <w:fldChar w:fldCharType="begin"/>
          </w:r>
          <w:r>
            <w:instrText xml:space="preserve"> HYPERLINK \l _Toc21717 </w:instrText>
          </w:r>
          <w:r>
            <w:fldChar w:fldCharType="separate"/>
          </w:r>
          <w:r>
            <w:rPr>
              <w:rFonts w:hint="eastAsia" w:ascii="黑体" w:hAnsi="黑体" w:eastAsia="黑体" w:cs="黑体"/>
              <w:bCs w:val="0"/>
              <w:szCs w:val="28"/>
              <w:lang w:eastAsia="zh-CN"/>
            </w:rPr>
            <w:t>7.4 与现有理论的关系</w:t>
          </w:r>
          <w:r>
            <w:tab/>
          </w:r>
          <w:r>
            <w:fldChar w:fldCharType="begin"/>
          </w:r>
          <w:r>
            <w:instrText xml:space="preserve"> PAGEREF _Toc21717 \h </w:instrText>
          </w:r>
          <w:r>
            <w:fldChar w:fldCharType="separate"/>
          </w:r>
          <w:r>
            <w:t>31</w:t>
          </w:r>
          <w:r>
            <w:fldChar w:fldCharType="end"/>
          </w:r>
          <w:r>
            <w:fldChar w:fldCharType="end"/>
          </w:r>
        </w:p>
        <w:p w14:paraId="6851F349">
          <w:pPr>
            <w:pStyle w:val="27"/>
            <w:tabs>
              <w:tab w:val="right" w:leader="dot" w:pos="8634"/>
            </w:tabs>
          </w:pPr>
          <w:r>
            <w:fldChar w:fldCharType="begin"/>
          </w:r>
          <w:r>
            <w:instrText xml:space="preserve"> HYPERLINK \l _Toc12363 </w:instrText>
          </w:r>
          <w:r>
            <w:fldChar w:fldCharType="separate"/>
          </w:r>
          <w:r>
            <w:rPr>
              <w:rFonts w:hint="eastAsia" w:ascii="黑体" w:hAnsi="黑体" w:eastAsia="黑体" w:cs="黑体"/>
              <w:bCs w:val="0"/>
              <w:szCs w:val="32"/>
              <w:lang w:eastAsia="zh-CN"/>
            </w:rPr>
            <w:t>8. 实现状态</w:t>
          </w:r>
          <w:r>
            <w:tab/>
          </w:r>
          <w:r>
            <w:fldChar w:fldCharType="begin"/>
          </w:r>
          <w:r>
            <w:instrText xml:space="preserve"> PAGEREF _Toc12363 \h </w:instrText>
          </w:r>
          <w:r>
            <w:fldChar w:fldCharType="separate"/>
          </w:r>
          <w:r>
            <w:t>33</w:t>
          </w:r>
          <w:r>
            <w:fldChar w:fldCharType="end"/>
          </w:r>
          <w:r>
            <w:fldChar w:fldCharType="end"/>
          </w:r>
        </w:p>
        <w:p w14:paraId="0B03F0F2">
          <w:pPr>
            <w:pStyle w:val="30"/>
            <w:tabs>
              <w:tab w:val="right" w:leader="dot" w:pos="8634"/>
            </w:tabs>
          </w:pPr>
          <w:r>
            <w:fldChar w:fldCharType="begin"/>
          </w:r>
          <w:r>
            <w:instrText xml:space="preserve"> HYPERLINK \l _Toc3228 </w:instrText>
          </w:r>
          <w:r>
            <w:fldChar w:fldCharType="separate"/>
          </w:r>
          <w:r>
            <w:rPr>
              <w:rFonts w:hint="eastAsia" w:ascii="黑体" w:hAnsi="黑体" w:eastAsia="黑体" w:cs="黑体"/>
              <w:bCs w:val="0"/>
              <w:szCs w:val="28"/>
              <w:lang w:eastAsia="zh-CN"/>
            </w:rPr>
            <w:t>8.1 已验证组件</w:t>
          </w:r>
          <w:r>
            <w:tab/>
          </w:r>
          <w:r>
            <w:fldChar w:fldCharType="begin"/>
          </w:r>
          <w:r>
            <w:instrText xml:space="preserve"> PAGEREF _Toc3228 \h </w:instrText>
          </w:r>
          <w:r>
            <w:fldChar w:fldCharType="separate"/>
          </w:r>
          <w:r>
            <w:t>33</w:t>
          </w:r>
          <w:r>
            <w:fldChar w:fldCharType="end"/>
          </w:r>
          <w:r>
            <w:fldChar w:fldCharType="end"/>
          </w:r>
        </w:p>
        <w:p w14:paraId="7AF0BCFD">
          <w:pPr>
            <w:pStyle w:val="30"/>
            <w:tabs>
              <w:tab w:val="right" w:leader="dot" w:pos="8634"/>
            </w:tabs>
          </w:pPr>
          <w:r>
            <w:fldChar w:fldCharType="begin"/>
          </w:r>
          <w:r>
            <w:instrText xml:space="preserve"> HYPERLINK \l _Toc10878 </w:instrText>
          </w:r>
          <w:r>
            <w:fldChar w:fldCharType="separate"/>
          </w:r>
          <w:r>
            <w:rPr>
              <w:rFonts w:hint="eastAsia" w:ascii="黑体" w:hAnsi="黑体" w:eastAsia="黑体" w:cs="黑体"/>
              <w:bCs w:val="0"/>
              <w:szCs w:val="28"/>
              <w:lang w:eastAsia="zh-CN"/>
            </w:rPr>
            <w:t>8.2 组件状态</w:t>
          </w:r>
          <w:r>
            <w:tab/>
          </w:r>
          <w:r>
            <w:fldChar w:fldCharType="begin"/>
          </w:r>
          <w:r>
            <w:instrText xml:space="preserve"> PAGEREF _Toc10878 \h </w:instrText>
          </w:r>
          <w:r>
            <w:fldChar w:fldCharType="separate"/>
          </w:r>
          <w:r>
            <w:t>33</w:t>
          </w:r>
          <w:r>
            <w:fldChar w:fldCharType="end"/>
          </w:r>
          <w:r>
            <w:fldChar w:fldCharType="end"/>
          </w:r>
        </w:p>
        <w:p w14:paraId="0C3B82C2">
          <w:pPr>
            <w:pStyle w:val="30"/>
            <w:tabs>
              <w:tab w:val="right" w:leader="dot" w:pos="8634"/>
            </w:tabs>
          </w:pPr>
          <w:r>
            <w:fldChar w:fldCharType="begin"/>
          </w:r>
          <w:r>
            <w:instrText xml:space="preserve"> HYPERLINK \l _Toc31620 </w:instrText>
          </w:r>
          <w:r>
            <w:fldChar w:fldCharType="separate"/>
          </w:r>
          <w:r>
            <w:rPr>
              <w:rFonts w:hint="eastAsia" w:ascii="黑体" w:hAnsi="黑体" w:eastAsia="黑体" w:cs="黑体"/>
              <w:bCs w:val="0"/>
              <w:szCs w:val="28"/>
              <w:lang w:eastAsia="zh-CN"/>
            </w:rPr>
            <w:t>8.3 当前阶段与后续步骤</w:t>
          </w:r>
          <w:r>
            <w:tab/>
          </w:r>
          <w:r>
            <w:fldChar w:fldCharType="begin"/>
          </w:r>
          <w:r>
            <w:instrText xml:space="preserve"> PAGEREF _Toc31620 \h </w:instrText>
          </w:r>
          <w:r>
            <w:fldChar w:fldCharType="separate"/>
          </w:r>
          <w:r>
            <w:t>34</w:t>
          </w:r>
          <w:r>
            <w:fldChar w:fldCharType="end"/>
          </w:r>
          <w:r>
            <w:fldChar w:fldCharType="end"/>
          </w:r>
        </w:p>
        <w:p w14:paraId="4E2F442B">
          <w:pPr>
            <w:pStyle w:val="30"/>
            <w:tabs>
              <w:tab w:val="right" w:leader="dot" w:pos="8634"/>
            </w:tabs>
          </w:pPr>
          <w:r>
            <w:fldChar w:fldCharType="begin"/>
          </w:r>
          <w:r>
            <w:instrText xml:space="preserve"> HYPERLINK \l _Toc32481 </w:instrText>
          </w:r>
          <w:r>
            <w:fldChar w:fldCharType="separate"/>
          </w:r>
          <w:r>
            <w:rPr>
              <w:rFonts w:hint="eastAsia" w:ascii="黑体" w:hAnsi="黑体" w:eastAsia="黑体" w:cs="黑体"/>
              <w:bCs w:val="0"/>
              <w:szCs w:val="28"/>
              <w:lang w:eastAsia="zh-CN"/>
            </w:rPr>
            <w:t>8.4 开放研究与社区验证</w:t>
          </w:r>
          <w:r>
            <w:tab/>
          </w:r>
          <w:r>
            <w:fldChar w:fldCharType="begin"/>
          </w:r>
          <w:r>
            <w:instrText xml:space="preserve"> PAGEREF _Toc32481 \h </w:instrText>
          </w:r>
          <w:r>
            <w:fldChar w:fldCharType="separate"/>
          </w:r>
          <w:r>
            <w:t>34</w:t>
          </w:r>
          <w:r>
            <w:fldChar w:fldCharType="end"/>
          </w:r>
          <w:r>
            <w:fldChar w:fldCharType="end"/>
          </w:r>
        </w:p>
        <w:p w14:paraId="278B4011">
          <w:pPr>
            <w:pStyle w:val="27"/>
            <w:tabs>
              <w:tab w:val="right" w:leader="dot" w:pos="8634"/>
            </w:tabs>
          </w:pPr>
          <w:r>
            <w:fldChar w:fldCharType="begin"/>
          </w:r>
          <w:r>
            <w:instrText xml:space="preserve"> HYPERLINK \l _Toc28204 </w:instrText>
          </w:r>
          <w:r>
            <w:fldChar w:fldCharType="separate"/>
          </w:r>
          <w:r>
            <w:rPr>
              <w:rFonts w:hint="eastAsia" w:ascii="黑体" w:hAnsi="黑体" w:eastAsia="黑体" w:cs="黑体"/>
              <w:bCs w:val="0"/>
              <w:szCs w:val="32"/>
              <w:lang w:eastAsia="zh-CN"/>
            </w:rPr>
            <w:t>9. 讨论</w:t>
          </w:r>
          <w:r>
            <w:tab/>
          </w:r>
          <w:r>
            <w:fldChar w:fldCharType="begin"/>
          </w:r>
          <w:r>
            <w:instrText xml:space="preserve"> PAGEREF _Toc28204 \h </w:instrText>
          </w:r>
          <w:r>
            <w:fldChar w:fldCharType="separate"/>
          </w:r>
          <w:r>
            <w:t>35</w:t>
          </w:r>
          <w:r>
            <w:fldChar w:fldCharType="end"/>
          </w:r>
          <w:r>
            <w:fldChar w:fldCharType="end"/>
          </w:r>
        </w:p>
        <w:p w14:paraId="2F46191C">
          <w:pPr>
            <w:pStyle w:val="30"/>
            <w:tabs>
              <w:tab w:val="right" w:leader="dot" w:pos="8634"/>
            </w:tabs>
          </w:pPr>
          <w:r>
            <w:fldChar w:fldCharType="begin"/>
          </w:r>
          <w:r>
            <w:instrText xml:space="preserve"> HYPERLINK \l _Toc24087 </w:instrText>
          </w:r>
          <w:r>
            <w:fldChar w:fldCharType="separate"/>
          </w:r>
          <w:r>
            <w:rPr>
              <w:rFonts w:hint="eastAsia" w:ascii="黑体" w:hAnsi="黑体" w:eastAsia="黑体" w:cs="黑体"/>
              <w:bCs w:val="0"/>
              <w:szCs w:val="28"/>
              <w:lang w:eastAsia="zh-CN"/>
            </w:rPr>
            <w:t>9.1 治理成本与使用效率</w:t>
          </w:r>
          <w:r>
            <w:tab/>
          </w:r>
          <w:r>
            <w:fldChar w:fldCharType="begin"/>
          </w:r>
          <w:r>
            <w:instrText xml:space="preserve"> PAGEREF _Toc24087 \h </w:instrText>
          </w:r>
          <w:r>
            <w:fldChar w:fldCharType="separate"/>
          </w:r>
          <w:r>
            <w:t>35</w:t>
          </w:r>
          <w:r>
            <w:fldChar w:fldCharType="end"/>
          </w:r>
          <w:r>
            <w:fldChar w:fldCharType="end"/>
          </w:r>
        </w:p>
        <w:p w14:paraId="453915E5">
          <w:pPr>
            <w:pStyle w:val="30"/>
            <w:tabs>
              <w:tab w:val="right" w:leader="dot" w:pos="8634"/>
            </w:tabs>
          </w:pPr>
          <w:r>
            <w:fldChar w:fldCharType="begin"/>
          </w:r>
          <w:r>
            <w:instrText xml:space="preserve"> HYPERLINK \l _Toc5925 </w:instrText>
          </w:r>
          <w:r>
            <w:fldChar w:fldCharType="separate"/>
          </w:r>
          <w:r>
            <w:rPr>
              <w:rFonts w:hint="eastAsia" w:ascii="黑体" w:hAnsi="黑体" w:eastAsia="黑体" w:cs="黑体"/>
              <w:bCs w:val="0"/>
              <w:szCs w:val="28"/>
              <w:lang w:eastAsia="zh-CN"/>
            </w:rPr>
            <w:t>9.2 Leader Agent 可靠性</w:t>
          </w:r>
          <w:r>
            <w:tab/>
          </w:r>
          <w:r>
            <w:fldChar w:fldCharType="begin"/>
          </w:r>
          <w:r>
            <w:instrText xml:space="preserve"> PAGEREF _Toc5925 \h </w:instrText>
          </w:r>
          <w:r>
            <w:fldChar w:fldCharType="separate"/>
          </w:r>
          <w:r>
            <w:t>35</w:t>
          </w:r>
          <w:r>
            <w:fldChar w:fldCharType="end"/>
          </w:r>
          <w:r>
            <w:fldChar w:fldCharType="end"/>
          </w:r>
        </w:p>
        <w:p w14:paraId="2E087874">
          <w:pPr>
            <w:pStyle w:val="30"/>
            <w:tabs>
              <w:tab w:val="right" w:leader="dot" w:pos="8634"/>
            </w:tabs>
          </w:pPr>
          <w:r>
            <w:fldChar w:fldCharType="begin"/>
          </w:r>
          <w:r>
            <w:instrText xml:space="preserve"> HYPERLINK \l _Toc19197 </w:instrText>
          </w:r>
          <w:r>
            <w:fldChar w:fldCharType="separate"/>
          </w:r>
          <w:r>
            <w:rPr>
              <w:rFonts w:hint="eastAsia" w:ascii="黑体" w:hAnsi="黑体" w:eastAsia="黑体" w:cs="黑体"/>
              <w:bCs w:val="0"/>
              <w:szCs w:val="28"/>
              <w:lang w:eastAsia="zh-CN"/>
            </w:rPr>
            <w:t>9.3 采用阈值与用户摩擦</w:t>
          </w:r>
          <w:r>
            <w:tab/>
          </w:r>
          <w:r>
            <w:fldChar w:fldCharType="begin"/>
          </w:r>
          <w:r>
            <w:instrText xml:space="preserve"> PAGEREF _Toc19197 \h </w:instrText>
          </w:r>
          <w:r>
            <w:fldChar w:fldCharType="separate"/>
          </w:r>
          <w:r>
            <w:t>36</w:t>
          </w:r>
          <w:r>
            <w:fldChar w:fldCharType="end"/>
          </w:r>
          <w:r>
            <w:fldChar w:fldCharType="end"/>
          </w:r>
        </w:p>
        <w:p w14:paraId="72FC9DA3">
          <w:pPr>
            <w:pStyle w:val="30"/>
            <w:tabs>
              <w:tab w:val="right" w:leader="dot" w:pos="8634"/>
            </w:tabs>
          </w:pPr>
          <w:r>
            <w:fldChar w:fldCharType="begin"/>
          </w:r>
          <w:r>
            <w:instrText xml:space="preserve"> HYPERLINK \l _Toc26144 </w:instrText>
          </w:r>
          <w:r>
            <w:fldChar w:fldCharType="separate"/>
          </w:r>
          <w:r>
            <w:rPr>
              <w:rFonts w:hint="eastAsia" w:ascii="黑体" w:hAnsi="黑体" w:eastAsia="黑体" w:cs="黑体"/>
              <w:bCs w:val="0"/>
              <w:szCs w:val="28"/>
              <w:lang w:eastAsia="zh-CN"/>
            </w:rPr>
            <w:t>9.4 可扩展性考量</w:t>
          </w:r>
          <w:r>
            <w:tab/>
          </w:r>
          <w:r>
            <w:fldChar w:fldCharType="begin"/>
          </w:r>
          <w:r>
            <w:instrText xml:space="preserve"> PAGEREF _Toc26144 \h </w:instrText>
          </w:r>
          <w:r>
            <w:fldChar w:fldCharType="separate"/>
          </w:r>
          <w:r>
            <w:t>36</w:t>
          </w:r>
          <w:r>
            <w:fldChar w:fldCharType="end"/>
          </w:r>
          <w:r>
            <w:fldChar w:fldCharType="end"/>
          </w:r>
        </w:p>
        <w:p w14:paraId="6B67BA44">
          <w:pPr>
            <w:pStyle w:val="30"/>
            <w:tabs>
              <w:tab w:val="right" w:leader="dot" w:pos="8634"/>
            </w:tabs>
          </w:pPr>
          <w:r>
            <w:fldChar w:fldCharType="begin"/>
          </w:r>
          <w:r>
            <w:instrText xml:space="preserve"> HYPERLINK \l _Toc13729 </w:instrText>
          </w:r>
          <w:r>
            <w:fldChar w:fldCharType="separate"/>
          </w:r>
          <w:r>
            <w:rPr>
              <w:rFonts w:hint="eastAsia" w:ascii="黑体" w:hAnsi="黑体" w:eastAsia="黑体" w:cs="黑体"/>
              <w:bCs w:val="0"/>
              <w:szCs w:val="28"/>
              <w:lang w:eastAsia="zh-CN"/>
            </w:rPr>
            <w:t>9.5 局限性与开放问题</w:t>
          </w:r>
          <w:r>
            <w:tab/>
          </w:r>
          <w:r>
            <w:fldChar w:fldCharType="begin"/>
          </w:r>
          <w:r>
            <w:instrText xml:space="preserve"> PAGEREF _Toc13729 \h </w:instrText>
          </w:r>
          <w:r>
            <w:fldChar w:fldCharType="separate"/>
          </w:r>
          <w:r>
            <w:t>37</w:t>
          </w:r>
          <w:r>
            <w:fldChar w:fldCharType="end"/>
          </w:r>
          <w:r>
            <w:fldChar w:fldCharType="end"/>
          </w:r>
        </w:p>
        <w:p w14:paraId="17301C4D">
          <w:pPr>
            <w:pStyle w:val="27"/>
            <w:tabs>
              <w:tab w:val="right" w:leader="dot" w:pos="8634"/>
            </w:tabs>
          </w:pPr>
          <w:r>
            <w:fldChar w:fldCharType="begin"/>
          </w:r>
          <w:r>
            <w:instrText xml:space="preserve"> HYPERLINK \l _Toc21903 </w:instrText>
          </w:r>
          <w:r>
            <w:fldChar w:fldCharType="separate"/>
          </w:r>
          <w:r>
            <w:rPr>
              <w:rFonts w:hint="eastAsia" w:ascii="黑体" w:hAnsi="黑体" w:eastAsia="黑体" w:cs="黑体"/>
              <w:bCs w:val="0"/>
              <w:szCs w:val="32"/>
              <w:lang w:eastAsia="zh-CN"/>
            </w:rPr>
            <w:t>10. 未来研究方向</w:t>
          </w:r>
          <w:r>
            <w:tab/>
          </w:r>
          <w:r>
            <w:fldChar w:fldCharType="begin"/>
          </w:r>
          <w:r>
            <w:instrText xml:space="preserve"> PAGEREF _Toc21903 \h </w:instrText>
          </w:r>
          <w:r>
            <w:fldChar w:fldCharType="separate"/>
          </w:r>
          <w:r>
            <w:t>39</w:t>
          </w:r>
          <w:r>
            <w:fldChar w:fldCharType="end"/>
          </w:r>
          <w:r>
            <w:fldChar w:fldCharType="end"/>
          </w:r>
        </w:p>
        <w:p w14:paraId="06AAF082">
          <w:pPr>
            <w:pStyle w:val="30"/>
            <w:tabs>
              <w:tab w:val="right" w:leader="dot" w:pos="8634"/>
            </w:tabs>
          </w:pPr>
          <w:r>
            <w:fldChar w:fldCharType="begin"/>
          </w:r>
          <w:r>
            <w:instrText xml:space="preserve"> HYPERLINK \l _Toc14052 </w:instrText>
          </w:r>
          <w:r>
            <w:fldChar w:fldCharType="separate"/>
          </w:r>
          <w:r>
            <w:rPr>
              <w:rFonts w:hint="eastAsia" w:ascii="黑体" w:hAnsi="黑体" w:eastAsia="黑体" w:cs="黑体"/>
              <w:bCs w:val="0"/>
              <w:szCs w:val="28"/>
              <w:lang w:eastAsia="zh-CN"/>
            </w:rPr>
            <w:t>10.1 从连续性到问责</w:t>
          </w:r>
          <w:r>
            <w:tab/>
          </w:r>
          <w:r>
            <w:fldChar w:fldCharType="begin"/>
          </w:r>
          <w:r>
            <w:instrText xml:space="preserve"> PAGEREF _Toc14052 \h </w:instrText>
          </w:r>
          <w:r>
            <w:fldChar w:fldCharType="separate"/>
          </w:r>
          <w:r>
            <w:t>39</w:t>
          </w:r>
          <w:r>
            <w:fldChar w:fldCharType="end"/>
          </w:r>
          <w:r>
            <w:fldChar w:fldCharType="end"/>
          </w:r>
        </w:p>
        <w:p w14:paraId="40A89849">
          <w:pPr>
            <w:pStyle w:val="30"/>
            <w:tabs>
              <w:tab w:val="right" w:leader="dot" w:pos="8634"/>
            </w:tabs>
          </w:pPr>
          <w:r>
            <w:fldChar w:fldCharType="begin"/>
          </w:r>
          <w:r>
            <w:instrText xml:space="preserve"> HYPERLINK \l _Toc19000 </w:instrText>
          </w:r>
          <w:r>
            <w:fldChar w:fldCharType="separate"/>
          </w:r>
          <w:r>
            <w:rPr>
              <w:rFonts w:hint="eastAsia" w:ascii="黑体" w:hAnsi="黑体" w:eastAsia="黑体" w:cs="黑体"/>
              <w:bCs w:val="0"/>
              <w:szCs w:val="28"/>
              <w:lang w:eastAsia="zh-CN"/>
            </w:rPr>
            <w:t>10.2 证据完整性</w:t>
          </w:r>
          <w:r>
            <w:tab/>
          </w:r>
          <w:r>
            <w:fldChar w:fldCharType="begin"/>
          </w:r>
          <w:r>
            <w:instrText xml:space="preserve"> PAGEREF _Toc19000 \h </w:instrText>
          </w:r>
          <w:r>
            <w:fldChar w:fldCharType="separate"/>
          </w:r>
          <w:r>
            <w:t>39</w:t>
          </w:r>
          <w:r>
            <w:fldChar w:fldCharType="end"/>
          </w:r>
          <w:r>
            <w:fldChar w:fldCharType="end"/>
          </w:r>
        </w:p>
        <w:p w14:paraId="2B179579">
          <w:pPr>
            <w:pStyle w:val="30"/>
            <w:tabs>
              <w:tab w:val="right" w:leader="dot" w:pos="8634"/>
            </w:tabs>
          </w:pPr>
          <w:r>
            <w:fldChar w:fldCharType="begin"/>
          </w:r>
          <w:r>
            <w:instrText xml:space="preserve"> HYPERLINK \l _Toc14897 </w:instrText>
          </w:r>
          <w:r>
            <w:fldChar w:fldCharType="separate"/>
          </w:r>
          <w:r>
            <w:rPr>
              <w:rFonts w:hint="eastAsia" w:ascii="黑体" w:hAnsi="黑体" w:eastAsia="黑体" w:cs="黑体"/>
              <w:bCs w:val="0"/>
              <w:szCs w:val="28"/>
              <w:lang w:eastAsia="zh-CN"/>
            </w:rPr>
            <w:t>10.3 权威委托链</w:t>
          </w:r>
          <w:r>
            <w:tab/>
          </w:r>
          <w:r>
            <w:fldChar w:fldCharType="begin"/>
          </w:r>
          <w:r>
            <w:instrText xml:space="preserve"> PAGEREF _Toc14897 \h </w:instrText>
          </w:r>
          <w:r>
            <w:fldChar w:fldCharType="separate"/>
          </w:r>
          <w:r>
            <w:t>39</w:t>
          </w:r>
          <w:r>
            <w:fldChar w:fldCharType="end"/>
          </w:r>
          <w:r>
            <w:fldChar w:fldCharType="end"/>
          </w:r>
        </w:p>
        <w:p w14:paraId="3F2E45F8">
          <w:pPr>
            <w:pStyle w:val="30"/>
            <w:tabs>
              <w:tab w:val="right" w:leader="dot" w:pos="8634"/>
            </w:tabs>
          </w:pPr>
          <w:r>
            <w:fldChar w:fldCharType="begin"/>
          </w:r>
          <w:r>
            <w:instrText xml:space="preserve"> HYPERLINK \l _Toc3571 </w:instrText>
          </w:r>
          <w:r>
            <w:fldChar w:fldCharType="separate"/>
          </w:r>
          <w:r>
            <w:rPr>
              <w:rFonts w:hint="eastAsia" w:ascii="黑体" w:hAnsi="黑体" w:eastAsia="黑体" w:cs="黑体"/>
              <w:bCs w:val="0"/>
              <w:szCs w:val="28"/>
              <w:lang w:eastAsia="zh-CN"/>
            </w:rPr>
            <w:t>10.4 影响传播分析</w:t>
          </w:r>
          <w:r>
            <w:tab/>
          </w:r>
          <w:r>
            <w:fldChar w:fldCharType="begin"/>
          </w:r>
          <w:r>
            <w:instrText xml:space="preserve"> PAGEREF _Toc3571 \h </w:instrText>
          </w:r>
          <w:r>
            <w:fldChar w:fldCharType="separate"/>
          </w:r>
          <w:r>
            <w:t>39</w:t>
          </w:r>
          <w:r>
            <w:fldChar w:fldCharType="end"/>
          </w:r>
          <w:r>
            <w:fldChar w:fldCharType="end"/>
          </w:r>
        </w:p>
        <w:p w14:paraId="0D5A61F7">
          <w:pPr>
            <w:pStyle w:val="30"/>
            <w:tabs>
              <w:tab w:val="right" w:leader="dot" w:pos="8634"/>
            </w:tabs>
          </w:pPr>
          <w:r>
            <w:fldChar w:fldCharType="begin"/>
          </w:r>
          <w:r>
            <w:instrText xml:space="preserve"> HYPERLINK \l _Toc25069 </w:instrText>
          </w:r>
          <w:r>
            <w:fldChar w:fldCharType="separate"/>
          </w:r>
          <w:r>
            <w:rPr>
              <w:rFonts w:hint="eastAsia" w:ascii="黑体" w:hAnsi="黑体" w:eastAsia="黑体" w:cs="黑体"/>
              <w:bCs w:val="0"/>
              <w:szCs w:val="28"/>
              <w:lang w:eastAsia="zh-CN"/>
            </w:rPr>
            <w:t>10.5 绑定语义世界与实现世界</w:t>
          </w:r>
          <w:r>
            <w:tab/>
          </w:r>
          <w:r>
            <w:fldChar w:fldCharType="begin"/>
          </w:r>
          <w:r>
            <w:instrText xml:space="preserve"> PAGEREF _Toc25069 \h </w:instrText>
          </w:r>
          <w:r>
            <w:fldChar w:fldCharType="separate"/>
          </w:r>
          <w:r>
            <w:t>40</w:t>
          </w:r>
          <w:r>
            <w:fldChar w:fldCharType="end"/>
          </w:r>
          <w:r>
            <w:fldChar w:fldCharType="end"/>
          </w:r>
        </w:p>
        <w:p w14:paraId="00F76065">
          <w:pPr>
            <w:pStyle w:val="30"/>
            <w:tabs>
              <w:tab w:val="right" w:leader="dot" w:pos="8634"/>
            </w:tabs>
          </w:pPr>
          <w:r>
            <w:fldChar w:fldCharType="begin"/>
          </w:r>
          <w:r>
            <w:instrText xml:space="preserve"> HYPERLINK \l _Toc22701 </w:instrText>
          </w:r>
          <w:r>
            <w:fldChar w:fldCharType="separate"/>
          </w:r>
          <w:r>
            <w:rPr>
              <w:rFonts w:hint="eastAsia" w:ascii="黑体" w:hAnsi="黑体" w:eastAsia="黑体" w:cs="黑体"/>
              <w:bCs w:val="0"/>
              <w:szCs w:val="28"/>
              <w:lang w:eastAsia="zh-CN"/>
            </w:rPr>
            <w:t>10.6 治理压缩</w:t>
          </w:r>
          <w:r>
            <w:tab/>
          </w:r>
          <w:r>
            <w:fldChar w:fldCharType="begin"/>
          </w:r>
          <w:r>
            <w:instrText xml:space="preserve"> PAGEREF _Toc22701 \h </w:instrText>
          </w:r>
          <w:r>
            <w:fldChar w:fldCharType="separate"/>
          </w:r>
          <w:r>
            <w:t>40</w:t>
          </w:r>
          <w:r>
            <w:fldChar w:fldCharType="end"/>
          </w:r>
          <w:r>
            <w:fldChar w:fldCharType="end"/>
          </w:r>
        </w:p>
        <w:p w14:paraId="6A293A0A">
          <w:pPr>
            <w:pStyle w:val="30"/>
            <w:tabs>
              <w:tab w:val="right" w:leader="dot" w:pos="8634"/>
            </w:tabs>
          </w:pPr>
          <w:r>
            <w:fldChar w:fldCharType="begin"/>
          </w:r>
          <w:r>
            <w:instrText xml:space="preserve"> HYPERLINK \l _Toc31634 </w:instrText>
          </w:r>
          <w:r>
            <w:fldChar w:fldCharType="separate"/>
          </w:r>
          <w:r>
            <w:rPr>
              <w:rFonts w:hint="eastAsia" w:ascii="黑体" w:hAnsi="黑体" w:eastAsia="黑体" w:cs="黑体"/>
              <w:bCs w:val="0"/>
              <w:szCs w:val="28"/>
              <w:lang w:eastAsia="zh-CN"/>
            </w:rPr>
            <w:t>10.7 多模态证据与验证</w:t>
          </w:r>
          <w:r>
            <w:tab/>
          </w:r>
          <w:r>
            <w:fldChar w:fldCharType="begin"/>
          </w:r>
          <w:r>
            <w:instrText xml:space="preserve"> PAGEREF _Toc31634 \h </w:instrText>
          </w:r>
          <w:r>
            <w:fldChar w:fldCharType="separate"/>
          </w:r>
          <w:r>
            <w:t>40</w:t>
          </w:r>
          <w:r>
            <w:fldChar w:fldCharType="end"/>
          </w:r>
          <w:r>
            <w:fldChar w:fldCharType="end"/>
          </w:r>
        </w:p>
        <w:p w14:paraId="0A358C3C">
          <w:pPr>
            <w:pStyle w:val="30"/>
            <w:tabs>
              <w:tab w:val="right" w:leader="dot" w:pos="8634"/>
            </w:tabs>
          </w:pPr>
          <w:r>
            <w:fldChar w:fldCharType="begin"/>
          </w:r>
          <w:r>
            <w:instrText xml:space="preserve"> HYPERLINK \l _Toc8163 </w:instrText>
          </w:r>
          <w:r>
            <w:fldChar w:fldCharType="separate"/>
          </w:r>
          <w:r>
            <w:rPr>
              <w:rFonts w:hint="eastAsia" w:ascii="黑体" w:hAnsi="黑体" w:eastAsia="黑体" w:cs="黑体"/>
              <w:bCs w:val="0"/>
              <w:szCs w:val="28"/>
              <w:lang w:eastAsia="zh-CN"/>
            </w:rPr>
            <w:t>10.8 跨项目治理</w:t>
          </w:r>
          <w:r>
            <w:tab/>
          </w:r>
          <w:r>
            <w:fldChar w:fldCharType="begin"/>
          </w:r>
          <w:r>
            <w:instrText xml:space="preserve"> PAGEREF _Toc8163 \h </w:instrText>
          </w:r>
          <w:r>
            <w:fldChar w:fldCharType="separate"/>
          </w:r>
          <w:r>
            <w:t>40</w:t>
          </w:r>
          <w:r>
            <w:fldChar w:fldCharType="end"/>
          </w:r>
          <w:r>
            <w:fldChar w:fldCharType="end"/>
          </w:r>
        </w:p>
        <w:p w14:paraId="3626270F">
          <w:pPr>
            <w:pStyle w:val="27"/>
            <w:tabs>
              <w:tab w:val="right" w:leader="dot" w:pos="8634"/>
            </w:tabs>
          </w:pPr>
          <w:r>
            <w:fldChar w:fldCharType="begin"/>
          </w:r>
          <w:r>
            <w:instrText xml:space="preserve"> HYPERLINK \l _Toc25765 </w:instrText>
          </w:r>
          <w:r>
            <w:fldChar w:fldCharType="separate"/>
          </w:r>
          <w:r>
            <w:rPr>
              <w:rFonts w:hint="eastAsia" w:ascii="黑体" w:hAnsi="黑体" w:eastAsia="黑体" w:cs="黑体"/>
              <w:bCs w:val="0"/>
              <w:szCs w:val="32"/>
              <w:lang w:eastAsia="zh-CN"/>
            </w:rPr>
            <w:t>11. 结论</w:t>
          </w:r>
          <w:r>
            <w:tab/>
          </w:r>
          <w:r>
            <w:fldChar w:fldCharType="begin"/>
          </w:r>
          <w:r>
            <w:instrText xml:space="preserve"> PAGEREF _Toc25765 \h </w:instrText>
          </w:r>
          <w:r>
            <w:fldChar w:fldCharType="separate"/>
          </w:r>
          <w:r>
            <w:t>41</w:t>
          </w:r>
          <w:r>
            <w:fldChar w:fldCharType="end"/>
          </w:r>
          <w:r>
            <w:fldChar w:fldCharType="end"/>
          </w:r>
        </w:p>
        <w:p w14:paraId="372133D5">
          <w:pPr>
            <w:pStyle w:val="27"/>
            <w:tabs>
              <w:tab w:val="right" w:leader="dot" w:pos="8634"/>
            </w:tabs>
          </w:pPr>
          <w:r>
            <w:fldChar w:fldCharType="begin"/>
          </w:r>
          <w:r>
            <w:instrText xml:space="preserve"> HYPERLINK \l _Toc14130 </w:instrText>
          </w:r>
          <w:r>
            <w:fldChar w:fldCharType="separate"/>
          </w:r>
          <w:r>
            <w:rPr>
              <w:szCs w:val="32"/>
            </w:rPr>
            <w:t>参考文献</w:t>
          </w:r>
          <w:r>
            <w:tab/>
          </w:r>
          <w:r>
            <w:fldChar w:fldCharType="begin"/>
          </w:r>
          <w:r>
            <w:instrText xml:space="preserve"> PAGEREF _Toc14130 \h </w:instrText>
          </w:r>
          <w:r>
            <w:fldChar w:fldCharType="separate"/>
          </w:r>
          <w:r>
            <w:t>42</w:t>
          </w:r>
          <w:r>
            <w:fldChar w:fldCharType="end"/>
          </w:r>
          <w:r>
            <w:fldChar w:fldCharType="end"/>
          </w:r>
        </w:p>
        <w:p w14:paraId="41C4E1AE">
          <w:pPr>
            <w:pStyle w:val="27"/>
            <w:tabs>
              <w:tab w:val="right" w:leader="dot" w:pos="8634"/>
            </w:tabs>
          </w:pPr>
          <w:r>
            <w:fldChar w:fldCharType="begin"/>
          </w:r>
          <w:r>
            <w:instrText xml:space="preserve"> HYPERLINK \l _Toc31557 </w:instrText>
          </w:r>
          <w:r>
            <w:fldChar w:fldCharType="separate"/>
          </w:r>
          <w:r>
            <w:rPr>
              <w:rFonts w:hint="eastAsia" w:ascii="黑体" w:hAnsi="黑体" w:eastAsia="黑体" w:cs="黑体"/>
              <w:bCs w:val="0"/>
              <w:kern w:val="2"/>
              <w:szCs w:val="32"/>
              <w:lang w:val="en-US" w:eastAsia="en-US"/>
            </w:rPr>
            <w:t>附录 A：实现映射</w:t>
          </w:r>
          <w:r>
            <w:tab/>
          </w:r>
          <w:r>
            <w:fldChar w:fldCharType="begin"/>
          </w:r>
          <w:r>
            <w:instrText xml:space="preserve"> PAGEREF _Toc31557 \h </w:instrText>
          </w:r>
          <w:r>
            <w:fldChar w:fldCharType="separate"/>
          </w:r>
          <w:r>
            <w:t>44</w:t>
          </w:r>
          <w:r>
            <w:fldChar w:fldCharType="end"/>
          </w:r>
          <w:r>
            <w:fldChar w:fldCharType="end"/>
          </w:r>
        </w:p>
        <w:p w14:paraId="3128F1C0">
          <w:r>
            <w:fldChar w:fldCharType="end"/>
          </w:r>
        </w:p>
      </w:sdtContent>
    </w:sdt>
    <w:p w14:paraId="13390D29"/>
    <w:tbl>
      <w:tblPr>
        <w:tblStyle w:val="38"/>
        <w:tblW w:w="8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2206"/>
        <w:gridCol w:w="4291"/>
      </w:tblGrid>
      <w:tr w14:paraId="22E1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8" w:type="dxa"/>
            <w:tcBorders>
              <w:top w:val="nil"/>
              <w:left w:val="nil"/>
              <w:bottom w:val="nil"/>
              <w:right w:val="nil"/>
            </w:tcBorders>
            <w:shd w:val="clear" w:color="auto" w:fill="FFFFFF"/>
            <w:vAlign w:val="center"/>
          </w:tcPr>
          <w:p w14:paraId="75B638BC">
            <w:pPr>
              <w:pStyle w:val="178"/>
              <w:widowControl/>
              <w:snapToGrid w:val="0"/>
              <w:ind w:left="0" w:leftChars="0" w:right="0" w:rightChars="0" w:firstLine="0" w:firstLineChars="0"/>
              <w:rPr>
                <w:b w:val="0"/>
                <w:bCs w:val="0"/>
                <w:color w:val="000000"/>
              </w:rPr>
            </w:pPr>
            <w:r>
              <w:rPr>
                <w:b w:val="0"/>
                <w:bCs w:val="0"/>
                <w:color w:val="000000"/>
              </w:rPr>
              <w:t xml:space="preserve">Workbench 定义现实     </w:t>
            </w:r>
          </w:p>
        </w:tc>
        <w:tc>
          <w:tcPr>
            <w:tcW w:w="0" w:type="auto"/>
            <w:tcBorders>
              <w:top w:val="nil"/>
              <w:left w:val="nil"/>
              <w:bottom w:val="nil"/>
              <w:right w:val="nil"/>
            </w:tcBorders>
            <w:shd w:val="clear" w:color="auto" w:fill="FFFFFF"/>
            <w:vAlign w:val="center"/>
          </w:tcPr>
          <w:p w14:paraId="1DB791C9">
            <w:pPr>
              <w:rPr>
                <w:b w:val="0"/>
                <w:bCs w:val="0"/>
                <w:color w:val="000000"/>
              </w:rPr>
            </w:pPr>
          </w:p>
        </w:tc>
        <w:tc>
          <w:tcPr>
            <w:tcW w:w="4291" w:type="dxa"/>
            <w:tcBorders>
              <w:top w:val="nil"/>
              <w:left w:val="nil"/>
              <w:bottom w:val="nil"/>
              <w:right w:val="nil"/>
            </w:tcBorders>
            <w:shd w:val="clear" w:color="auto" w:fill="FFFFFF"/>
            <w:vAlign w:val="center"/>
          </w:tcPr>
          <w:p w14:paraId="76D05773">
            <w:pPr>
              <w:pStyle w:val="36"/>
              <w:widowControl/>
              <w:spacing w:after="0"/>
            </w:pPr>
            <w:r>
              <w:t>Workbench：面向长期 AI 协作的项目连续性层架构</w:t>
            </w:r>
          </w:p>
        </w:tc>
      </w:tr>
      <w:tr w14:paraId="6DC2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8" w:type="dxa"/>
            <w:tcBorders>
              <w:top w:val="nil"/>
              <w:left w:val="nil"/>
              <w:bottom w:val="nil"/>
              <w:right w:val="nil"/>
            </w:tcBorders>
            <w:shd w:val="clear" w:color="auto" w:fill="FFFFFF"/>
            <w:vAlign w:val="center"/>
          </w:tcPr>
          <w:p w14:paraId="583FE99C">
            <w:pPr>
              <w:pStyle w:val="178"/>
              <w:widowControl/>
              <w:snapToGrid w:val="0"/>
              <w:ind w:left="0" w:leftChars="0" w:right="0" w:rightChars="0" w:firstLine="0" w:firstLineChars="0"/>
              <w:rPr>
                <w:b w:val="0"/>
                <w:bCs w:val="0"/>
                <w:color w:val="000000"/>
              </w:rPr>
            </w:pPr>
            <w:r>
              <w:rPr>
                <w:b w:val="0"/>
                <w:bCs w:val="0"/>
                <w:color w:val="000000"/>
              </w:rPr>
              <w:t xml:space="preserve">领域驱动设计  </w:t>
            </w:r>
            <w:r>
              <w:rPr>
                <w:b w:val="0"/>
                <w:bCs w:val="0"/>
                <w:color w:val="000000"/>
                <w:vertAlign w:val="superscript"/>
              </w:rPr>
              <w:t xml:space="preserve">[22, 23]  </w:t>
            </w:r>
            <w:r>
              <w:rPr>
                <w:b w:val="0"/>
                <w:bCs w:val="0"/>
                <w:color w:val="000000"/>
              </w:rPr>
              <w:t xml:space="preserve"> </w:t>
            </w:r>
          </w:p>
        </w:tc>
        <w:tc>
          <w:tcPr>
            <w:tcW w:w="0" w:type="auto"/>
            <w:tcBorders>
              <w:top w:val="nil"/>
              <w:left w:val="nil"/>
              <w:bottom w:val="nil"/>
              <w:right w:val="nil"/>
            </w:tcBorders>
            <w:shd w:val="clear" w:color="auto" w:fill="FFFFFF"/>
            <w:vAlign w:val="center"/>
          </w:tcPr>
          <w:p w14:paraId="0B1E74D0">
            <w:pPr>
              <w:pStyle w:val="178"/>
              <w:widowControl/>
              <w:snapToGrid w:val="0"/>
              <w:ind w:left="0" w:leftChars="0" w:right="0" w:rightChars="0" w:firstLine="0" w:firstLineChars="0"/>
              <w:rPr>
                <w:b w:val="0"/>
                <w:bCs w:val="0"/>
                <w:color w:val="000000"/>
              </w:rPr>
            </w:pPr>
            <w:r>
              <w:rPr>
                <w:b w:val="0"/>
                <w:bCs w:val="0"/>
                <w:color w:val="000000"/>
              </w:rPr>
              <w:t xml:space="preserve">通用语言、限界上下文 </w:t>
            </w:r>
          </w:p>
        </w:tc>
        <w:tc>
          <w:tcPr>
            <w:tcW w:w="4291" w:type="dxa"/>
            <w:tcBorders>
              <w:top w:val="nil"/>
              <w:left w:val="nil"/>
              <w:bottom w:val="nil"/>
              <w:right w:val="nil"/>
            </w:tcBorders>
            <w:shd w:val="clear" w:color="auto" w:fill="FFFFFF"/>
            <w:vAlign w:val="center"/>
          </w:tcPr>
          <w:p w14:paraId="4234EB82">
            <w:pPr>
              <w:pStyle w:val="178"/>
              <w:widowControl/>
              <w:snapToGrid w:val="0"/>
              <w:ind w:left="0" w:leftChars="0" w:right="0" w:rightChars="0" w:firstLine="0" w:firstLineChars="0"/>
              <w:rPr>
                <w:b w:val="0"/>
                <w:bCs w:val="0"/>
                <w:color w:val="000000"/>
              </w:rPr>
            </w:pPr>
            <w:r>
              <w:rPr>
                <w:b w:val="0"/>
                <w:bCs w:val="0"/>
                <w:color w:val="000000"/>
              </w:rPr>
              <w:t xml:space="preserve">受影响：项目身份和职责模型反映 DDD 原则      </w:t>
            </w:r>
          </w:p>
        </w:tc>
      </w:tr>
      <w:tr w14:paraId="460E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8" w:type="dxa"/>
            <w:tcBorders>
              <w:top w:val="nil"/>
              <w:left w:val="nil"/>
              <w:bottom w:val="single" w:color="000000" w:sz="12" w:space="0"/>
              <w:right w:val="nil"/>
            </w:tcBorders>
            <w:shd w:val="clear" w:color="auto" w:fill="FFFFFF"/>
            <w:vAlign w:val="center"/>
          </w:tcPr>
          <w:p w14:paraId="74425D9E">
            <w:pPr>
              <w:pStyle w:val="178"/>
              <w:widowControl/>
              <w:snapToGrid w:val="0"/>
              <w:ind w:left="0" w:leftChars="0" w:right="0" w:rightChars="0" w:firstLine="0" w:firstLineChars="0"/>
              <w:rPr>
                <w:b w:val="0"/>
                <w:bCs w:val="0"/>
                <w:color w:val="000000"/>
              </w:rPr>
            </w:pPr>
            <w:r>
              <w:rPr>
                <w:b w:val="0"/>
                <w:bCs w:val="0"/>
                <w:color w:val="000000"/>
              </w:rPr>
              <w:t xml:space="preserve">Agent 框架 </w:t>
            </w:r>
            <w:r>
              <w:rPr>
                <w:b w:val="0"/>
                <w:bCs w:val="0"/>
                <w:color w:val="000000"/>
                <w:vertAlign w:val="superscript"/>
              </w:rPr>
              <w:t xml:space="preserve"> [8-11]  </w:t>
            </w:r>
            <w:r>
              <w:rPr>
                <w:b w:val="0"/>
                <w:bCs w:val="0"/>
                <w:color w:val="000000"/>
              </w:rPr>
              <w:t xml:space="preserve"> </w:t>
            </w:r>
          </w:p>
        </w:tc>
        <w:tc>
          <w:tcPr>
            <w:tcW w:w="2206" w:type="dxa"/>
            <w:tcBorders>
              <w:top w:val="nil"/>
              <w:left w:val="nil"/>
              <w:bottom w:val="single" w:color="000000" w:sz="12" w:space="0"/>
              <w:right w:val="nil"/>
            </w:tcBorders>
            <w:shd w:val="clear" w:color="auto" w:fill="FFFFFF"/>
            <w:vAlign w:val="center"/>
          </w:tcPr>
          <w:p w14:paraId="4AE96E24">
            <w:pPr>
              <w:pStyle w:val="178"/>
              <w:widowControl/>
              <w:snapToGrid w:val="0"/>
              <w:ind w:left="0" w:leftChars="0" w:right="0" w:rightChars="0" w:firstLine="0" w:firstLineChars="0"/>
              <w:rPr>
                <w:b w:val="0"/>
                <w:bCs w:val="0"/>
                <w:color w:val="000000"/>
              </w:rPr>
            </w:pPr>
            <w:r>
              <w:rPr>
                <w:b w:val="0"/>
                <w:bCs w:val="0"/>
                <w:color w:val="000000"/>
              </w:rPr>
              <w:t xml:space="preserve">Agent 规划和执行能力    </w:t>
            </w:r>
          </w:p>
        </w:tc>
        <w:tc>
          <w:tcPr>
            <w:tcW w:w="4291" w:type="dxa"/>
            <w:tcBorders>
              <w:top w:val="nil"/>
              <w:left w:val="nil"/>
              <w:bottom w:val="single" w:color="000000" w:sz="12" w:space="0"/>
              <w:right w:val="nil"/>
            </w:tcBorders>
            <w:shd w:val="clear" w:color="auto" w:fill="FFFFFF"/>
            <w:vAlign w:val="center"/>
          </w:tcPr>
          <w:p w14:paraId="1B370008">
            <w:pPr>
              <w:pStyle w:val="178"/>
              <w:widowControl/>
              <w:snapToGrid w:val="0"/>
              <w:ind w:left="0" w:leftChars="0" w:right="0" w:rightChars="0" w:firstLine="0" w:firstLineChars="0"/>
              <w:rPr>
                <w:b w:val="0"/>
                <w:bCs w:val="0"/>
                <w:color w:val="000000"/>
              </w:rPr>
            </w:pPr>
            <w:r>
              <w:rPr>
                <w:b w:val="0"/>
                <w:bCs w:val="0"/>
                <w:color w:val="000000"/>
              </w:rPr>
              <w:t>互补：Agent 框架使能工作；Workbench 治理结果</w:t>
            </w:r>
          </w:p>
        </w:tc>
      </w:tr>
    </w:tbl>
    <w:p w14:paraId="6A7D8723">
      <w:pPr>
        <w:pStyle w:val="178"/>
        <w:widowControl/>
        <w:snapToGrid w:val="0"/>
        <w:ind w:left="0" w:leftChars="0" w:right="0" w:rightChars="0" w:firstLine="0" w:firstLineChars="0"/>
        <w:rPr>
          <w:b w:val="0"/>
          <w:bCs w:val="0"/>
        </w:rPr>
      </w:pPr>
      <w:r>
        <w:rPr>
          <w:b w:val="0"/>
          <w:bCs w:val="0"/>
          <w:color w:val="000000"/>
        </w:rPr>
        <w:br w:type="textWrapping"/>
      </w:r>
      <w:r>
        <w:rPr>
          <w:b w:val="0"/>
          <w:bCs w:val="0"/>
        </w:rPr>
        <w:t>表 2：Workbench 与现有理论和实践的关系。</w:t>
      </w:r>
    </w:p>
    <w:p w14:paraId="438B55F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最好不被理解为对任何单一领域的新贡献，而是对已建立原则</w:t>
      </w:r>
      <w:r>
        <w:rPr>
          <w:rFonts w:hint="eastAsia" w:cs="Times New Roman"/>
          <w:b w:val="0"/>
          <w:bCs w:val="0"/>
          <w:sz w:val="21"/>
          <w:szCs w:val="21"/>
          <w:lang w:eastAsia="zh-CN"/>
        </w:rPr>
        <w:t>——</w:t>
      </w:r>
      <w:r>
        <w:rPr>
          <w:rFonts w:ascii="Times New Roman" w:hAnsi="Times New Roman" w:eastAsia="宋体" w:cs="Times New Roman"/>
          <w:b w:val="0"/>
          <w:bCs w:val="0"/>
          <w:sz w:val="21"/>
          <w:szCs w:val="21"/>
        </w:rPr>
        <w:t>事件溯源、命令查询分离、决策文档化、变更管理和领域驱动设计</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的整合，应用于一个新的问题领域：涉及 AI 参与者的长期项目治理。</w:t>
      </w:r>
    </w:p>
    <w:p w14:paraId="7D30D20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新颖性不在于任何单一技术，而在于特定的组合与应用：将事件溯源用于项目意义（而非系统状态）、将 CQRS 应用于决策治理（而非数据访问）、将 ADR 扩展到全项目范围（而非仅架构决策），以及将整个系统设计为支持 Agent 可替换性（而非 Agent 优化）。</w:t>
      </w:r>
    </w:p>
    <w:p w14:paraId="07D7F715">
      <w:pPr>
        <w:rPr>
          <w:rFonts w:hint="eastAsia" w:ascii="黑体" w:hAnsi="黑体" w:eastAsia="黑体" w:cs="黑体"/>
          <w:b w:val="0"/>
          <w:bCs w:val="0"/>
          <w:sz w:val="32"/>
          <w:szCs w:val="32"/>
          <w:lang w:eastAsia="zh-CN"/>
        </w:rPr>
      </w:pPr>
      <w:bookmarkStart w:id="133" w:name="_Toc25603"/>
      <w:bookmarkStart w:id="134" w:name="_Toc25423"/>
      <w:r>
        <w:rPr>
          <w:rFonts w:hint="eastAsia" w:ascii="黑体" w:hAnsi="黑体" w:eastAsia="黑体" w:cs="黑体"/>
          <w:b w:val="0"/>
          <w:bCs w:val="0"/>
          <w:sz w:val="32"/>
          <w:szCs w:val="32"/>
          <w:lang w:eastAsia="zh-CN"/>
        </w:rPr>
        <w:br w:type="page"/>
      </w:r>
    </w:p>
    <w:p w14:paraId="713EF992">
      <w:pPr>
        <w:pStyle w:val="3"/>
        <w:keepNext/>
        <w:numPr>
          <w:ilvl w:val="0"/>
          <w:numId w:val="0"/>
        </w:numPr>
        <w:ind w:leftChars="0"/>
        <w:rPr>
          <w:rFonts w:hint="eastAsia" w:ascii="黑体" w:hAnsi="黑体" w:eastAsia="黑体" w:cs="黑体"/>
          <w:b w:val="0"/>
          <w:bCs w:val="0"/>
          <w:sz w:val="32"/>
          <w:szCs w:val="32"/>
          <w:lang w:eastAsia="zh-CN"/>
        </w:rPr>
      </w:pPr>
      <w:bookmarkStart w:id="135" w:name="_Toc12363"/>
      <w:r>
        <w:rPr>
          <w:rFonts w:hint="eastAsia" w:ascii="黑体" w:hAnsi="黑体" w:eastAsia="黑体" w:cs="黑体"/>
          <w:b w:val="0"/>
          <w:bCs w:val="0"/>
          <w:sz w:val="32"/>
          <w:szCs w:val="32"/>
          <w:lang w:eastAsia="zh-CN"/>
        </w:rPr>
        <w:t>8. 实现状态</w:t>
      </w:r>
      <w:bookmarkEnd w:id="133"/>
      <w:bookmarkEnd w:id="134"/>
      <w:bookmarkEnd w:id="135"/>
    </w:p>
    <w:p w14:paraId="3FB7B4C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36" w:name="_Toc6238"/>
      <w:bookmarkStart w:id="137" w:name="_Toc16948"/>
      <w:bookmarkStart w:id="138" w:name="_Toc3228"/>
      <w:r>
        <w:rPr>
          <w:rFonts w:hint="eastAsia" w:ascii="黑体" w:hAnsi="黑体" w:eastAsia="黑体" w:cs="黑体"/>
          <w:b w:val="0"/>
          <w:bCs w:val="0"/>
          <w:sz w:val="28"/>
          <w:szCs w:val="28"/>
          <w:lang w:eastAsia="zh-CN"/>
        </w:rPr>
        <w:t>8.1 已验证组件</w:t>
      </w:r>
      <w:bookmarkEnd w:id="136"/>
      <w:bookmarkEnd w:id="137"/>
      <w:bookmarkEnd w:id="138"/>
    </w:p>
    <w:p w14:paraId="7D3E6A6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架构已通过一个可运行的实现得到验证，表明核心治理模型不仅是概念性的，而且构成了一个可运行的系统基底。实现包含五个模块，每个独立测试：</w:t>
      </w:r>
    </w:p>
    <w:tbl>
      <w:tblPr>
        <w:tblStyle w:val="38"/>
        <w:tblW w:w="8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1711"/>
        <w:gridCol w:w="1032"/>
        <w:gridCol w:w="1032"/>
        <w:gridCol w:w="3422"/>
      </w:tblGrid>
      <w:tr w14:paraId="1429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39" w:type="dxa"/>
            <w:tcBorders>
              <w:top w:val="single" w:color="000000" w:sz="12" w:space="0"/>
              <w:left w:val="nil"/>
              <w:bottom w:val="single" w:color="000000" w:sz="4" w:space="0"/>
              <w:right w:val="nil"/>
              <w:tl2br w:val="nil"/>
            </w:tcBorders>
            <w:shd w:val="clear" w:color="auto" w:fill="FFFFFF"/>
            <w:vAlign w:val="center"/>
          </w:tcPr>
          <w:p w14:paraId="1377FB41">
            <w:pPr>
              <w:pStyle w:val="178"/>
              <w:widowControl/>
              <w:snapToGrid w:val="0"/>
              <w:ind w:left="0" w:leftChars="0" w:right="0" w:rightChars="0" w:firstLine="0" w:firstLineChars="0"/>
              <w:rPr>
                <w:b w:val="0"/>
                <w:bCs w:val="0"/>
                <w:color w:val="000000"/>
              </w:rPr>
            </w:pPr>
            <w:r>
              <w:rPr>
                <w:b w:val="0"/>
                <w:bCs w:val="0"/>
                <w:color w:val="000000"/>
              </w:rPr>
              <w:t>模块</w:t>
            </w:r>
          </w:p>
        </w:tc>
        <w:tc>
          <w:tcPr>
            <w:tcW w:w="1711" w:type="dxa"/>
            <w:tcBorders>
              <w:top w:val="single" w:color="000000" w:sz="12" w:space="0"/>
              <w:left w:val="nil"/>
              <w:bottom w:val="single" w:color="000000" w:sz="4" w:space="0"/>
              <w:right w:val="nil"/>
            </w:tcBorders>
            <w:shd w:val="clear" w:color="auto" w:fill="FFFFFF"/>
            <w:vAlign w:val="center"/>
          </w:tcPr>
          <w:p w14:paraId="4233F434">
            <w:pPr>
              <w:pStyle w:val="178"/>
              <w:widowControl/>
              <w:snapToGrid w:val="0"/>
              <w:ind w:left="0" w:leftChars="0" w:right="0" w:rightChars="0" w:firstLine="0" w:firstLineChars="0"/>
              <w:rPr>
                <w:b w:val="0"/>
                <w:bCs w:val="0"/>
                <w:color w:val="000000"/>
              </w:rPr>
            </w:pPr>
            <w:r>
              <w:rPr>
                <w:b w:val="0"/>
                <w:bCs w:val="0"/>
                <w:color w:val="000000"/>
              </w:rPr>
              <w:t>通过测试数</w:t>
            </w:r>
          </w:p>
        </w:tc>
        <w:tc>
          <w:tcPr>
            <w:tcW w:w="1032" w:type="dxa"/>
            <w:tcBorders>
              <w:top w:val="single" w:color="000000" w:sz="12" w:space="0"/>
              <w:left w:val="nil"/>
              <w:bottom w:val="single" w:color="000000" w:sz="4" w:space="0"/>
              <w:right w:val="nil"/>
            </w:tcBorders>
            <w:shd w:val="clear" w:color="auto" w:fill="FFFFFF"/>
            <w:vAlign w:val="center"/>
          </w:tcPr>
          <w:p w14:paraId="46D51B6D">
            <w:pPr>
              <w:pStyle w:val="178"/>
              <w:widowControl/>
              <w:snapToGrid w:val="0"/>
              <w:ind w:left="0" w:leftChars="0" w:right="0" w:rightChars="0" w:firstLine="0" w:firstLineChars="0"/>
              <w:rPr>
                <w:b w:val="0"/>
                <w:bCs w:val="0"/>
                <w:color w:val="000000"/>
              </w:rPr>
            </w:pPr>
            <w:r>
              <w:rPr>
                <w:b w:val="0"/>
                <w:bCs w:val="0"/>
                <w:color w:val="000000"/>
              </w:rPr>
              <w:t>失败</w:t>
            </w:r>
          </w:p>
        </w:tc>
        <w:tc>
          <w:tcPr>
            <w:tcW w:w="1032" w:type="dxa"/>
            <w:tcBorders>
              <w:top w:val="single" w:color="000000" w:sz="12" w:space="0"/>
              <w:left w:val="nil"/>
              <w:bottom w:val="single" w:color="000000" w:sz="4" w:space="0"/>
              <w:right w:val="nil"/>
            </w:tcBorders>
            <w:shd w:val="clear" w:color="auto" w:fill="FFFFFF"/>
            <w:vAlign w:val="center"/>
          </w:tcPr>
          <w:p w14:paraId="71EC388A">
            <w:pPr>
              <w:pStyle w:val="178"/>
              <w:widowControl/>
              <w:snapToGrid w:val="0"/>
              <w:ind w:left="0" w:leftChars="0" w:right="0" w:rightChars="0" w:firstLine="0" w:firstLineChars="0"/>
              <w:rPr>
                <w:b w:val="0"/>
                <w:bCs w:val="0"/>
                <w:color w:val="000000"/>
              </w:rPr>
            </w:pPr>
            <w:r>
              <w:rPr>
                <w:b w:val="0"/>
                <w:bCs w:val="0"/>
                <w:color w:val="000000"/>
              </w:rPr>
              <w:t>跳过</w:t>
            </w:r>
          </w:p>
        </w:tc>
        <w:tc>
          <w:tcPr>
            <w:tcW w:w="3423" w:type="dxa"/>
            <w:tcBorders>
              <w:top w:val="single" w:color="000000" w:sz="12" w:space="0"/>
              <w:left w:val="nil"/>
              <w:bottom w:val="single" w:color="000000" w:sz="4" w:space="0"/>
              <w:right w:val="nil"/>
            </w:tcBorders>
            <w:shd w:val="clear" w:color="auto" w:fill="FFFFFF"/>
            <w:vAlign w:val="center"/>
          </w:tcPr>
          <w:p w14:paraId="063EDB01">
            <w:pPr>
              <w:pStyle w:val="178"/>
              <w:widowControl/>
              <w:snapToGrid w:val="0"/>
              <w:ind w:left="0" w:leftChars="0" w:right="0" w:rightChars="0" w:firstLine="0" w:firstLineChars="0"/>
              <w:rPr>
                <w:b w:val="0"/>
                <w:bCs w:val="0"/>
                <w:color w:val="000000"/>
              </w:rPr>
            </w:pPr>
            <w:r>
              <w:rPr>
                <w:b w:val="0"/>
                <w:bCs w:val="0"/>
                <w:color w:val="000000"/>
              </w:rPr>
              <w:t>描述</w:t>
            </w:r>
          </w:p>
        </w:tc>
      </w:tr>
      <w:tr w14:paraId="5ED3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single" w:color="000000" w:sz="4" w:space="0"/>
              <w:left w:val="nil"/>
              <w:bottom w:val="nil"/>
              <w:right w:val="nil"/>
            </w:tcBorders>
            <w:shd w:val="clear" w:color="auto" w:fill="FFFFFF"/>
            <w:vAlign w:val="center"/>
          </w:tcPr>
          <w:p w14:paraId="5D3EF62A">
            <w:pPr>
              <w:pStyle w:val="178"/>
              <w:widowControl/>
              <w:snapToGrid w:val="0"/>
              <w:ind w:left="0" w:leftChars="0" w:right="0" w:rightChars="0" w:firstLine="0" w:firstLineChars="0"/>
              <w:rPr>
                <w:b w:val="0"/>
                <w:bCs w:val="0"/>
                <w:color w:val="000000"/>
              </w:rPr>
            </w:pPr>
            <w:r>
              <w:rPr>
                <w:b w:val="0"/>
                <w:bCs w:val="0"/>
                <w:color w:val="000000"/>
              </w:rPr>
              <w:t>Core</w:t>
            </w:r>
          </w:p>
        </w:tc>
        <w:tc>
          <w:tcPr>
            <w:tcW w:w="1711" w:type="dxa"/>
            <w:tcBorders>
              <w:top w:val="single" w:color="000000" w:sz="4" w:space="0"/>
              <w:left w:val="nil"/>
              <w:bottom w:val="nil"/>
              <w:right w:val="nil"/>
            </w:tcBorders>
            <w:shd w:val="clear" w:color="auto" w:fill="FFFFFF"/>
            <w:vAlign w:val="center"/>
          </w:tcPr>
          <w:p w14:paraId="049F799C">
            <w:pPr>
              <w:pStyle w:val="178"/>
              <w:widowControl/>
              <w:snapToGrid w:val="0"/>
              <w:ind w:left="0" w:leftChars="0" w:right="0" w:rightChars="0" w:firstLine="0" w:firstLineChars="0"/>
              <w:rPr>
                <w:b w:val="0"/>
                <w:bCs w:val="0"/>
                <w:color w:val="000000"/>
              </w:rPr>
            </w:pPr>
            <w:r>
              <w:rPr>
                <w:b w:val="0"/>
                <w:bCs w:val="0"/>
                <w:color w:val="000000"/>
              </w:rPr>
              <w:t>128</w:t>
            </w:r>
          </w:p>
        </w:tc>
        <w:tc>
          <w:tcPr>
            <w:tcW w:w="1032" w:type="dxa"/>
            <w:tcBorders>
              <w:top w:val="single" w:color="000000" w:sz="4" w:space="0"/>
              <w:left w:val="nil"/>
              <w:bottom w:val="nil"/>
              <w:right w:val="nil"/>
            </w:tcBorders>
            <w:shd w:val="clear" w:color="auto" w:fill="FFFFFF"/>
            <w:vAlign w:val="center"/>
          </w:tcPr>
          <w:p w14:paraId="58F62906">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single" w:color="000000" w:sz="4" w:space="0"/>
              <w:left w:val="nil"/>
              <w:bottom w:val="nil"/>
              <w:right w:val="nil"/>
            </w:tcBorders>
            <w:shd w:val="clear" w:color="auto" w:fill="FFFFFF"/>
            <w:vAlign w:val="center"/>
          </w:tcPr>
          <w:p w14:paraId="440E2668">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single" w:color="000000" w:sz="4" w:space="0"/>
              <w:left w:val="nil"/>
              <w:bottom w:val="nil"/>
              <w:right w:val="nil"/>
            </w:tcBorders>
            <w:shd w:val="clear" w:color="auto" w:fill="FFFFFF"/>
            <w:vAlign w:val="center"/>
          </w:tcPr>
          <w:p w14:paraId="20809564">
            <w:pPr>
              <w:pStyle w:val="178"/>
              <w:widowControl/>
              <w:snapToGrid w:val="0"/>
              <w:ind w:left="0" w:leftChars="0" w:right="0" w:rightChars="0" w:firstLine="0" w:firstLineChars="0"/>
              <w:rPr>
                <w:b w:val="0"/>
                <w:bCs w:val="0"/>
                <w:color w:val="000000"/>
              </w:rPr>
            </w:pPr>
            <w:r>
              <w:rPr>
                <w:b w:val="0"/>
                <w:bCs w:val="0"/>
                <w:color w:val="000000"/>
              </w:rPr>
              <w:t>核心领域对象和治理原语</w:t>
            </w:r>
          </w:p>
        </w:tc>
      </w:tr>
      <w:tr w14:paraId="3892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nil"/>
              <w:left w:val="nil"/>
              <w:bottom w:val="nil"/>
              <w:right w:val="nil"/>
            </w:tcBorders>
            <w:shd w:val="clear" w:color="auto" w:fill="FFFFFF"/>
            <w:vAlign w:val="center"/>
          </w:tcPr>
          <w:p w14:paraId="684B6368">
            <w:pPr>
              <w:pStyle w:val="178"/>
              <w:widowControl/>
              <w:snapToGrid w:val="0"/>
              <w:ind w:left="0" w:leftChars="0" w:right="0" w:rightChars="0" w:firstLine="0" w:firstLineChars="0"/>
              <w:rPr>
                <w:b w:val="0"/>
                <w:bCs w:val="0"/>
                <w:color w:val="000000"/>
              </w:rPr>
            </w:pPr>
            <w:r>
              <w:rPr>
                <w:b w:val="0"/>
                <w:bCs w:val="0"/>
                <w:color w:val="000000"/>
              </w:rPr>
              <w:t>Runtime</w:t>
            </w:r>
          </w:p>
        </w:tc>
        <w:tc>
          <w:tcPr>
            <w:tcW w:w="1711" w:type="dxa"/>
            <w:tcBorders>
              <w:top w:val="nil"/>
              <w:left w:val="nil"/>
              <w:bottom w:val="nil"/>
              <w:right w:val="nil"/>
            </w:tcBorders>
            <w:shd w:val="clear" w:color="auto" w:fill="FFFFFF"/>
            <w:vAlign w:val="center"/>
          </w:tcPr>
          <w:p w14:paraId="5DF9768A">
            <w:pPr>
              <w:pStyle w:val="178"/>
              <w:widowControl/>
              <w:snapToGrid w:val="0"/>
              <w:ind w:left="0" w:leftChars="0" w:right="0" w:rightChars="0" w:firstLine="0" w:firstLineChars="0"/>
              <w:rPr>
                <w:b w:val="0"/>
                <w:bCs w:val="0"/>
                <w:color w:val="000000"/>
              </w:rPr>
            </w:pPr>
            <w:r>
              <w:rPr>
                <w:b w:val="0"/>
                <w:bCs w:val="0"/>
                <w:color w:val="000000"/>
              </w:rPr>
              <w:t>58</w:t>
            </w:r>
          </w:p>
        </w:tc>
        <w:tc>
          <w:tcPr>
            <w:tcW w:w="1032" w:type="dxa"/>
            <w:tcBorders>
              <w:top w:val="nil"/>
              <w:left w:val="nil"/>
              <w:bottom w:val="nil"/>
              <w:right w:val="nil"/>
            </w:tcBorders>
            <w:shd w:val="clear" w:color="auto" w:fill="FFFFFF"/>
            <w:vAlign w:val="center"/>
          </w:tcPr>
          <w:p w14:paraId="57CFC1B5">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4C2EF71B">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6E0A5735">
            <w:pPr>
              <w:pStyle w:val="178"/>
              <w:widowControl/>
              <w:snapToGrid w:val="0"/>
              <w:ind w:left="0" w:leftChars="0" w:right="0" w:rightChars="0" w:firstLine="0" w:firstLineChars="0"/>
              <w:rPr>
                <w:b w:val="0"/>
                <w:bCs w:val="0"/>
                <w:color w:val="000000"/>
              </w:rPr>
            </w:pPr>
            <w:r>
              <w:rPr>
                <w:b w:val="0"/>
                <w:bCs w:val="0"/>
                <w:color w:val="000000"/>
              </w:rPr>
              <w:t>运行时管理和会话处理</w:t>
            </w:r>
          </w:p>
        </w:tc>
      </w:tr>
      <w:tr w14:paraId="4674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nil"/>
              <w:left w:val="nil"/>
              <w:bottom w:val="nil"/>
              <w:right w:val="nil"/>
            </w:tcBorders>
            <w:shd w:val="clear" w:color="auto" w:fill="FFFFFF"/>
            <w:vAlign w:val="center"/>
          </w:tcPr>
          <w:p w14:paraId="5777798D">
            <w:pPr>
              <w:pStyle w:val="178"/>
              <w:widowControl/>
              <w:snapToGrid w:val="0"/>
              <w:ind w:left="0" w:leftChars="0" w:right="0" w:rightChars="0" w:firstLine="0" w:firstLineChars="0"/>
              <w:rPr>
                <w:b w:val="0"/>
                <w:bCs w:val="0"/>
                <w:color w:val="000000"/>
              </w:rPr>
            </w:pPr>
            <w:r>
              <w:rPr>
                <w:b w:val="0"/>
                <w:bCs w:val="0"/>
                <w:color w:val="000000"/>
              </w:rPr>
              <w:t>Project</w:t>
            </w:r>
          </w:p>
        </w:tc>
        <w:tc>
          <w:tcPr>
            <w:tcW w:w="1711" w:type="dxa"/>
            <w:tcBorders>
              <w:top w:val="nil"/>
              <w:left w:val="nil"/>
              <w:bottom w:val="nil"/>
              <w:right w:val="nil"/>
            </w:tcBorders>
            <w:shd w:val="clear" w:color="auto" w:fill="FFFFFF"/>
            <w:vAlign w:val="center"/>
          </w:tcPr>
          <w:p w14:paraId="491BDC99">
            <w:pPr>
              <w:pStyle w:val="178"/>
              <w:widowControl/>
              <w:snapToGrid w:val="0"/>
              <w:ind w:left="0" w:leftChars="0" w:right="0" w:rightChars="0" w:firstLine="0" w:firstLineChars="0"/>
              <w:rPr>
                <w:b w:val="0"/>
                <w:bCs w:val="0"/>
                <w:color w:val="000000"/>
              </w:rPr>
            </w:pPr>
            <w:r>
              <w:rPr>
                <w:b w:val="0"/>
                <w:bCs w:val="0"/>
                <w:color w:val="000000"/>
              </w:rPr>
              <w:t>28</w:t>
            </w:r>
          </w:p>
        </w:tc>
        <w:tc>
          <w:tcPr>
            <w:tcW w:w="1032" w:type="dxa"/>
            <w:tcBorders>
              <w:top w:val="nil"/>
              <w:left w:val="nil"/>
              <w:bottom w:val="nil"/>
              <w:right w:val="nil"/>
            </w:tcBorders>
            <w:shd w:val="clear" w:color="auto" w:fill="FFFFFF"/>
            <w:vAlign w:val="center"/>
          </w:tcPr>
          <w:p w14:paraId="0E85EB74">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3C556E5E">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48363DCB">
            <w:pPr>
              <w:pStyle w:val="178"/>
              <w:widowControl/>
              <w:snapToGrid w:val="0"/>
              <w:ind w:left="0" w:leftChars="0" w:right="0" w:rightChars="0" w:firstLine="0" w:firstLineChars="0"/>
              <w:rPr>
                <w:b w:val="0"/>
                <w:bCs w:val="0"/>
                <w:color w:val="000000"/>
              </w:rPr>
            </w:pPr>
            <w:r>
              <w:rPr>
                <w:b w:val="0"/>
                <w:bCs w:val="0"/>
                <w:color w:val="000000"/>
              </w:rPr>
              <w:t>项目身份和职责结构</w:t>
            </w:r>
          </w:p>
        </w:tc>
      </w:tr>
      <w:tr w14:paraId="7662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39" w:type="dxa"/>
            <w:tcBorders>
              <w:top w:val="nil"/>
              <w:left w:val="nil"/>
              <w:bottom w:val="nil"/>
              <w:right w:val="nil"/>
            </w:tcBorders>
            <w:shd w:val="clear" w:color="auto" w:fill="FFFFFF"/>
            <w:vAlign w:val="center"/>
          </w:tcPr>
          <w:p w14:paraId="66C99097">
            <w:pPr>
              <w:pStyle w:val="178"/>
              <w:widowControl/>
              <w:snapToGrid w:val="0"/>
              <w:ind w:left="0" w:leftChars="0" w:right="0" w:rightChars="0" w:firstLine="0" w:firstLineChars="0"/>
              <w:rPr>
                <w:b w:val="0"/>
                <w:bCs w:val="0"/>
                <w:color w:val="000000"/>
              </w:rPr>
            </w:pPr>
            <w:r>
              <w:rPr>
                <w:b w:val="0"/>
                <w:bCs w:val="0"/>
                <w:color w:val="000000"/>
              </w:rPr>
              <w:t>Storage</w:t>
            </w:r>
          </w:p>
        </w:tc>
        <w:tc>
          <w:tcPr>
            <w:tcW w:w="1711" w:type="dxa"/>
            <w:tcBorders>
              <w:top w:val="nil"/>
              <w:left w:val="nil"/>
              <w:bottom w:val="nil"/>
              <w:right w:val="nil"/>
            </w:tcBorders>
            <w:shd w:val="clear" w:color="auto" w:fill="FFFFFF"/>
            <w:vAlign w:val="center"/>
          </w:tcPr>
          <w:p>
            <w:r>
              <w:t>307</w:t>
            </w:r>
          </w:p>
        </w:tc>
        <w:tc>
          <w:tcPr>
            <w:tcW w:w="1032" w:type="dxa"/>
            <w:tcBorders>
              <w:top w:val="nil"/>
              <w:left w:val="nil"/>
              <w:bottom w:val="nil"/>
              <w:right w:val="nil"/>
            </w:tcBorders>
            <w:shd w:val="clear" w:color="auto" w:fill="FFFFFF"/>
            <w:vAlign w:val="center"/>
          </w:tcPr>
          <w:p w14:paraId="0F965134">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1B1E642E">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4EA324EC">
            <w:pPr>
              <w:pStyle w:val="178"/>
              <w:widowControl/>
              <w:snapToGrid w:val="0"/>
              <w:ind w:left="0" w:leftChars="0" w:right="0" w:rightChars="0" w:firstLine="0" w:firstLineChars="0"/>
              <w:rPr>
                <w:b w:val="0"/>
                <w:bCs w:val="0"/>
                <w:color w:val="000000"/>
              </w:rPr>
            </w:pPr>
            <w:r>
              <w:rPr>
                <w:b w:val="0"/>
                <w:bCs w:val="0"/>
                <w:color w:val="000000"/>
              </w:rPr>
              <w:t>持久化、检索和投影逻辑</w:t>
            </w:r>
          </w:p>
        </w:tc>
      </w:tr>
      <w:tr w14:paraId="5E72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nil"/>
              <w:left w:val="nil"/>
              <w:bottom w:val="nil"/>
              <w:right w:val="nil"/>
            </w:tcBorders>
            <w:shd w:val="clear" w:color="auto" w:fill="FFFFFF"/>
            <w:vAlign w:val="center"/>
          </w:tcPr>
          <w:p w14:paraId="48FF8A6E">
            <w:pPr>
              <w:pStyle w:val="178"/>
              <w:widowControl/>
              <w:snapToGrid w:val="0"/>
              <w:ind w:left="0" w:leftChars="0" w:right="0" w:rightChars="0" w:firstLine="0" w:firstLineChars="0"/>
              <w:rPr>
                <w:b w:val="0"/>
                <w:bCs w:val="0"/>
                <w:color w:val="000000"/>
              </w:rPr>
            </w:pPr>
            <w:r>
              <w:rPr>
                <w:b w:val="0"/>
                <w:bCs w:val="0"/>
                <w:color w:val="000000"/>
              </w:rPr>
              <w:t>App</w:t>
            </w:r>
          </w:p>
        </w:tc>
        <w:tc>
          <w:tcPr>
            <w:tcW w:w="1711" w:type="dxa"/>
            <w:tcBorders>
              <w:top w:val="nil"/>
              <w:left w:val="nil"/>
              <w:bottom w:val="nil"/>
              <w:right w:val="nil"/>
            </w:tcBorders>
            <w:shd w:val="clear" w:color="auto" w:fill="FFFFFF"/>
            <w:vAlign w:val="center"/>
          </w:tcPr>
          <w:p>
            <w:r>
              <w:t>475</w:t>
            </w:r>
          </w:p>
        </w:tc>
        <w:tc>
          <w:tcPr>
            <w:tcW w:w="1032" w:type="dxa"/>
            <w:tcBorders>
              <w:top w:val="nil"/>
              <w:left w:val="nil"/>
              <w:bottom w:val="nil"/>
              <w:right w:val="nil"/>
            </w:tcBorders>
            <w:shd w:val="clear" w:color="auto" w:fill="FFFFFF"/>
            <w:vAlign w:val="center"/>
          </w:tcPr>
          <w:p w14:paraId="1D30013E">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4235D444">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68F83AB7">
            <w:pPr>
              <w:pStyle w:val="178"/>
              <w:widowControl/>
              <w:snapToGrid w:val="0"/>
              <w:ind w:left="0" w:leftChars="0" w:right="0" w:rightChars="0" w:firstLine="0" w:firstLineChars="0"/>
              <w:rPr>
                <w:b w:val="0"/>
                <w:bCs w:val="0"/>
                <w:color w:val="000000"/>
              </w:rPr>
            </w:pPr>
            <w:r>
              <w:rPr>
                <w:b w:val="0"/>
                <w:bCs w:val="0"/>
                <w:color w:val="000000"/>
              </w:rPr>
              <w:t>应用层、UI 集成、工作流</w:t>
            </w:r>
          </w:p>
        </w:tc>
      </w:tr>
      <w:tr w14:paraId="116D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nil"/>
              <w:left w:val="nil"/>
              <w:bottom w:val="single" w:color="000000" w:sz="12" w:space="0"/>
              <w:right w:val="nil"/>
            </w:tcBorders>
            <w:shd w:val="clear" w:color="auto" w:fill="FFFFFF"/>
            <w:vAlign w:val="center"/>
          </w:tcPr>
          <w:p w14:paraId="74F2AD8A">
            <w:pPr>
              <w:pStyle w:val="178"/>
              <w:widowControl/>
              <w:snapToGrid w:val="0"/>
              <w:ind w:left="0" w:leftChars="0" w:right="0" w:rightChars="0" w:firstLine="0" w:firstLineChars="0"/>
              <w:rPr>
                <w:b w:val="0"/>
                <w:bCs w:val="0"/>
                <w:color w:val="000000"/>
              </w:rPr>
            </w:pPr>
            <w:r>
              <w:rPr>
                <w:b w:val="0"/>
                <w:bCs w:val="0"/>
                <w:color w:val="000000"/>
              </w:rPr>
              <w:t>合计</w:t>
            </w:r>
          </w:p>
        </w:tc>
        <w:tc>
          <w:tcPr>
            <w:tcW w:w="1711" w:type="dxa"/>
            <w:tcBorders>
              <w:top w:val="nil"/>
              <w:left w:val="nil"/>
              <w:bottom w:val="single" w:color="000000" w:sz="12" w:space="0"/>
              <w:right w:val="nil"/>
            </w:tcBorders>
            <w:shd w:val="clear" w:color="auto" w:fill="FFFFFF"/>
            <w:vAlign w:val="center"/>
          </w:tcPr>
          <w:p w14:paraId="165CC730">
            <w:pPr>
              <w:pStyle w:val="178"/>
              <w:widowControl/>
              <w:snapToGrid w:val="0"/>
              <w:ind w:left="0" w:leftChars="0" w:right="0" w:rightChars="0" w:firstLine="0" w:firstLineChars="0"/>
              <w:rPr>
                <w:rFonts w:hint="eastAsia" w:eastAsia="黑体"/>
                <w:b w:val="0"/>
                <w:bCs w:val="0"/>
                <w:color w:val="000000"/>
                <w:lang w:eastAsia="zh-CN"/>
              </w:rPr>
            </w:pPr>
            <w:r>
              <w:rPr>
                <w:rFonts w:hint="eastAsia"/>
                <w:b w:val="0"/>
                <w:bCs w:val="0"/>
                <w:color w:val="000000"/>
                <w:lang w:eastAsia="zh-CN"/>
              </w:rPr>
              <w:t>996</w:t>
            </w:r>
          </w:p>
        </w:tc>
        <w:tc>
          <w:tcPr>
            <w:tcW w:w="1032" w:type="dxa"/>
            <w:tcBorders>
              <w:top w:val="nil"/>
              <w:left w:val="nil"/>
              <w:bottom w:val="single" w:color="000000" w:sz="12" w:space="0"/>
              <w:right w:val="nil"/>
            </w:tcBorders>
            <w:shd w:val="clear" w:color="auto" w:fill="FFFFFF"/>
            <w:vAlign w:val="center"/>
          </w:tcPr>
          <w:p w14:paraId="26088975">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single" w:color="000000" w:sz="12" w:space="0"/>
              <w:right w:val="nil"/>
            </w:tcBorders>
            <w:shd w:val="clear" w:color="auto" w:fill="FFFFFF"/>
            <w:vAlign w:val="center"/>
          </w:tcPr>
          <w:p w14:paraId="692E2AC2">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single" w:color="000000" w:sz="12" w:space="0"/>
              <w:right w:val="nil"/>
            </w:tcBorders>
            <w:shd w:val="clear" w:color="auto" w:fill="FFFFFF"/>
            <w:vAlign w:val="center"/>
          </w:tcPr>
          <w:p w14:paraId="5B36AC0C">
            <w:pPr>
              <w:pStyle w:val="178"/>
              <w:widowControl/>
              <w:snapToGrid w:val="0"/>
              <w:ind w:left="0" w:leftChars="0" w:right="0" w:rightChars="0" w:firstLine="0" w:firstLineChars="0"/>
              <w:rPr>
                <w:b w:val="0"/>
                <w:bCs w:val="0"/>
                <w:color w:val="000000"/>
              </w:rPr>
            </w:pPr>
          </w:p>
        </w:tc>
      </w:tr>
    </w:tbl>
    <w:p w14:paraId="5F6F6E20">
      <w:pPr>
        <w:pStyle w:val="178"/>
        <w:widowControl/>
        <w:rPr>
          <w:b w:val="0"/>
          <w:bCs w:val="0"/>
        </w:rPr>
      </w:pPr>
      <w:r>
        <w:rPr>
          <w:b w:val="0"/>
          <w:bCs w:val="0"/>
        </w:rPr>
        <w:t>表 3：Workbench 模块测试覆盖。所有测试通过，零失败。</w:t>
      </w:r>
    </w:p>
    <w:p w14:paraId="32A03F3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此外，构建系统报告零错误和零警告，差异卫生检查通过。这些结果证实所提架构在内部一致且可实现。</w:t>
      </w:r>
    </w:p>
    <w:p w14:paraId="6B2D21D8">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39" w:name="_Toc3336"/>
      <w:bookmarkStart w:id="140" w:name="_Toc10878"/>
      <w:bookmarkStart w:id="141" w:name="_Toc13354"/>
      <w:r>
        <w:rPr>
          <w:rFonts w:hint="eastAsia" w:ascii="黑体" w:hAnsi="黑体" w:eastAsia="黑体" w:cs="黑体"/>
          <w:b w:val="0"/>
          <w:bCs w:val="0"/>
          <w:sz w:val="28"/>
          <w:szCs w:val="28"/>
          <w:lang w:eastAsia="zh-CN"/>
        </w:rPr>
        <w:t>8.2 组件状态</w:t>
      </w:r>
      <w:bookmarkEnd w:id="139"/>
      <w:bookmarkEnd w:id="140"/>
      <w:bookmarkEnd w:id="141"/>
    </w:p>
    <w:tbl>
      <w:tblPr>
        <w:tblStyle w:val="38"/>
        <w:tblW w:w="863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19"/>
        <w:gridCol w:w="1438"/>
        <w:gridCol w:w="5278"/>
      </w:tblGrid>
      <w:tr w14:paraId="2975E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19" w:type="dxa"/>
            <w:tcBorders>
              <w:top w:val="single" w:color="auto" w:sz="12" w:space="0"/>
              <w:left w:val="nil"/>
              <w:bottom w:val="nil"/>
              <w:right w:val="nil"/>
            </w:tcBorders>
            <w:noWrap w:val="0"/>
            <w:tcMar>
              <w:top w:w="-1" w:type="dxa"/>
              <w:left w:w="-1" w:type="dxa"/>
              <w:bottom w:w="-1" w:type="dxa"/>
              <w:right w:w="-1" w:type="dxa"/>
            </w:tcMar>
            <w:vAlign w:val="center"/>
          </w:tcPr>
          <w:p w14:paraId="12C95E5C">
            <w:pPr>
              <w:pStyle w:val="178"/>
              <w:widowControl/>
              <w:snapToGrid w:val="0"/>
              <w:ind w:left="0" w:leftChars="0" w:right="0" w:rightChars="0" w:firstLine="0" w:firstLineChars="0"/>
              <w:rPr>
                <w:b w:val="0"/>
                <w:bCs w:val="0"/>
                <w:color w:val="000000"/>
              </w:rPr>
            </w:pPr>
            <w:r>
              <w:rPr>
                <w:b w:val="0"/>
                <w:bCs w:val="0"/>
                <w:color w:val="000000"/>
              </w:rPr>
              <w:t>组件</w:t>
            </w:r>
          </w:p>
        </w:tc>
        <w:tc>
          <w:tcPr>
            <w:tcW w:w="1438" w:type="dxa"/>
            <w:tcBorders>
              <w:top w:val="single" w:color="auto" w:sz="12" w:space="0"/>
              <w:left w:val="nil"/>
              <w:bottom w:val="nil"/>
              <w:right w:val="nil"/>
            </w:tcBorders>
            <w:noWrap w:val="0"/>
            <w:tcMar>
              <w:top w:w="-1" w:type="dxa"/>
              <w:left w:w="-1" w:type="dxa"/>
              <w:bottom w:w="-1" w:type="dxa"/>
              <w:right w:w="-1" w:type="dxa"/>
            </w:tcMar>
            <w:vAlign w:val="center"/>
          </w:tcPr>
          <w:p w14:paraId="648E3943">
            <w:pPr>
              <w:pStyle w:val="178"/>
              <w:widowControl/>
              <w:snapToGrid w:val="0"/>
              <w:ind w:left="0" w:leftChars="0" w:right="0" w:rightChars="0" w:firstLine="0" w:firstLineChars="0"/>
              <w:rPr>
                <w:b w:val="0"/>
                <w:bCs w:val="0"/>
                <w:color w:val="000000"/>
              </w:rPr>
            </w:pPr>
            <w:r>
              <w:rPr>
                <w:b w:val="0"/>
                <w:bCs w:val="0"/>
                <w:color w:val="000000"/>
              </w:rPr>
              <w:t>状态</w:t>
            </w:r>
          </w:p>
        </w:tc>
        <w:tc>
          <w:tcPr>
            <w:tcW w:w="5279" w:type="dxa"/>
            <w:tcBorders>
              <w:top w:val="single" w:color="auto" w:sz="12" w:space="0"/>
              <w:left w:val="nil"/>
              <w:bottom w:val="nil"/>
              <w:right w:val="nil"/>
            </w:tcBorders>
            <w:noWrap w:val="0"/>
            <w:tcMar>
              <w:top w:w="-1" w:type="dxa"/>
              <w:left w:w="-1" w:type="dxa"/>
              <w:bottom w:w="-1" w:type="dxa"/>
              <w:right w:w="-1" w:type="dxa"/>
            </w:tcMar>
            <w:vAlign w:val="center"/>
          </w:tcPr>
          <w:p w14:paraId="11C1542C">
            <w:pPr>
              <w:pStyle w:val="178"/>
              <w:widowControl/>
              <w:snapToGrid w:val="0"/>
              <w:ind w:left="0" w:leftChars="0" w:right="0" w:rightChars="0" w:firstLine="0" w:firstLineChars="0"/>
              <w:rPr>
                <w:b w:val="0"/>
                <w:bCs w:val="0"/>
                <w:color w:val="000000"/>
              </w:rPr>
            </w:pPr>
            <w:r>
              <w:rPr>
                <w:b w:val="0"/>
                <w:bCs w:val="0"/>
                <w:color w:val="000000"/>
              </w:rPr>
              <w:t>描述</w:t>
            </w:r>
          </w:p>
        </w:tc>
      </w:tr>
      <w:tr w14:paraId="0116C1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single" w:color="auto" w:sz="4" w:space="0"/>
              <w:left w:val="nil"/>
              <w:bottom w:val="nil"/>
              <w:right w:val="nil"/>
            </w:tcBorders>
            <w:noWrap w:val="0"/>
            <w:tcMar>
              <w:top w:w="-1" w:type="dxa"/>
              <w:left w:w="-1" w:type="dxa"/>
              <w:bottom w:w="-1" w:type="dxa"/>
              <w:right w:w="-1" w:type="dxa"/>
            </w:tcMar>
            <w:vAlign w:val="center"/>
          </w:tcPr>
          <w:p w14:paraId="41D65521">
            <w:pPr>
              <w:pStyle w:val="178"/>
              <w:widowControl/>
              <w:snapToGrid w:val="0"/>
              <w:ind w:left="0" w:leftChars="0" w:right="0" w:rightChars="0" w:firstLine="0" w:firstLineChars="0"/>
              <w:rPr>
                <w:b w:val="0"/>
                <w:bCs w:val="0"/>
                <w:color w:val="000000"/>
              </w:rPr>
            </w:pPr>
            <w:r>
              <w:rPr>
                <w:b w:val="0"/>
                <w:bCs w:val="0"/>
                <w:color w:val="000000"/>
              </w:rPr>
              <w:t>项目身份</w:t>
            </w:r>
          </w:p>
        </w:tc>
        <w:tc>
          <w:tcPr>
            <w:tcW w:w="1438" w:type="dxa"/>
            <w:tcBorders>
              <w:top w:val="single" w:color="auto" w:sz="4" w:space="0"/>
              <w:left w:val="nil"/>
              <w:bottom w:val="nil"/>
              <w:right w:val="nil"/>
            </w:tcBorders>
            <w:noWrap w:val="0"/>
            <w:tcMar>
              <w:top w:w="-1" w:type="dxa"/>
              <w:left w:w="-1" w:type="dxa"/>
              <w:bottom w:w="-1" w:type="dxa"/>
              <w:right w:w="-1" w:type="dxa"/>
            </w:tcMar>
            <w:vAlign w:val="center"/>
          </w:tcPr>
          <w:p w14:paraId="6EA57E9A">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single" w:color="auto" w:sz="4" w:space="0"/>
              <w:left w:val="nil"/>
              <w:bottom w:val="nil"/>
              <w:right w:val="nil"/>
            </w:tcBorders>
            <w:noWrap w:val="0"/>
            <w:tcMar>
              <w:top w:w="-1" w:type="dxa"/>
              <w:left w:w="-1" w:type="dxa"/>
              <w:bottom w:w="-1" w:type="dxa"/>
              <w:right w:w="-1" w:type="dxa"/>
            </w:tcMar>
            <w:vAlign w:val="center"/>
          </w:tcPr>
          <w:p w14:paraId="2259D5D6">
            <w:pPr>
              <w:pStyle w:val="178"/>
              <w:widowControl/>
              <w:snapToGrid w:val="0"/>
              <w:ind w:left="0" w:leftChars="0" w:right="0" w:rightChars="0" w:firstLine="0" w:firstLineChars="0"/>
              <w:rPr>
                <w:b w:val="0"/>
                <w:bCs w:val="0"/>
                <w:color w:val="000000"/>
              </w:rPr>
            </w:pPr>
            <w:r>
              <w:rPr>
                <w:b w:val="0"/>
                <w:bCs w:val="0"/>
                <w:color w:val="000000"/>
              </w:rPr>
              <w:t>独立项目身份，与 Agent 解耦</w:t>
            </w:r>
          </w:p>
        </w:tc>
      </w:tr>
      <w:tr w14:paraId="3436E8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0B1B53DC">
            <w:pPr>
              <w:pStyle w:val="178"/>
              <w:widowControl/>
              <w:snapToGrid w:val="0"/>
              <w:ind w:left="0" w:leftChars="0" w:right="0" w:rightChars="0" w:firstLine="0" w:firstLineChars="0"/>
              <w:rPr>
                <w:b w:val="0"/>
                <w:bCs w:val="0"/>
                <w:color w:val="000000"/>
              </w:rPr>
            </w:pPr>
            <w:r>
              <w:rPr>
                <w:b w:val="0"/>
                <w:bCs w:val="0"/>
                <w:color w:val="000000"/>
              </w:rPr>
              <w:t>权威模型</w:t>
            </w:r>
          </w:p>
        </w:tc>
        <w:tc>
          <w:tcPr>
            <w:tcW w:w="1438" w:type="dxa"/>
            <w:tcBorders>
              <w:top w:val="nil"/>
              <w:left w:val="nil"/>
              <w:bottom w:val="nil"/>
              <w:right w:val="nil"/>
            </w:tcBorders>
            <w:noWrap w:val="0"/>
            <w:tcMar>
              <w:top w:w="-1" w:type="dxa"/>
              <w:left w:w="-1" w:type="dxa"/>
              <w:bottom w:w="-1" w:type="dxa"/>
              <w:right w:w="-1" w:type="dxa"/>
            </w:tcMar>
            <w:vAlign w:val="center"/>
          </w:tcPr>
          <w:p w14:paraId="0314ACB9">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28DD94EA">
            <w:pPr>
              <w:pStyle w:val="178"/>
              <w:widowControl/>
              <w:snapToGrid w:val="0"/>
              <w:ind w:left="0" w:leftChars="0" w:right="0" w:rightChars="0" w:firstLine="0" w:firstLineChars="0"/>
              <w:rPr>
                <w:b w:val="0"/>
                <w:bCs w:val="0"/>
                <w:color w:val="000000"/>
              </w:rPr>
            </w:pPr>
            <w:r>
              <w:rPr>
                <w:b w:val="0"/>
                <w:bCs w:val="0"/>
                <w:color w:val="000000"/>
              </w:rPr>
              <w:t>提案 → 决策 → 状态治理管道</w:t>
            </w:r>
          </w:p>
        </w:tc>
      </w:tr>
      <w:tr w14:paraId="15E6EC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2AD2DDCE">
            <w:pPr>
              <w:pStyle w:val="178"/>
              <w:widowControl/>
              <w:snapToGrid w:val="0"/>
              <w:ind w:left="0" w:leftChars="0" w:right="0" w:rightChars="0" w:firstLine="0" w:firstLineChars="0"/>
              <w:rPr>
                <w:b w:val="0"/>
                <w:bCs w:val="0"/>
                <w:color w:val="000000"/>
              </w:rPr>
            </w:pPr>
            <w:r>
              <w:rPr>
                <w:b w:val="0"/>
                <w:bCs w:val="0"/>
                <w:color w:val="000000"/>
              </w:rPr>
              <w:t>接受状态</w:t>
            </w:r>
          </w:p>
        </w:tc>
        <w:tc>
          <w:tcPr>
            <w:tcW w:w="1438" w:type="dxa"/>
            <w:tcBorders>
              <w:top w:val="nil"/>
              <w:left w:val="nil"/>
              <w:bottom w:val="nil"/>
              <w:right w:val="nil"/>
            </w:tcBorders>
            <w:noWrap w:val="0"/>
            <w:tcMar>
              <w:top w:w="-1" w:type="dxa"/>
              <w:left w:w="-1" w:type="dxa"/>
              <w:bottom w:w="-1" w:type="dxa"/>
              <w:right w:w="-1" w:type="dxa"/>
            </w:tcMar>
            <w:vAlign w:val="center"/>
          </w:tcPr>
          <w:p w14:paraId="42D0EFAD">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58C5F2BD">
            <w:pPr>
              <w:pStyle w:val="178"/>
              <w:widowControl/>
              <w:snapToGrid w:val="0"/>
              <w:ind w:left="0" w:leftChars="0" w:right="0" w:rightChars="0" w:firstLine="0" w:firstLineChars="0"/>
              <w:rPr>
                <w:b w:val="0"/>
                <w:bCs w:val="0"/>
                <w:color w:val="000000"/>
              </w:rPr>
            </w:pPr>
            <w:r>
              <w:rPr>
                <w:b w:val="0"/>
                <w:bCs w:val="0"/>
                <w:color w:val="000000"/>
              </w:rPr>
              <w:t>基于投影的状态派生，源自决策历史</w:t>
            </w:r>
          </w:p>
        </w:tc>
      </w:tr>
      <w:tr w14:paraId="7EC004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13B00D01">
            <w:pPr>
              <w:pStyle w:val="178"/>
              <w:widowControl/>
              <w:snapToGrid w:val="0"/>
              <w:ind w:left="0" w:leftChars="0" w:right="0" w:rightChars="0" w:firstLine="0" w:firstLineChars="0"/>
              <w:rPr>
                <w:b w:val="0"/>
                <w:bCs w:val="0"/>
                <w:color w:val="000000"/>
              </w:rPr>
            </w:pPr>
            <w:r>
              <w:rPr>
                <w:b w:val="0"/>
                <w:bCs w:val="0"/>
                <w:color w:val="000000"/>
              </w:rPr>
              <w:t>遗留边界</w:t>
            </w:r>
          </w:p>
        </w:tc>
        <w:tc>
          <w:tcPr>
            <w:tcW w:w="1438" w:type="dxa"/>
            <w:tcBorders>
              <w:top w:val="nil"/>
              <w:left w:val="nil"/>
              <w:bottom w:val="nil"/>
              <w:right w:val="nil"/>
            </w:tcBorders>
            <w:noWrap w:val="0"/>
            <w:tcMar>
              <w:top w:w="-1" w:type="dxa"/>
              <w:left w:w="-1" w:type="dxa"/>
              <w:bottom w:w="-1" w:type="dxa"/>
              <w:right w:w="-1" w:type="dxa"/>
            </w:tcMar>
            <w:vAlign w:val="center"/>
          </w:tcPr>
          <w:p w14:paraId="1FB5DF3C">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577213BD">
            <w:pPr>
              <w:pStyle w:val="178"/>
              <w:widowControl/>
              <w:snapToGrid w:val="0"/>
              <w:ind w:left="0" w:leftChars="0" w:right="0" w:rightChars="0" w:firstLine="0" w:firstLineChars="0"/>
              <w:rPr>
                <w:b w:val="0"/>
                <w:bCs w:val="0"/>
                <w:color w:val="000000"/>
              </w:rPr>
            </w:pPr>
            <w:r>
              <w:rPr>
                <w:b w:val="0"/>
                <w:bCs w:val="0"/>
                <w:color w:val="000000"/>
              </w:rPr>
              <w:t>与 pre-Workbench 项目共存，不造成损坏</w:t>
            </w:r>
          </w:p>
        </w:tc>
      </w:tr>
      <w:tr w14:paraId="0D90FB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5FBC4BC6">
            <w:pPr>
              <w:pStyle w:val="178"/>
              <w:widowControl/>
              <w:snapToGrid w:val="0"/>
              <w:ind w:left="0" w:leftChars="0" w:right="0" w:rightChars="0" w:firstLine="0" w:firstLineChars="0"/>
              <w:rPr>
                <w:b w:val="0"/>
                <w:bCs w:val="0"/>
                <w:color w:val="000000"/>
              </w:rPr>
            </w:pPr>
            <w:r>
              <w:rPr>
                <w:b w:val="0"/>
                <w:bCs w:val="0"/>
                <w:color w:val="000000"/>
              </w:rPr>
              <w:t>投影库投影</w:t>
            </w:r>
          </w:p>
        </w:tc>
        <w:tc>
          <w:tcPr>
            <w:tcW w:w="1438" w:type="dxa"/>
            <w:tcBorders>
              <w:top w:val="nil"/>
              <w:left w:val="nil"/>
              <w:bottom w:val="nil"/>
              <w:right w:val="nil"/>
            </w:tcBorders>
            <w:noWrap w:val="0"/>
            <w:tcMar>
              <w:top w:w="-1" w:type="dxa"/>
              <w:left w:w="-1" w:type="dxa"/>
              <w:bottom w:w="-1" w:type="dxa"/>
              <w:right w:w="-1" w:type="dxa"/>
            </w:tcMar>
            <w:vAlign w:val="center"/>
          </w:tcPr>
          <w:p w14:paraId="310AEC3C">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178E2D32">
            <w:pPr>
              <w:pStyle w:val="178"/>
              <w:widowControl/>
              <w:snapToGrid w:val="0"/>
              <w:ind w:left="0" w:leftChars="0" w:right="0" w:rightChars="0" w:firstLine="0" w:firstLineChars="0"/>
              <w:rPr>
                <w:b w:val="0"/>
                <w:bCs w:val="0"/>
                <w:color w:val="000000"/>
              </w:rPr>
            </w:pPr>
            <w:r>
              <w:rPr>
                <w:b w:val="0"/>
                <w:bCs w:val="0"/>
                <w:color w:val="000000"/>
              </w:rPr>
              <w:t>权威层到可浏览视图的只读投影</w:t>
            </w:r>
          </w:p>
        </w:tc>
      </w:tr>
      <w:tr w14:paraId="4D11A6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4D001EB9">
            <w:pPr>
              <w:pStyle w:val="178"/>
              <w:widowControl/>
              <w:snapToGrid w:val="0"/>
              <w:ind w:left="0" w:leftChars="0" w:right="0" w:rightChars="0" w:firstLine="0" w:firstLineChars="0"/>
              <w:rPr>
                <w:b w:val="0"/>
                <w:bCs w:val="0"/>
                <w:color w:val="000000"/>
              </w:rPr>
            </w:pPr>
            <w:r>
              <w:rPr>
                <w:b w:val="0"/>
                <w:bCs w:val="0"/>
                <w:color w:val="000000"/>
              </w:rPr>
              <w:t>恢复与溯源</w:t>
            </w:r>
          </w:p>
        </w:tc>
        <w:tc>
          <w:tcPr>
            <w:tcW w:w="1438" w:type="dxa"/>
            <w:tcBorders>
              <w:top w:val="nil"/>
              <w:left w:val="nil"/>
              <w:bottom w:val="nil"/>
              <w:right w:val="nil"/>
            </w:tcBorders>
            <w:noWrap w:val="0"/>
            <w:tcMar>
              <w:top w:w="-1" w:type="dxa"/>
              <w:left w:w="-1" w:type="dxa"/>
              <w:bottom w:w="-1" w:type="dxa"/>
              <w:right w:w="-1" w:type="dxa"/>
            </w:tcMar>
            <w:vAlign w:val="center"/>
          </w:tcPr>
          <w:p w14:paraId="063D4EF6">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4A523FDD">
            <w:pPr>
              <w:pStyle w:val="178"/>
              <w:widowControl/>
              <w:snapToGrid w:val="0"/>
              <w:ind w:left="0" w:leftChars="0" w:right="0" w:rightChars="0" w:firstLine="0" w:firstLineChars="0"/>
              <w:rPr>
                <w:b w:val="0"/>
                <w:bCs w:val="0"/>
                <w:color w:val="000000"/>
              </w:rPr>
            </w:pPr>
            <w:r>
              <w:rPr>
                <w:b w:val="0"/>
                <w:bCs w:val="0"/>
                <w:color w:val="000000"/>
              </w:rPr>
              <w:t>从当前状态到原始提案的完整可追溯性</w:t>
            </w:r>
          </w:p>
        </w:tc>
      </w:tr>
      <w:tr w14:paraId="6235F2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50090D5B">
            <w:pPr>
              <w:pStyle w:val="178"/>
              <w:widowControl/>
              <w:snapToGrid w:val="0"/>
              <w:ind w:left="0" w:leftChars="0" w:right="0" w:rightChars="0" w:firstLine="0" w:firstLineChars="0"/>
              <w:rPr>
                <w:b w:val="0"/>
                <w:bCs w:val="0"/>
                <w:color w:val="000000"/>
              </w:rPr>
            </w:pPr>
            <w:r>
              <w:rPr>
                <w:b w:val="0"/>
                <w:bCs w:val="0"/>
                <w:color w:val="000000"/>
              </w:rPr>
              <w:t>产品交互层</w:t>
            </w:r>
          </w:p>
        </w:tc>
        <w:tc>
          <w:tcPr>
            <w:tcW w:w="1438" w:type="dxa"/>
            <w:tcBorders>
              <w:top w:val="nil"/>
              <w:left w:val="nil"/>
              <w:bottom w:val="nil"/>
              <w:right w:val="nil"/>
            </w:tcBorders>
            <w:noWrap w:val="0"/>
            <w:tcMar>
              <w:top w:w="-1" w:type="dxa"/>
              <w:left w:w="-1" w:type="dxa"/>
              <w:bottom w:w="-1" w:type="dxa"/>
              <w:right w:w="-1" w:type="dxa"/>
            </w:tcMar>
            <w:vAlign w:val="center"/>
          </w:tcPr>
          <w:p>
            <w:r>
              <w:t>已实现</w:t>
            </w:r>
          </w:p>
        </w:tc>
        <w:tc>
          <w:tcPr>
            <w:tcW w:w="5279" w:type="dxa"/>
            <w:tcBorders>
              <w:top w:val="nil"/>
              <w:left w:val="nil"/>
              <w:bottom w:val="nil"/>
              <w:right w:val="nil"/>
            </w:tcBorders>
            <w:noWrap w:val="0"/>
            <w:tcMar>
              <w:top w:w="-1" w:type="dxa"/>
              <w:left w:w="-1" w:type="dxa"/>
              <w:bottom w:w="-1" w:type="dxa"/>
              <w:right w:w="-1" w:type="dxa"/>
            </w:tcMar>
            <w:vAlign w:val="center"/>
          </w:tcPr>
          <w:p>
            <w:r>
              <w:t>面向用户的项目入口和手动工作流体验；产品切片已在第 8 阶段封存。</w:t>
            </w:r>
          </w:p>
        </w:tc>
      </w:tr>
      <w:tr w14:paraId="24593C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35E6D08C">
            <w:pPr>
              <w:pStyle w:val="178"/>
              <w:widowControl/>
              <w:snapToGrid w:val="0"/>
              <w:ind w:left="0" w:leftChars="0" w:right="0" w:rightChars="0" w:firstLine="0" w:firstLineChars="0"/>
              <w:rPr>
                <w:b w:val="0"/>
                <w:bCs w:val="0"/>
                <w:color w:val="000000"/>
              </w:rPr>
            </w:pPr>
            <w:r>
              <w:rPr>
                <w:b w:val="0"/>
                <w:bCs w:val="0"/>
                <w:color w:val="000000"/>
              </w:rPr>
              <w:t>Agent 参与层</w:t>
            </w:r>
          </w:p>
        </w:tc>
        <w:tc>
          <w:tcPr>
            <w:tcW w:w="1438" w:type="dxa"/>
            <w:tcBorders>
              <w:top w:val="nil"/>
              <w:left w:val="nil"/>
              <w:bottom w:val="nil"/>
              <w:right w:val="nil"/>
            </w:tcBorders>
            <w:noWrap w:val="0"/>
            <w:tcMar>
              <w:top w:w="-1" w:type="dxa"/>
              <w:left w:w="-1" w:type="dxa"/>
              <w:bottom w:w="-1" w:type="dxa"/>
              <w:right w:w="-1" w:type="dxa"/>
            </w:tcMar>
            <w:vAlign w:val="center"/>
          </w:tcPr>
          <w:p>
            <w:r>
              <w:t>边界已验证</w:t>
            </w:r>
          </w:p>
        </w:tc>
        <w:tc>
          <w:tcPr>
            <w:tcW w:w="5279" w:type="dxa"/>
            <w:tcBorders>
              <w:top w:val="nil"/>
              <w:left w:val="nil"/>
              <w:bottom w:val="nil"/>
              <w:right w:val="nil"/>
            </w:tcBorders>
            <w:noWrap w:val="0"/>
            <w:tcMar>
              <w:top w:w="-1" w:type="dxa"/>
              <w:left w:w="-1" w:type="dxa"/>
              <w:bottom w:w="-1" w:type="dxa"/>
              <w:right w:w="-1" w:type="dxa"/>
            </w:tcMar>
            <w:vAlign w:val="center"/>
          </w:tcPr>
          <w:p>
            <w:r>
              <w:t>provider-neutral B1 参与适配器已验证；Agent 仍是非权威参与者。</w:t>
            </w:r>
          </w:p>
        </w:tc>
      </w:tr>
      <w:tr w14:paraId="07F29A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1919" w:type="dxa"/>
            <w:tcBorders>
              <w:top w:val="nil"/>
              <w:left w:val="nil"/>
              <w:bottom w:val="single" w:color="auto" w:sz="12" w:space="0"/>
              <w:right w:val="nil"/>
            </w:tcBorders>
            <w:noWrap w:val="0"/>
            <w:tcMar>
              <w:top w:w="-1" w:type="dxa"/>
              <w:left w:w="-1" w:type="dxa"/>
              <w:bottom w:w="-1" w:type="dxa"/>
              <w:right w:w="-1" w:type="dxa"/>
            </w:tcMar>
            <w:vAlign w:val="center"/>
          </w:tcPr>
          <w:p w14:paraId="5F03FD20">
            <w:pPr>
              <w:pStyle w:val="178"/>
              <w:widowControl/>
              <w:snapToGrid w:val="0"/>
              <w:ind w:left="0" w:leftChars="0" w:right="0" w:rightChars="0" w:firstLine="0" w:firstLineChars="0"/>
              <w:rPr>
                <w:b w:val="0"/>
                <w:bCs w:val="0"/>
                <w:color w:val="000000"/>
              </w:rPr>
            </w:pPr>
            <w:r>
              <w:rPr>
                <w:b w:val="0"/>
                <w:bCs w:val="0"/>
                <w:color w:val="000000"/>
              </w:rPr>
              <w:t>问责层</w:t>
            </w:r>
          </w:p>
        </w:tc>
        <w:tc>
          <w:tcPr>
            <w:tcW w:w="1438" w:type="dxa"/>
            <w:tcBorders>
              <w:top w:val="nil"/>
              <w:left w:val="nil"/>
              <w:bottom w:val="single" w:color="auto" w:sz="12" w:space="0"/>
              <w:right w:val="nil"/>
            </w:tcBorders>
            <w:noWrap w:val="0"/>
            <w:tcMar>
              <w:top w:w="-1" w:type="dxa"/>
              <w:left w:w="-1" w:type="dxa"/>
              <w:bottom w:w="-1" w:type="dxa"/>
              <w:right w:w="-1" w:type="dxa"/>
            </w:tcMar>
            <w:vAlign w:val="center"/>
          </w:tcPr>
          <w:p w14:paraId="1E08548E">
            <w:pPr>
              <w:pStyle w:val="178"/>
              <w:widowControl/>
              <w:snapToGrid w:val="0"/>
              <w:ind w:left="0" w:leftChars="0" w:right="0" w:rightChars="0" w:firstLine="0" w:firstLineChars="0"/>
              <w:rPr>
                <w:b w:val="0"/>
                <w:bCs w:val="0"/>
                <w:color w:val="000000"/>
              </w:rPr>
            </w:pPr>
            <w:r>
              <w:t>部分实现 / 未来研究</w:t>
            </w:r>
          </w:p>
        </w:tc>
        <w:tc>
          <w:tcPr>
            <w:tcW w:w="5279" w:type="dxa"/>
            <w:tcBorders>
              <w:top w:val="nil"/>
              <w:left w:val="nil"/>
              <w:bottom w:val="single" w:color="auto" w:sz="12" w:space="0"/>
              <w:right w:val="nil"/>
            </w:tcBorders>
            <w:noWrap w:val="0"/>
            <w:tcMar>
              <w:top w:w="-1" w:type="dxa"/>
              <w:left w:w="-1" w:type="dxa"/>
              <w:bottom w:w="-1" w:type="dxa"/>
              <w:right w:w="-1" w:type="dxa"/>
            </w:tcMar>
            <w:vAlign w:val="center"/>
          </w:tcPr>
          <w:p w14:paraId="6BF70335">
            <w:pPr>
              <w:pStyle w:val="178"/>
              <w:widowControl/>
              <w:snapToGrid w:val="0"/>
              <w:ind w:left="0" w:leftChars="0" w:right="0" w:rightChars="0" w:firstLine="0" w:firstLineChars="0"/>
              <w:rPr>
                <w:b w:val="0"/>
                <w:bCs w:val="0"/>
                <w:color w:val="000000"/>
              </w:rPr>
            </w:pPr>
            <w:r>
              <w:t>已有来源和 hash 记录；复杂证据与问责能力仍属未来工作。</w:t>
            </w:r>
          </w:p>
        </w:tc>
      </w:tr>
    </w:tbl>
    <w:p w14:paraId="4D4A5CBC">
      <w:pPr>
        <w:pStyle w:val="178"/>
        <w:widowControl/>
        <w:rPr>
          <w:b w:val="0"/>
          <w:bCs w:val="0"/>
        </w:rPr>
      </w:pPr>
      <w:r>
        <w:rPr>
          <w:b w:val="0"/>
          <w:bCs w:val="0"/>
        </w:rPr>
        <w:t>表 4：当前开发阶段的组件实现状态。</w:t>
      </w:r>
    </w:p>
    <w:p w14:paraId="3BBDCE6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42" w:name="_Toc1417"/>
      <w:bookmarkStart w:id="143" w:name="_Toc10568"/>
      <w:bookmarkStart w:id="144" w:name="_Toc31620"/>
      <w:r>
        <w:rPr>
          <w:rFonts w:hint="eastAsia" w:ascii="黑体" w:hAnsi="黑体" w:eastAsia="黑体" w:cs="黑体"/>
          <w:b w:val="0"/>
          <w:bCs w:val="0"/>
          <w:sz w:val="28"/>
          <w:szCs w:val="28"/>
          <w:lang w:eastAsia="zh-CN"/>
        </w:rPr>
        <w:t>8.3 当前阶段与后续步骤</w:t>
      </w:r>
      <w:bookmarkEnd w:id="142"/>
      <w:bookmarkEnd w:id="143"/>
      <w:bookmarkEnd w:id="144"/>
    </w:p>
    <w:p w14:paraId="7578D26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t>当前里程碑已完成架构验证，并在第 8 阶段封存了手动项目世界产品切片。剩余工作主要是更广泛的集成和实证验证：核心治理模型已经验证，多提供者参与、更丰富的问责能力以及长期用户体验仍属于后续范围。</w:t>
      </w:r>
    </w:p>
    <w:p w14:paraId="458B191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开发遵循刻意排序的顺序：</w:t>
      </w:r>
    </w:p>
    <w:p w14:paraId="4C92EA2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第一阶段（已完成；在第 8 阶段封存）：手动项目世界体验。 使单个用户能够创建项目、建立其身份和职责结构、通过手动工作流执行工作、提交结果、确认变更以及恢复项目状态</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无需 Agent 集成。该产品切片已在既定非目标范围内完成。</w:t>
      </w:r>
    </w:p>
    <w:p w14:paraId="15B19D1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t>第二阶段（当前边界）：Agent 参与。provider-neutral B1 参与适配器已经实现并通过测试。Agent 仍只能作为非权威参与者提交结果，不能直接修改项目真实状态；完整 Leader/Worker 集成、多提供者路由和更广泛编排仍属后续工作。</w:t>
      </w:r>
    </w:p>
    <w:p w14:paraId="28FA319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t>第三阶段（部分实现 / 未来研究）：问责层。第一版证据记录已经可以记录来源和 hash；后续再开发更复杂的证据支持（代码 diff、测试报告、多媒体）、权威委托链（多用户治理）和影响传播分析（理解决策的下游影响）。</w:t>
      </w:r>
    </w:p>
    <w:p w14:paraId="17A51F0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排序是有意的：先手动工作流再 Agent 集成，因为项目连续性模型必须独立于 Agent 行为得到证明。如果模型仅在 Agent 行为良好时才有效，它就不提供真正的连续性。手动阶段也作为可用性验证场：如果用户在没有 Agent 辅助的情况下无法自然地导航治理模型，则模型需要在 Agent 集成增加额外复杂性之前进行简化。</w:t>
      </w:r>
    </w:p>
    <w:p w14:paraId="678E13A4">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45" w:name="_Toc6017"/>
      <w:bookmarkStart w:id="146" w:name="_Toc25107"/>
      <w:bookmarkStart w:id="147" w:name="_Toc32481"/>
      <w:r>
        <w:rPr>
          <w:rFonts w:hint="eastAsia" w:ascii="黑体" w:hAnsi="黑体" w:eastAsia="黑体" w:cs="黑体"/>
          <w:b w:val="0"/>
          <w:bCs w:val="0"/>
          <w:sz w:val="28"/>
          <w:szCs w:val="28"/>
          <w:lang w:eastAsia="zh-CN"/>
        </w:rPr>
        <w:t>8.4 开放研究与社区验证</w:t>
      </w:r>
      <w:bookmarkEnd w:id="145"/>
      <w:bookmarkEnd w:id="146"/>
      <w:bookmarkEnd w:id="147"/>
    </w:p>
    <w:p w14:paraId="289553D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Workbench 作为开源架构实验发布。当前实现证明的是架构可行性，而非最终完成形态。系统的真正价值</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即项目连续性机制是否能在长期真实项目中有效运作</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需要在真实世界的时间跨度、参与者更替和决策累积中得到检验。</w:t>
      </w:r>
    </w:p>
    <w:p w14:paraId="76017AC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通过公开设计文档、实现代码和已知局限性，项目旨在探索以下问题：</w:t>
      </w:r>
    </w:p>
    <w:p w14:paraId="4A37AD4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项目连续性机制是否能够成为长期 AI 协作的实用基础设施；</w:t>
      </w:r>
    </w:p>
    <w:p w14:paraId="0FEF7CE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治理模型在实际使用中需要何种程度的自动化；</w:t>
      </w:r>
    </w:p>
    <w:p w14:paraId="28E00C5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用户能够接受多少显式确认而不产生治理疲劳；</w:t>
      </w:r>
    </w:p>
    <w:p w14:paraId="4389720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多层压缩框架是否真的降低长期上下文再理解成本。</w:t>
      </w:r>
    </w:p>
    <w:p w14:paraId="2717E11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当前实现的目标不是建立行业标准，而是提出一个可验证的架构假设，并通过开源获得长期反馈。</w:t>
      </w:r>
    </w:p>
    <w:p w14:paraId="2A9A8B90">
      <w:pPr>
        <w:rPr>
          <w:rFonts w:hint="eastAsia" w:ascii="黑体" w:hAnsi="黑体" w:eastAsia="黑体" w:cs="黑体"/>
          <w:b w:val="0"/>
          <w:bCs w:val="0"/>
          <w:sz w:val="32"/>
          <w:szCs w:val="32"/>
          <w:lang w:eastAsia="zh-CN"/>
        </w:rPr>
      </w:pPr>
      <w:bookmarkStart w:id="148" w:name="_Toc6231"/>
      <w:bookmarkStart w:id="149" w:name="_Toc23984"/>
      <w:r>
        <w:rPr>
          <w:rFonts w:hint="eastAsia" w:ascii="黑体" w:hAnsi="黑体" w:eastAsia="黑体" w:cs="黑体"/>
          <w:b w:val="0"/>
          <w:bCs w:val="0"/>
          <w:sz w:val="32"/>
          <w:szCs w:val="32"/>
          <w:lang w:eastAsia="zh-CN"/>
        </w:rPr>
        <w:br w:type="page"/>
      </w:r>
    </w:p>
    <w:p w14:paraId="23C4D91A">
      <w:pPr>
        <w:pStyle w:val="3"/>
        <w:keepNext/>
        <w:numPr>
          <w:ilvl w:val="0"/>
          <w:numId w:val="0"/>
        </w:numPr>
        <w:ind w:leftChars="0"/>
        <w:rPr>
          <w:rFonts w:hint="eastAsia" w:ascii="黑体" w:hAnsi="黑体" w:eastAsia="黑体" w:cs="黑体"/>
          <w:b w:val="0"/>
          <w:bCs w:val="0"/>
          <w:sz w:val="32"/>
          <w:szCs w:val="32"/>
          <w:lang w:eastAsia="zh-CN"/>
        </w:rPr>
      </w:pPr>
      <w:bookmarkStart w:id="150" w:name="_Toc28204"/>
      <w:r>
        <w:rPr>
          <w:rFonts w:hint="eastAsia" w:ascii="黑体" w:hAnsi="黑体" w:eastAsia="黑体" w:cs="黑体"/>
          <w:b w:val="0"/>
          <w:bCs w:val="0"/>
          <w:sz w:val="32"/>
          <w:szCs w:val="32"/>
          <w:lang w:eastAsia="zh-CN"/>
        </w:rPr>
        <w:t>9. 讨论</w:t>
      </w:r>
      <w:bookmarkEnd w:id="148"/>
      <w:bookmarkEnd w:id="149"/>
      <w:bookmarkEnd w:id="150"/>
    </w:p>
    <w:p w14:paraId="379D04E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51" w:name="_Toc28057"/>
      <w:bookmarkStart w:id="152" w:name="_Toc13828"/>
      <w:bookmarkStart w:id="153" w:name="_Toc24087"/>
      <w:r>
        <w:rPr>
          <w:rFonts w:hint="eastAsia" w:ascii="黑体" w:hAnsi="黑体" w:eastAsia="黑体" w:cs="黑体"/>
          <w:b w:val="0"/>
          <w:bCs w:val="0"/>
          <w:sz w:val="28"/>
          <w:szCs w:val="28"/>
          <w:lang w:eastAsia="zh-CN"/>
        </w:rPr>
        <w:t>9.1 治理成本与使用效率</w:t>
      </w:r>
      <w:bookmarkEnd w:id="151"/>
      <w:bookmarkEnd w:id="152"/>
      <w:bookmarkEnd w:id="153"/>
    </w:p>
    <w:p w14:paraId="2747ECA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Workbench 设计中最显著的权衡在于治理严谨性与运营效率之间。每个提案必须通过权威决策管道才能进入接受状态。这引入了摩擦：用户必须审核和批准变更，即使 AI 的提案可能正确。</w:t>
      </w:r>
    </w:p>
    <w:p w14:paraId="744E019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此摩擦是有意为之的，但必须谨慎管理。如果每次微小的文本编辑都需要明确的治理审批，系统在常规工作中变得不切实际。相反，如果治理过于宽松，接受状态的完整性受损，系统退化为带额外开销的传统记忆系统。</w:t>
      </w:r>
    </w:p>
    <w:p w14:paraId="7FDE1E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拟议的缓解措施是基于策略的治理：按风险级别分类变更并施加适当的治理强度。常规低风险变更（格式化、小幅修正、充分理解的实现任务）可自动接受；重大变更（架构决策、功能范围变更、设计哲学转向）需人工审核。分类本身是一项治理决策，必须明确做出、记录，并随项目演进定期审视。</w:t>
      </w:r>
    </w:p>
    <w:p w14:paraId="70D2694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一个重要设计问题是治理策略由谁定义。在最简模型中，项目创建者在项目创立即定义策略。在更精细的模型中，策略本身也被治理</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它们可通过与其他项目变更相同的提案 → 决策 → 管道被提议、辩论和修改。此元治理确保治理模型能随项目演进。</w:t>
      </w:r>
    </w:p>
    <w:p w14:paraId="4E87F42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一个开放问题是治理成本是否对小型短期项目合理。Workbench 的价值主张对跨越数月或数年并涉及多个 AI 参与者的项目最为强烈。对于一次性任务或单 Agent 的短期项目，治理开销可能超过连续性收益。识别拐点</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治理成本被连续性收益证明合理的点</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是未来研究应解决的重要实证问题。</w:t>
      </w:r>
    </w:p>
    <w:p w14:paraId="189067E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54" w:name="_Toc5925"/>
      <w:bookmarkStart w:id="155" w:name="_Toc21073"/>
      <w:bookmarkStart w:id="156" w:name="_Toc13412"/>
      <w:r>
        <w:rPr>
          <w:rFonts w:hint="eastAsia" w:ascii="黑体" w:hAnsi="黑体" w:eastAsia="黑体" w:cs="黑体"/>
          <w:b w:val="0"/>
          <w:bCs w:val="0"/>
          <w:sz w:val="28"/>
          <w:szCs w:val="28"/>
          <w:lang w:eastAsia="zh-CN"/>
        </w:rPr>
        <w:t>9.2 Leader Agent 可靠性</w:t>
      </w:r>
      <w:bookmarkEnd w:id="154"/>
      <w:bookmarkEnd w:id="155"/>
      <w:bookmarkEnd w:id="156"/>
    </w:p>
    <w:p w14:paraId="0DD6EC4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Leader Agent 在架构中占据关键位置：它是用户与项目之间的主要界面，负责任务分解、Worker 选择和结果聚合。如果 Leader 做出低质量的任务分解或选择不合适的 Worker，项目效率会下降</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尽管治理模型防止了 Leader 损坏项目状态。</w:t>
      </w:r>
    </w:p>
    <w:p w14:paraId="50589CE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当前缓解依赖于治理边界：Leader 提议（通过提案），用户决定（通过权威决策）。这防止了 Leader 造成不可逆的损害，但不防止其浪费时间、产出低质量提案或做出次优路由决策。</w:t>
      </w:r>
    </w:p>
    <w:p w14:paraId="1A9950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未来研究应探索 Leader 评估机制，包括对照项目目标的自我评估、独立 Agent 的交叉验证和用户反馈集成。治理模型为此类机制提供了基础：由于所有 Leader 行为产出可追溯的提案，Leader 决策的质量可被回溯分析以识别优势和劣势模式。</w:t>
      </w:r>
    </w:p>
    <w:p w14:paraId="75617E1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57" w:name="_Toc19197"/>
      <w:bookmarkStart w:id="158" w:name="_Toc19258"/>
      <w:bookmarkStart w:id="159" w:name="_Toc20676"/>
      <w:r>
        <w:rPr>
          <w:rFonts w:hint="eastAsia" w:ascii="黑体" w:hAnsi="黑体" w:eastAsia="黑体" w:cs="黑体"/>
          <w:b w:val="0"/>
          <w:bCs w:val="0"/>
          <w:sz w:val="28"/>
          <w:szCs w:val="28"/>
          <w:lang w:eastAsia="zh-CN"/>
        </w:rPr>
        <w:t>9.3 采用阈值与用户摩擦</w:t>
      </w:r>
      <w:bookmarkEnd w:id="157"/>
      <w:bookmarkEnd w:id="158"/>
      <w:bookmarkEnd w:id="159"/>
    </w:p>
    <w:p w14:paraId="632A900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Workbench 引入的概念（提案、决策、权威、投影、取代）对大多数用户来说是陌生的。采用阈值</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理解并开始使用系统所需的精力</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是影响实际可行性的现实关切。</w:t>
      </w:r>
    </w:p>
    <w:p w14:paraId="63839B8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设计通过渐进式披露解决此问题：默认界面以自然语言展示项目状态（"Boss 战斗系统：三阶段结构，2026-03-15 接受"），而非系统术语（"AuthorityDecision #52, outcome: accept, supersedes: #19"）。用户可在需要时深入了解技术细节，但被不要求理解治理模型即可有效使用系统。</w:t>
      </w:r>
    </w:p>
    <w:p w14:paraId="520F796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然而，治理模型的价值仅随时间推移才显现。创建项目并做出几项决策的用户不会立即体验到可追溯性和可恢复性的好处。价值在数月累积决策后复合</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这意味着系统需要持续使用后其收益才可见。这带来了一个引导挑战：用户必须先投资系统才能体会其回报。</w:t>
      </w:r>
    </w:p>
    <w:p w14:paraId="556347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潜在缓解措施包括：（1）通过即时收益（如结构化项目组织和清晰的任务追踪）展示价值，而非仅靠长期连续性；（2）提供模板和引导工作流以降低学习曲线；（3）支持渐进式采用，用户可从简单的决策追踪开始，逐步使用更精细的功能；（4）提供导入机制，可从现有制品（Git 历史、设计文档、会议记录）引导项目，无需用户为每个过去的追溯创建正式决策。</w:t>
      </w:r>
    </w:p>
    <w:p w14:paraId="7192CE3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导入机制对采用尤为重要。大多数用户不会从零开始使用 Workbench 启动新项目；他们会有已具有数月或数年历史的现有项目。导入此历史的能力</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即使是简化或近似形式</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通过允许用户在不付出从零开始的代价的情况下体验治理收益来降低采用阈值。</w:t>
      </w:r>
    </w:p>
    <w:p w14:paraId="3EEA384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60" w:name="_Toc26144"/>
      <w:bookmarkStart w:id="161" w:name="_Toc20938"/>
      <w:bookmarkStart w:id="162" w:name="_Toc18500"/>
      <w:r>
        <w:rPr>
          <w:rFonts w:hint="eastAsia" w:ascii="黑体" w:hAnsi="黑体" w:eastAsia="黑体" w:cs="黑体"/>
          <w:b w:val="0"/>
          <w:bCs w:val="0"/>
          <w:sz w:val="28"/>
          <w:szCs w:val="28"/>
          <w:lang w:eastAsia="zh-CN"/>
        </w:rPr>
        <w:t>9.4 可扩展性考量</w:t>
      </w:r>
      <w:bookmarkEnd w:id="160"/>
      <w:bookmarkEnd w:id="161"/>
      <w:bookmarkEnd w:id="162"/>
    </w:p>
    <w:p w14:paraId="33246E6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多用户协作。 当前设计解决单用户场景。扩展到多用户环境需要额外设计权威委托、组织层级、并发决策治理和冲突解决。Actor 模型提供了基础（每个用户是具有定义职责的 LogicalActor），但多用户权威策略的具体细节</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谁可以提议？谁可以决定？冲突如何解决？</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仍未探索。</w:t>
      </w:r>
    </w:p>
    <w:p w14:paraId="3CC82BD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大规模项目。 拥有数千项决策、数百名参与者和数年历史的项目将对压缩模型和投影库投影性能构成压力。多层架构为可扩展性而设计（参与者阅读最高密度的充分层，而非完整历史），但需要大规模实证验证。索引设计、查询优化和投影缓存在大规模下成为重要的工程关切。</w:t>
      </w:r>
    </w:p>
    <w:p w14:paraId="6107DFF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跨项目关系。 实际开发通常涉及多个相关项目（如游戏与其引擎、产品与其文档、微服务套件）。Workbench 当前将每个项目视为独立实体。扩展模型以处理跨项目关系</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共享决策、依赖追踪、协调演进</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是一个重大的开放问题，可能需要项目之项目的抽象。</w:t>
      </w:r>
    </w:p>
    <w:p w14:paraId="207F8773">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63" w:name="_Toc26167"/>
      <w:bookmarkStart w:id="164" w:name="_Toc4872"/>
      <w:bookmarkStart w:id="165" w:name="_Toc13729"/>
      <w:r>
        <w:rPr>
          <w:rFonts w:hint="eastAsia" w:ascii="黑体" w:hAnsi="黑体" w:eastAsia="黑体" w:cs="黑体"/>
          <w:b w:val="0"/>
          <w:bCs w:val="0"/>
          <w:sz w:val="28"/>
          <w:szCs w:val="28"/>
          <w:lang w:eastAsia="zh-CN"/>
        </w:rPr>
        <w:t>9.5 局限性与开放问题</w:t>
      </w:r>
      <w:bookmarkEnd w:id="163"/>
      <w:bookmarkEnd w:id="164"/>
      <w:bookmarkEnd w:id="165"/>
    </w:p>
    <w:p w14:paraId="0401A60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验证了架构可行性，而非长期有效性。当前评估验证了实现正确性（</w:t>
      </w:r>
      <w:r>
        <w:rPr>
          <w:rFonts w:hint="eastAsia" w:cs="Times New Roman"/>
          <w:b w:val="0"/>
          <w:bCs w:val="0"/>
          <w:sz w:val="21"/>
          <w:szCs w:val="21"/>
          <w:lang w:eastAsia="zh-CN"/>
        </w:rPr>
        <w:t>996</w:t>
      </w:r>
      <w:r>
        <w:rPr>
          <w:rFonts w:ascii="Times New Roman" w:hAnsi="Times New Roman" w:eastAsia="宋体" w:cs="Times New Roman"/>
          <w:b w:val="0"/>
          <w:bCs w:val="0"/>
          <w:sz w:val="21"/>
          <w:szCs w:val="21"/>
        </w:rPr>
        <w:t xml:space="preserve"> 项测试，零失败）和架构一致性，但尚未通过受控用户研究确立生产力提升。我们坦诚承认以下局限。</w:t>
      </w:r>
    </w:p>
    <w:p w14:paraId="5AF9D757">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实现局限：</w:t>
      </w:r>
    </w:p>
    <w:p w14:paraId="4D348DA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166" w:name="_Toc5645"/>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不支持多用户。 当前系统为单用户。多用户权威委托已设计但未实现。</w:t>
      </w:r>
      <w:bookmarkEnd w:id="166"/>
    </w:p>
    <w:p w14:paraId="055F3C4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 xml:space="preserve">-基础 Agent 接入已完成。已完成基础 Agent 接入验证，但 Agent 仍然只能作为参与者提交结果，不能直接修改项目真实状态。完整的 Leader-Worker 集成和多提供者路由仍在后续工作中。 </w:t>
      </w:r>
    </w:p>
    <w:p w14:paraId="67DEAA0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-证据支持处于基础版本。已经有第一版证据记录，可以记录来源和 hash，但更复杂的证据（代码 diff、测试报告、多媒体）以后再做。</w:t>
      </w:r>
    </w:p>
    <w:p w14:paraId="3FABFAB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169" w:name="_Toc15660"/>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无自动化治理。 基于策略的治理已设计但未实现。所有治理需要手动审核。</w:t>
      </w:r>
      <w:bookmarkEnd w:id="169"/>
      <w:r>
        <w:rPr>
          <w:rFonts w:ascii="Times New Roman" w:hAnsi="Times New Roman" w:eastAsia="宋体" w:cs="Times New Roman"/>
          <w:b w:val="0"/>
          <w:bCs w:val="0"/>
          <w:sz w:val="21"/>
          <w:szCs w:val="21"/>
        </w:rPr>
        <w:t xml:space="preserve"> </w:t>
      </w:r>
    </w:p>
    <w:p w14:paraId="7F8C389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170" w:name="_Toc811"/>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压缩质量未验证。 多层压缩模型基于架构推理，非实证测量。</w:t>
      </w:r>
      <w:bookmarkEnd w:id="170"/>
    </w:p>
    <w:p w14:paraId="07EDAE6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领域特异性。 场景聚焦于游戏开发和软件工程。对其他领域的适用性仅为假设，尚未展示。</w:t>
      </w:r>
    </w:p>
    <w:p w14:paraId="21A917FB">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结构性失效模式：</w:t>
      </w:r>
    </w:p>
    <w:p w14:paraId="507DA94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-错误的权威决策。 治理模型防止未授权的变更但不防止错误的决策。修正需要通过取代机制检测。</w:t>
      </w:r>
    </w:p>
    <w:p w14:paraId="3AF24CF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-治理策略配置错误。 自动化策略可能错误分类风险。校准需要领域专业知识。 </w:t>
      </w:r>
    </w:p>
    <w:p w14:paraId="1BF6C50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-压缩保真度损失。 摘要层和 Handoff 可能微妙地扭曲原始决策。经过多个周期，扭曲会累积。 </w:t>
      </w:r>
    </w:p>
    <w:p w14:paraId="6E0362D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-权威瓶颈。 单用户设计创造了权威单点。不可用时项目停滞。</w:t>
      </w:r>
    </w:p>
    <w:p w14:paraId="4BA4F650">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实证验证局限：</w:t>
      </w:r>
    </w:p>
    <w:p w14:paraId="76C6869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无用户研究。 治理模型的实际可用性、交互自然度和认知负荷尚未经用户测试验证。</w:t>
      </w:r>
    </w:p>
    <w:p w14:paraId="2F5DB10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无长期数据。 多层压缩在数年的项目演进中能否保持足够的语义保真度，仅有架构推理，无实证数据。</w:t>
      </w:r>
    </w:p>
    <w:p w14:paraId="2418601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无真实多人治理。 多用户权威委托、并发决策治理和冲突解决尚未在真实协作场景中验证。</w:t>
      </w:r>
    </w:p>
    <w:p w14:paraId="0C79A19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Token 效率未量化。 文中关于压缩降低再理解成本的论述基于架构推理，非实证测量。具体收益幅度有待验证。</w:t>
      </w:r>
    </w:p>
    <w:p w14:paraId="335F198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治理疲劳未评估。 用户能够接受多少显式确认操作而不产生疲劳，尚未通过可用性研究验证。</w:t>
      </w:r>
    </w:p>
    <w:p w14:paraId="6A4271F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lang w:val="en-US" w:eastAsia="en-US"/>
        </w:rPr>
      </w:pPr>
      <w:r>
        <w:rPr>
          <w:rFonts w:ascii="Times New Roman" w:hAnsi="Times New Roman" w:eastAsia="宋体" w:cs="Times New Roman"/>
          <w:b w:val="0"/>
          <w:bCs w:val="0"/>
          <w:sz w:val="21"/>
          <w:szCs w:val="21"/>
        </w:rPr>
        <w:t>以上局限性是当前设计阶段固有的。它们代表了架构可行性与实际有效性之间的边界，有待通过社区验证和长期使用逐步弥合。</w:t>
      </w:r>
    </w:p>
    <w:p w14:paraId="53C57EA9">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未来工作的开放问题：</w:t>
      </w:r>
    </w:p>
    <w:p w14:paraId="551CD73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-用户在系统变得不切实际之前能容忍多少治理开销？</w:t>
      </w:r>
      <w:r>
        <w:rPr>
          <w:rFonts w:hint="eastAsia" w:cs="Times New Roman"/>
          <w:b w:val="0"/>
          <w:bCs w:val="0"/>
          <w:sz w:val="21"/>
          <w:szCs w:val="21"/>
          <w:lang w:eastAsia="zh-CN"/>
        </w:rPr>
        <w:t>、</w:t>
      </w:r>
      <w:r>
        <w:rPr>
          <w:rFonts w:ascii="Times New Roman" w:hAnsi="Times New Roman" w:eastAsia="宋体" w:cs="Times New Roman"/>
          <w:b w:val="0"/>
          <w:bCs w:val="0"/>
          <w:sz w:val="21"/>
          <w:szCs w:val="21"/>
        </w:rPr>
        <w:t>多层压缩在数年的项目演进中能否保持足够的语义保真度？</w:t>
      </w:r>
      <w:r>
        <w:rPr>
          <w:rFonts w:hint="eastAsia" w:cs="Times New Roman"/>
          <w:b w:val="0"/>
          <w:bCs w:val="0"/>
          <w:sz w:val="21"/>
          <w:szCs w:val="21"/>
          <w:lang w:eastAsia="zh-CN"/>
        </w:rPr>
        <w:t>、</w:t>
      </w:r>
      <w:r>
        <w:rPr>
          <w:rFonts w:ascii="Times New Roman" w:hAnsi="Times New Roman" w:eastAsia="宋体" w:cs="Times New Roman"/>
          <w:b w:val="0"/>
          <w:bCs w:val="0"/>
          <w:sz w:val="21"/>
          <w:szCs w:val="21"/>
        </w:rPr>
        <w:t>自动化权威策略应如何在不同项目类型间校准？</w:t>
      </w:r>
      <w:r>
        <w:rPr>
          <w:rFonts w:hint="eastAsia" w:cs="Times New Roman"/>
          <w:b w:val="0"/>
          <w:bCs w:val="0"/>
          <w:sz w:val="21"/>
          <w:szCs w:val="21"/>
          <w:lang w:eastAsia="zh-CN"/>
        </w:rPr>
        <w:t>、</w:t>
      </w:r>
      <w:r>
        <w:rPr>
          <w:rFonts w:ascii="Times New Roman" w:hAnsi="Times New Roman" w:eastAsia="宋体" w:cs="Times New Roman"/>
          <w:b w:val="0"/>
          <w:bCs w:val="0"/>
          <w:sz w:val="21"/>
          <w:szCs w:val="21"/>
        </w:rPr>
        <w:t>多 Agent 项目在异构模型下长期运行的行为如何？</w:t>
      </w:r>
      <w:r>
        <w:rPr>
          <w:rFonts w:hint="eastAsia" w:cs="Times New Roman"/>
          <w:b w:val="0"/>
          <w:bCs w:val="0"/>
          <w:sz w:val="21"/>
          <w:szCs w:val="21"/>
          <w:lang w:eastAsia="zh-CN"/>
        </w:rPr>
        <w:t>、</w:t>
      </w:r>
      <w:r>
        <w:rPr>
          <w:rFonts w:ascii="Times New Roman" w:hAnsi="Times New Roman" w:eastAsia="宋体" w:cs="Times New Roman"/>
          <w:b w:val="0"/>
          <w:bCs w:val="0"/>
          <w:sz w:val="21"/>
          <w:szCs w:val="21"/>
        </w:rPr>
        <w:t>治理成本被连续性收益证明合理的拐点在哪里？</w:t>
      </w:r>
    </w:p>
    <w:p w14:paraId="1394A0E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这些局限性是当前设计阶段固有的。它们代表了已验证与待展示之间的边界。</w:t>
      </w:r>
    </w:p>
    <w:p w14:paraId="6B744D6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无形式化验证。 治理模型的正确性属性（如接受状态始终是已接受决策的有效投影）由测试验证而非形式化证明。</w:t>
      </w:r>
    </w:p>
    <w:p w14:paraId="7E25C18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有限的实证验证。 设计由架构推理和实现测试验证，而非用户研究或纵向领域部署。治理模型的实际可用性、压缩层的充分性以及实际词元节省仍有待实证展示。</w:t>
      </w:r>
    </w:p>
    <w:p w14:paraId="213E9BD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单项目范围。 当前设计针对单个项目。跨项目治理（共享决策、相关项目间的协调演进）未被涉及。</w:t>
      </w:r>
    </w:p>
    <w:p w14:paraId="6C94FFD1">
      <w:pPr>
        <w:rPr>
          <w:rFonts w:hint="eastAsia" w:ascii="黑体" w:hAnsi="黑体" w:eastAsia="黑体" w:cs="黑体"/>
          <w:b w:val="0"/>
          <w:bCs w:val="0"/>
          <w:sz w:val="32"/>
          <w:szCs w:val="32"/>
          <w:lang w:eastAsia="zh-CN"/>
        </w:rPr>
      </w:pPr>
      <w:bookmarkStart w:id="171" w:name="_Toc30"/>
      <w:bookmarkStart w:id="172" w:name="_Toc23542"/>
      <w:r>
        <w:rPr>
          <w:rFonts w:hint="eastAsia" w:ascii="黑体" w:hAnsi="黑体" w:eastAsia="黑体" w:cs="黑体"/>
          <w:b w:val="0"/>
          <w:bCs w:val="0"/>
          <w:sz w:val="32"/>
          <w:szCs w:val="32"/>
          <w:lang w:eastAsia="zh-CN"/>
        </w:rPr>
        <w:br w:type="page"/>
      </w:r>
    </w:p>
    <w:p w14:paraId="4F02F3E5">
      <w:pPr>
        <w:pStyle w:val="3"/>
        <w:keepNext/>
        <w:numPr>
          <w:ilvl w:val="0"/>
          <w:numId w:val="0"/>
        </w:numPr>
        <w:ind w:leftChars="0"/>
        <w:rPr>
          <w:rFonts w:hint="eastAsia" w:ascii="黑体" w:hAnsi="黑体" w:eastAsia="黑体" w:cs="黑体"/>
          <w:b w:val="0"/>
          <w:bCs w:val="0"/>
          <w:sz w:val="32"/>
          <w:szCs w:val="32"/>
          <w:lang w:eastAsia="zh-CN"/>
        </w:rPr>
      </w:pPr>
      <w:bookmarkStart w:id="173" w:name="_Toc21903"/>
      <w:r>
        <w:rPr>
          <w:rFonts w:hint="eastAsia" w:ascii="黑体" w:hAnsi="黑体" w:eastAsia="黑体" w:cs="黑体"/>
          <w:b w:val="0"/>
          <w:bCs w:val="0"/>
          <w:sz w:val="32"/>
          <w:szCs w:val="32"/>
          <w:lang w:eastAsia="zh-CN"/>
        </w:rPr>
        <w:t>10. 未来研究方向</w:t>
      </w:r>
      <w:bookmarkEnd w:id="171"/>
      <w:bookmarkEnd w:id="172"/>
      <w:bookmarkEnd w:id="173"/>
    </w:p>
    <w:p w14:paraId="3F6E416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74" w:name="_Toc32344"/>
      <w:bookmarkStart w:id="175" w:name="_Toc14052"/>
      <w:bookmarkStart w:id="176" w:name="_Toc24947"/>
      <w:r>
        <w:rPr>
          <w:rFonts w:hint="eastAsia" w:ascii="黑体" w:hAnsi="黑体" w:eastAsia="黑体" w:cs="黑体"/>
          <w:b w:val="0"/>
          <w:bCs w:val="0"/>
          <w:sz w:val="28"/>
          <w:szCs w:val="28"/>
          <w:lang w:eastAsia="zh-CN"/>
        </w:rPr>
        <w:t>10.1 从连续性到问责</w:t>
      </w:r>
      <w:bookmarkEnd w:id="174"/>
      <w:bookmarkEnd w:id="175"/>
      <w:bookmarkEnd w:id="176"/>
    </w:p>
    <w:p w14:paraId="3E41EF7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当前的焦点是连续性：确保项目能在参与者更替中存续。下一个研究前沿是通过溯源和可恢复性实现问责：确保每个项目变更都能被完整解释、追溯和恢复。</w:t>
      </w:r>
    </w:p>
    <w:p w14:paraId="6F46117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连续性问："参与者更替时项目能否继续？"问责问："每个变更能否追溯到其起源、证据和授权？如果变更被证明有误，其影响能否被精确识别并安全逆转？"</w:t>
      </w:r>
    </w:p>
    <w:p w14:paraId="62283B7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从连续性到问责的转变需要多个领域的进展。决策溯源必须深化：每个接受状态变更不仅应可追溯到其授权决策，还应追溯到完整的提案、证据和推理链。影响分析必须开发：当决策被修订时，系统必须识别所有受影响的下游对象。因果链必须支持：系统应支持如"Boss 战斗系统为何如此结构化？"的查询，答案可遍历完整的溯源链。</w:t>
      </w:r>
    </w:p>
    <w:p w14:paraId="6D4C581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77" w:name="_Toc12501"/>
      <w:bookmarkStart w:id="178" w:name="_Toc19000"/>
      <w:bookmarkStart w:id="179" w:name="_Toc27209"/>
      <w:r>
        <w:rPr>
          <w:rFonts w:hint="eastAsia" w:ascii="黑体" w:hAnsi="黑体" w:eastAsia="黑体" w:cs="黑体"/>
          <w:b w:val="0"/>
          <w:bCs w:val="0"/>
          <w:sz w:val="28"/>
          <w:szCs w:val="28"/>
          <w:lang w:eastAsia="zh-CN"/>
        </w:rPr>
        <w:t>10.2 证据完整性</w:t>
      </w:r>
      <w:bookmarkEnd w:id="177"/>
      <w:bookmarkEnd w:id="178"/>
      <w:bookmarkEnd w:id="179"/>
    </w:p>
    <w:p w14:paraId="642B797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当前已经有第一版证据记录，可以记录外部制品（文件、文档、测试结果）的来源和 hash。未来工作应探索可验证证据引用——范围比严格的密码学哈希更广泛，可包括内容哈希、Git commit 引用、CI 产物链接、测试报告归档等多种实现方式。证据引用将不仅包含指向制品的指针，还可包含可验证的完整性信息，以检测自引用以来证据是否被修改。如果证据被更新，不匹配会提醒系统相关决策可能需要审查。这不是关于确立绝对真理——而是关于维护支撑项目决策的证据链的完整性。</w:t>
      </w:r>
    </w:p>
    <w:p w14:paraId="0305576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此方向也面临实际挑战：哈希的长期维护成本、跨工具集成的复杂性，以及不同证据类型对验证粒度的不同需求。因此，采用"可验证证据引用"而非"密码学完整性"的更宽泛框架，可能更具可行性。</w:t>
      </w:r>
    </w:p>
    <w:p w14:paraId="6AB6E27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80" w:name="_Toc21317"/>
      <w:bookmarkStart w:id="181" w:name="_Toc13525"/>
      <w:bookmarkStart w:id="182" w:name="_Toc14897"/>
      <w:r>
        <w:rPr>
          <w:rFonts w:hint="eastAsia" w:ascii="黑体" w:hAnsi="黑体" w:eastAsia="黑体" w:cs="黑体"/>
          <w:b w:val="0"/>
          <w:bCs w:val="0"/>
          <w:sz w:val="28"/>
          <w:szCs w:val="28"/>
          <w:lang w:eastAsia="zh-CN"/>
        </w:rPr>
        <w:t>10.3 权威委托链</w:t>
      </w:r>
      <w:bookmarkEnd w:id="180"/>
      <w:bookmarkEnd w:id="181"/>
      <w:bookmarkEnd w:id="182"/>
    </w:p>
    <w:p w14:paraId="0F2677F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多用户和多 Agent 环境需要委托机制。项目所有者可能将战斗设计权威委托给首席设计师，后者可能进一步将特定任务委托给 Worker Agent。委托链必须满足若干约束：委托不扩展超出委托者自身范围的权威；委托的权威可被撤销，且撤销传播到子委托；委托链本身是项目治理记录的一部分。</w:t>
      </w:r>
    </w:p>
    <w:p w14:paraId="346D7154">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83" w:name="_Toc12246"/>
      <w:bookmarkStart w:id="184" w:name="_Toc23890"/>
      <w:bookmarkStart w:id="185" w:name="_Toc3571"/>
      <w:r>
        <w:rPr>
          <w:rFonts w:hint="eastAsia" w:ascii="黑体" w:hAnsi="黑体" w:eastAsia="黑体" w:cs="黑体"/>
          <w:b w:val="0"/>
          <w:bCs w:val="0"/>
          <w:sz w:val="28"/>
          <w:szCs w:val="28"/>
          <w:lang w:eastAsia="zh-CN"/>
        </w:rPr>
        <w:t>10.4 影响传播分析</w:t>
      </w:r>
      <w:bookmarkEnd w:id="183"/>
      <w:bookmarkEnd w:id="184"/>
      <w:bookmarkEnd w:id="185"/>
    </w:p>
    <w:p w14:paraId="6BBC8F3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当决策被做出或修订时，其影响可能以不立即明显的方式在项目中传播。战斗模型的变更影响敌人平衡、技能树、Boss 设计、UI 布局和测试计划。未来研究应开发正向传播机制（给定新决策，识别所有可能需要修订的下游对象）、反向传播机制（给定发现的问题，识别所有可能贡献的上游决策）以及传播策略（关于如何生成影响通知以及谁接收通知的规则）。</w:t>
      </w:r>
    </w:p>
    <w:p w14:paraId="77A74C3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86" w:name="_Toc25999"/>
      <w:bookmarkStart w:id="187" w:name="_Toc25069"/>
      <w:bookmarkStart w:id="188" w:name="_Toc14791"/>
      <w:r>
        <w:rPr>
          <w:rFonts w:hint="eastAsia" w:ascii="黑体" w:hAnsi="黑体" w:eastAsia="黑体" w:cs="黑体"/>
          <w:b w:val="0"/>
          <w:bCs w:val="0"/>
          <w:sz w:val="28"/>
          <w:szCs w:val="28"/>
          <w:lang w:eastAsia="zh-CN"/>
        </w:rPr>
        <w:t>10.5 绑定语义世界与实现世界</w:t>
      </w:r>
      <w:bookmarkEnd w:id="186"/>
      <w:bookmarkEnd w:id="187"/>
      <w:bookmarkEnd w:id="188"/>
    </w:p>
    <w:p w14:paraId="03E5855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管理语义层（决策、职责、接受状态）。Git 管理实现层（代码变更、文件历史）。未来工作应建立这些层之间的正式绑定：Workbench 中的决策应可链接到实现它的 Git 提交，Git 提交应可追溯到驱动它的决策。此集成支持跨两层的查询："EnemyAI.cs 为何被更改？"追溯到决策 #52；"决策 #52 是否已完全实现？"检查对应的 Git 提交。</w:t>
      </w:r>
    </w:p>
    <w:p w14:paraId="17BD562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89" w:name="_Toc19061"/>
      <w:bookmarkStart w:id="190" w:name="_Toc22701"/>
      <w:bookmarkStart w:id="191" w:name="_Toc10792"/>
      <w:r>
        <w:rPr>
          <w:rFonts w:hint="eastAsia" w:ascii="黑体" w:hAnsi="黑体" w:eastAsia="黑体" w:cs="黑体"/>
          <w:b w:val="0"/>
          <w:bCs w:val="0"/>
          <w:sz w:val="28"/>
          <w:szCs w:val="28"/>
          <w:lang w:eastAsia="zh-CN"/>
        </w:rPr>
        <w:t>10.6 治理压缩</w:t>
      </w:r>
      <w:bookmarkEnd w:id="189"/>
      <w:bookmarkEnd w:id="190"/>
      <w:bookmarkEnd w:id="191"/>
    </w:p>
    <w:p w14:paraId="230B02B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长期项目需要信息压缩，但压缩存在信息丢失或失真的风险。未来研究应开发治理压缩机制，确保：每个压缩制品引用其来源决策和提案；压缩制品明确标记哪些内容源自权威决策、哪些是上下文推断；系统支持验证压缩制品忠实地表征其来源。这是一个声称"Boss 使用三阶段"的摘要与一个声称"根据决策 #52，Boss 使用三阶段（取代决策 #19 的血量缩放方案）"的摘要之间的区别。后者保留了治理；前者掩盖了治理。</w:t>
      </w:r>
    </w:p>
    <w:p w14:paraId="36FBFD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治理压缩还引发关于压缩策略的问题。谁决定会话何时应被压缩为 Handoff？谁验证 Handoff 忠实地表征会话的成果？在多 Agent 环境中，压缩应由产出原始内容的同一 Agent 执行，还是由独立 Agent 执行？这些问题将治理与更广泛的问责议程联系起来：压缩本身是一项治理行为，它塑造了未来参与者将了解的项目历史。</w:t>
      </w:r>
    </w:p>
    <w:p w14:paraId="232F9C34">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92" w:name="_Toc31634"/>
      <w:bookmarkStart w:id="193" w:name="_Toc9366"/>
      <w:bookmarkStart w:id="194" w:name="_Toc23840"/>
      <w:r>
        <w:rPr>
          <w:rFonts w:hint="eastAsia" w:ascii="黑体" w:hAnsi="黑体" w:eastAsia="黑体" w:cs="黑体"/>
          <w:b w:val="0"/>
          <w:bCs w:val="0"/>
          <w:sz w:val="28"/>
          <w:szCs w:val="28"/>
          <w:lang w:eastAsia="zh-CN"/>
        </w:rPr>
        <w:t>10.7 多模态证据与验证</w:t>
      </w:r>
      <w:bookmarkEnd w:id="192"/>
      <w:bookmarkEnd w:id="193"/>
      <w:bookmarkEnd w:id="194"/>
    </w:p>
    <w:p w14:paraId="57B764A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当前 Workbench 实现聚焦于基于文本的证据：设计文档、代码注释、测试报告和讨论记录。未来工作应将证据支持扩展到多模态格式：图像（UI 模型、架构图）、视频（试玩录像、演示走查）、音频（会议录音、语音笔记）和结构化数据（分析仪表盘、性能基准）。</w:t>
      </w:r>
    </w:p>
    <w:p w14:paraId="42706CB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多模态证据为完整性验证引入了新挑战。文本证据可被哈希；图像和视频证据需要更复杂的验证机制。溯源链必须容纳本身是复杂工具链产物的证据（如由设计工具产出、导出为图像并作为布局决策证据引用的 UI 模型）。</w:t>
      </w:r>
    </w:p>
    <w:p w14:paraId="0A7920F2">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95" w:name="_Toc8163"/>
      <w:bookmarkStart w:id="196" w:name="_Toc27304"/>
      <w:bookmarkStart w:id="197" w:name="_Toc14298"/>
      <w:r>
        <w:rPr>
          <w:rFonts w:hint="eastAsia" w:ascii="黑体" w:hAnsi="黑体" w:eastAsia="黑体" w:cs="黑体"/>
          <w:b w:val="0"/>
          <w:bCs w:val="0"/>
          <w:sz w:val="28"/>
          <w:szCs w:val="28"/>
          <w:lang w:eastAsia="zh-CN"/>
        </w:rPr>
        <w:t>10.8 跨项目治理</w:t>
      </w:r>
      <w:bookmarkEnd w:id="195"/>
      <w:bookmarkEnd w:id="196"/>
      <w:bookmarkEnd w:id="197"/>
    </w:p>
    <w:p w14:paraId="5D2FDE6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实际组织通常管理相关项目的组合。游戏工作室可能开发共享引擎的多个游戏；软件公司可能维护具有共享组件的产品套件；研究团队可能基于共同基础开展相关研究。</w:t>
      </w:r>
    </w:p>
    <w:p w14:paraId="3C3392D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跨项目治理将项目连续性问题扩展到项目间层面。一个项目中的决策可能影响其他项目；共享组件需要协调治理；组织级策略可能约束单个项目决策。Workbench 当前的单项目模型不涉及这些关切，但治理原语（提案、决策、权威）为扩展提供了基础。</w:t>
      </w:r>
      <w:bookmarkStart w:id="198" w:name="_Toc11000"/>
      <w:bookmarkStart w:id="199" w:name="_Toc28743"/>
    </w:p>
    <w:p w14:paraId="74D07EC8">
      <w:pPr>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br w:type="page"/>
      </w:r>
    </w:p>
    <w:p w14:paraId="0ADCD61C">
      <w:pPr>
        <w:pStyle w:val="3"/>
        <w:keepNext/>
        <w:numPr>
          <w:ilvl w:val="0"/>
          <w:numId w:val="0"/>
        </w:numPr>
        <w:ind w:leftChars="0"/>
        <w:rPr>
          <w:rFonts w:hint="eastAsia" w:ascii="黑体" w:hAnsi="黑体" w:eastAsia="黑体" w:cs="黑体"/>
          <w:b w:val="0"/>
          <w:bCs w:val="0"/>
          <w:sz w:val="32"/>
          <w:szCs w:val="32"/>
          <w:lang w:eastAsia="zh-CN"/>
        </w:rPr>
      </w:pPr>
      <w:bookmarkStart w:id="200" w:name="_Toc25765"/>
      <w:r>
        <w:rPr>
          <w:rFonts w:hint="eastAsia" w:ascii="黑体" w:hAnsi="黑体" w:eastAsia="黑体" w:cs="黑体"/>
          <w:b w:val="0"/>
          <w:bCs w:val="0"/>
          <w:sz w:val="32"/>
          <w:szCs w:val="32"/>
          <w:lang w:eastAsia="zh-CN"/>
        </w:rPr>
        <w:t>11. 结论</w:t>
      </w:r>
      <w:bookmarkEnd w:id="198"/>
      <w:bookmarkEnd w:id="199"/>
      <w:bookmarkEnd w:id="200"/>
    </w:p>
    <w:p w14:paraId="0B2E8BB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本文提出了 Workbench，一种面向长期 AI 协作的项目连续性层架构方案。核心问题：当 AI 参与者随时间更替时，项目本身必须保持连贯存在。</w:t>
      </w:r>
    </w:p>
    <w:p w14:paraId="728857D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设计了三个互锁的机制。三层信息架构分离权威层、上下文层和执行层，旨在防止 AI 输出自动成为项目事实。提案–决策–状态模型管控哪些拟议变更进入项目接受状态。多层压缩框架在保留可追溯性的同时降低再理解成本。</w:t>
      </w:r>
    </w:p>
    <w:p w14:paraId="5BF996A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Workbench 不与 Agent 框架、知识库或版本控制竞争。它占据一个互补层，治理项目意义和决策来源。实现验证了架构可行性，但长期有效性尚待真实世界验证。局限性已坦诚承认：系统当前为单用户，基础 Agent 接入已完成验证，但仍不具备权威性，压缩模型有待实证验证。</w:t>
      </w:r>
    </w:p>
    <w:p w14:paraId="32B9297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作为开源架构实验发布，其真正价值有待通过社区和长期实践检验。研究议程从连续性扩展到通过溯源和可恢复性实现的问责</w:t>
      </w:r>
      <w:r>
        <w:rPr>
          <w:rFonts w:hint="eastAsia" w:cs="Times New Roman"/>
          <w:b w:val="0"/>
          <w:bCs w:val="0"/>
          <w:sz w:val="21"/>
          <w:szCs w:val="21"/>
          <w:lang w:eastAsia="zh-CN"/>
        </w:rPr>
        <w:t>——</w:t>
      </w:r>
      <w:r>
        <w:rPr>
          <w:rFonts w:ascii="Times New Roman" w:hAnsi="Times New Roman" w:eastAsia="宋体" w:cs="Times New Roman"/>
          <w:b w:val="0"/>
          <w:bCs w:val="0"/>
          <w:sz w:val="21"/>
          <w:szCs w:val="21"/>
        </w:rPr>
        <w:t>从确保项目在参与者更替中存续，到确保每个变更都能被完整解释、追溯和恢复。未来方向包括多人协作、可追溯性深化、开发工具集成以及社区驱动的持续验证。</w:t>
      </w:r>
    </w:p>
    <w:p w14:paraId="5D63CE7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会更替。工具会更替。参与者会更替。但项目本身应具备继续存在的能力</w:t>
      </w:r>
      <w:r>
        <w:rPr>
          <w:rFonts w:hint="eastAsia" w:ascii="Times New Roman" w:hAnsi="Times New Roman" w:eastAsia="宋体" w:cs="Times New Roman"/>
          <w:b w:val="0"/>
          <w:bCs w:val="0"/>
          <w:sz w:val="21"/>
          <w:szCs w:val="21"/>
          <w:lang w:eastAsia="zh-CN"/>
        </w:rPr>
        <w:t>——</w:t>
      </w:r>
      <w:r>
        <w:rPr>
          <w:rFonts w:ascii="Times New Roman" w:hAnsi="Times New Roman" w:eastAsia="宋体" w:cs="Times New Roman"/>
          <w:b w:val="0"/>
          <w:bCs w:val="0"/>
          <w:sz w:val="21"/>
          <w:szCs w:val="21"/>
        </w:rPr>
        <w:t>而这正是需要共同探索和构建的方向。</w:t>
      </w:r>
    </w:p>
    <w:p w14:paraId="74A19D9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207" w:name="_GoBack"/>
      <w:bookmarkEnd w:id="207"/>
      <w:r>
        <w:rPr>
          <w:rFonts w:ascii="Times New Roman" w:hAnsi="Times New Roman" w:eastAsia="宋体" w:cs="Times New Roman"/>
          <w:b w:val="0"/>
          <w:bCs w:val="0"/>
          <w:sz w:val="21"/>
          <w:szCs w:val="21"/>
        </w:rPr>
        <w:t>当前实现主要验证架构可行性，真实用户长期使用效果、多 Agent 协作效率、Token 节省收益仍需要未来通过开源社区进一步验证。</w:t>
      </w:r>
    </w:p>
    <w:p w14:paraId="391CD27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201" w:name="_Toc6232"/>
      <w:r>
        <w:rPr>
          <w:rFonts w:ascii="Times New Roman" w:hAnsi="Times New Roman" w:eastAsia="宋体" w:cs="Times New Roman"/>
          <w:b w:val="0"/>
          <w:bCs w:val="0"/>
          <w:sz w:val="21"/>
          <w:szCs w:val="21"/>
        </w:rPr>
        <w:br w:type="page"/>
      </w:r>
    </w:p>
    <w:p w14:paraId="7B2F4935">
      <w:pPr>
        <w:pStyle w:val="3"/>
        <w:bidi w:val="0"/>
        <w:jc w:val="center"/>
        <w:rPr>
          <w:sz w:val="32"/>
          <w:szCs w:val="32"/>
        </w:rPr>
      </w:pPr>
      <w:bookmarkStart w:id="202" w:name="_Toc14130"/>
      <w:bookmarkStart w:id="203" w:name="_Toc27951"/>
      <w:r>
        <w:rPr>
          <w:sz w:val="32"/>
          <w:szCs w:val="32"/>
        </w:rPr>
        <w:t>参考文献</w:t>
      </w:r>
      <w:bookmarkEnd w:id="201"/>
      <w:bookmarkEnd w:id="202"/>
      <w:bookmarkEnd w:id="203"/>
    </w:p>
    <w:p w14:paraId="6AA3406E">
      <w:pPr>
        <w:pStyle w:val="176"/>
        <w:widowControl/>
        <w:numPr>
          <w:ilvl w:val="0"/>
          <w:numId w:val="0"/>
        </w:numPr>
        <w:ind w:left="420" w:leftChars="0" w:hanging="420" w:hangingChars="200"/>
        <w:rPr>
          <w:b w:val="0"/>
          <w:bCs w:val="0"/>
        </w:rPr>
      </w:pPr>
      <w:r>
        <w:rPr>
          <w:rFonts w:hint="eastAsia"/>
          <w:b w:val="0"/>
          <w:bCs w:val="0"/>
          <w:lang w:eastAsia="zh-CN"/>
        </w:rPr>
        <w:t>[1]</w:t>
      </w:r>
      <w:r>
        <w:rPr>
          <w:rFonts w:hint="eastAsia"/>
          <w:b w:val="0"/>
          <w:bCs w:val="0"/>
          <w:lang w:eastAsia="zh-CN"/>
        </w:rPr>
        <w:tab/>
      </w:r>
      <w:r>
        <w:rPr>
          <w:b w:val="0"/>
          <w:bCs w:val="0"/>
        </w:rPr>
        <w:t>M. Chen et al., "Evaluating Large Language Models Trained on Code," arXiv preprint arXiv:2107.03374, 2021.</w:t>
      </w:r>
    </w:p>
    <w:p w14:paraId="42F86608">
      <w:pPr>
        <w:pStyle w:val="176"/>
        <w:widowControl/>
        <w:numPr>
          <w:ilvl w:val="0"/>
          <w:numId w:val="0"/>
        </w:numPr>
        <w:ind w:left="420" w:leftChars="0" w:hanging="420" w:hangingChars="200"/>
        <w:rPr>
          <w:b w:val="0"/>
          <w:bCs w:val="0"/>
        </w:rPr>
      </w:pPr>
      <w:r>
        <w:rPr>
          <w:rFonts w:hint="eastAsia"/>
          <w:b w:val="0"/>
          <w:bCs w:val="0"/>
          <w:lang w:eastAsia="zh-CN"/>
        </w:rPr>
        <w:t>[2]</w:t>
      </w:r>
      <w:r>
        <w:rPr>
          <w:rFonts w:hint="eastAsia"/>
          <w:b w:val="0"/>
          <w:bCs w:val="0"/>
          <w:lang w:eastAsia="zh-CN"/>
        </w:rPr>
        <w:tab/>
      </w:r>
      <w:r>
        <w:rPr>
          <w:b w:val="0"/>
          <w:bCs w:val="0"/>
        </w:rPr>
        <w:t>J. Austin et al., "Program Synthesis with Large Language Models," arXiv preprint arXiv:2108.07732, 2021.</w:t>
      </w:r>
    </w:p>
    <w:p w14:paraId="39AA387D">
      <w:pPr>
        <w:pStyle w:val="176"/>
        <w:widowControl/>
        <w:numPr>
          <w:ilvl w:val="0"/>
          <w:numId w:val="0"/>
        </w:numPr>
        <w:ind w:left="420" w:leftChars="0" w:hanging="420" w:hangingChars="200"/>
        <w:rPr>
          <w:b w:val="0"/>
          <w:bCs w:val="0"/>
        </w:rPr>
      </w:pPr>
      <w:r>
        <w:rPr>
          <w:rFonts w:hint="eastAsia"/>
          <w:b w:val="0"/>
          <w:bCs w:val="0"/>
          <w:lang w:eastAsia="zh-CN"/>
        </w:rPr>
        <w:t>[3]</w:t>
      </w:r>
      <w:r>
        <w:rPr>
          <w:rFonts w:hint="eastAsia"/>
          <w:b w:val="0"/>
          <w:bCs w:val="0"/>
          <w:lang w:eastAsia="zh-CN"/>
        </w:rPr>
        <w:tab/>
      </w:r>
      <w:r>
        <w:rPr>
          <w:b w:val="0"/>
          <w:bCs w:val="0"/>
        </w:rPr>
        <w:t>OpenAI, "GPT-4 Technical Report," arXiv preprint arXiv:2303.08774, 2023.</w:t>
      </w:r>
    </w:p>
    <w:p w14:paraId="2477341C">
      <w:pPr>
        <w:pStyle w:val="176"/>
        <w:widowControl/>
        <w:numPr>
          <w:ilvl w:val="0"/>
          <w:numId w:val="0"/>
        </w:numPr>
        <w:ind w:left="420" w:leftChars="0" w:hanging="420" w:hangingChars="200"/>
        <w:rPr>
          <w:b w:val="0"/>
          <w:bCs w:val="0"/>
        </w:rPr>
      </w:pPr>
      <w:r>
        <w:rPr>
          <w:rFonts w:hint="eastAsia"/>
          <w:b w:val="0"/>
          <w:bCs w:val="0"/>
          <w:lang w:eastAsia="zh-CN"/>
        </w:rPr>
        <w:t>[4]</w:t>
      </w:r>
      <w:r>
        <w:rPr>
          <w:rFonts w:hint="eastAsia"/>
          <w:b w:val="0"/>
          <w:bCs w:val="0"/>
          <w:lang w:eastAsia="zh-CN"/>
        </w:rPr>
        <w:tab/>
      </w:r>
      <w:r>
        <w:rPr>
          <w:b w:val="0"/>
          <w:bCs w:val="0"/>
        </w:rPr>
        <w:t>Anthropic, "The Claude Model Family," Technical Report, 2024.</w:t>
      </w:r>
    </w:p>
    <w:p w14:paraId="7DC459AB">
      <w:pPr>
        <w:pStyle w:val="176"/>
        <w:widowControl/>
        <w:numPr>
          <w:ilvl w:val="0"/>
          <w:numId w:val="0"/>
        </w:numPr>
        <w:ind w:left="420" w:leftChars="0" w:hanging="420" w:hangingChars="200"/>
        <w:rPr>
          <w:b w:val="0"/>
          <w:bCs w:val="0"/>
        </w:rPr>
      </w:pPr>
      <w:r>
        <w:rPr>
          <w:rFonts w:hint="eastAsia"/>
          <w:b w:val="0"/>
          <w:bCs w:val="0"/>
          <w:lang w:eastAsia="zh-CN"/>
        </w:rPr>
        <w:t>[5]</w:t>
      </w:r>
      <w:r>
        <w:rPr>
          <w:rFonts w:hint="eastAsia"/>
          <w:b w:val="0"/>
          <w:bCs w:val="0"/>
          <w:lang w:eastAsia="zh-CN"/>
        </w:rPr>
        <w:tab/>
      </w:r>
      <w:r>
        <w:rPr>
          <w:b w:val="0"/>
          <w:bCs w:val="0"/>
        </w:rPr>
        <w:t>S. Madaan et al., "Self-Refine: Iterative Refinement with Self-Feedback," Advances in Neural Information Processing Systems, vol. 36, 2023.</w:t>
      </w:r>
    </w:p>
    <w:p w14:paraId="68B45A2E">
      <w:pPr>
        <w:pStyle w:val="176"/>
        <w:widowControl/>
        <w:numPr>
          <w:ilvl w:val="0"/>
          <w:numId w:val="0"/>
        </w:numPr>
        <w:ind w:left="420" w:leftChars="0" w:hanging="420" w:hangingChars="200"/>
        <w:rPr>
          <w:b w:val="0"/>
          <w:bCs w:val="0"/>
        </w:rPr>
      </w:pPr>
      <w:r>
        <w:rPr>
          <w:rFonts w:hint="eastAsia"/>
          <w:b w:val="0"/>
          <w:bCs w:val="0"/>
          <w:lang w:eastAsia="zh-CN"/>
        </w:rPr>
        <w:t>[6]</w:t>
      </w:r>
      <w:r>
        <w:rPr>
          <w:rFonts w:hint="eastAsia"/>
          <w:b w:val="0"/>
          <w:bCs w:val="0"/>
          <w:lang w:eastAsia="zh-CN"/>
        </w:rPr>
        <w:tab/>
      </w:r>
      <w:r>
        <w:rPr>
          <w:b w:val="0"/>
          <w:bCs w:val="0"/>
        </w:rPr>
        <w:t>T. B. Brown et al., "Language Models are Few-Shot Learners," Advances in Neural Information Processing Systems, vol. 33, pp. 1877–1901, 2020.</w:t>
      </w:r>
    </w:p>
    <w:p w14:paraId="6CBFDD38">
      <w:pPr>
        <w:pStyle w:val="176"/>
        <w:widowControl/>
        <w:numPr>
          <w:ilvl w:val="0"/>
          <w:numId w:val="0"/>
        </w:numPr>
        <w:ind w:left="420" w:leftChars="0" w:hanging="420" w:hangingChars="200"/>
        <w:rPr>
          <w:b w:val="0"/>
          <w:bCs w:val="0"/>
        </w:rPr>
      </w:pPr>
      <w:r>
        <w:rPr>
          <w:rFonts w:hint="eastAsia"/>
          <w:b w:val="0"/>
          <w:bCs w:val="0"/>
          <w:lang w:eastAsia="zh-CN"/>
        </w:rPr>
        <w:t>[7]</w:t>
      </w:r>
      <w:r>
        <w:rPr>
          <w:rFonts w:hint="eastAsia"/>
          <w:b w:val="0"/>
          <w:bCs w:val="0"/>
          <w:lang w:eastAsia="zh-CN"/>
        </w:rPr>
        <w:tab/>
      </w:r>
      <w:r>
        <w:rPr>
          <w:b w:val="0"/>
          <w:bCs w:val="0"/>
        </w:rPr>
        <w:t>A. Paranjape et al., "ART: Automatic multi-step reasoning and tool-use for large language models," arXiv preprint arXiv:2303.09014, 2023.</w:t>
      </w:r>
    </w:p>
    <w:p w14:paraId="2CB412E4">
      <w:pPr>
        <w:pStyle w:val="176"/>
        <w:widowControl/>
        <w:numPr>
          <w:ilvl w:val="0"/>
          <w:numId w:val="0"/>
        </w:numPr>
        <w:ind w:left="420" w:leftChars="0" w:hanging="420" w:hangingChars="200"/>
        <w:rPr>
          <w:b w:val="0"/>
          <w:bCs w:val="0"/>
        </w:rPr>
      </w:pPr>
      <w:r>
        <w:rPr>
          <w:rFonts w:hint="eastAsia"/>
          <w:b w:val="0"/>
          <w:bCs w:val="0"/>
          <w:lang w:eastAsia="zh-CN"/>
        </w:rPr>
        <w:t>[8]</w:t>
      </w:r>
      <w:r>
        <w:rPr>
          <w:rFonts w:hint="eastAsia"/>
          <w:b w:val="0"/>
          <w:bCs w:val="0"/>
          <w:lang w:eastAsia="zh-CN"/>
        </w:rPr>
        <w:tab/>
      </w:r>
      <w:r>
        <w:rPr>
          <w:b w:val="0"/>
          <w:bCs w:val="0"/>
        </w:rPr>
        <w:t>T. Richards, "AutoGPT: An Autonomous GPT-4 Experiment," GitHub Repository, 2023.</w:t>
      </w:r>
    </w:p>
    <w:p w14:paraId="4BCD3749">
      <w:pPr>
        <w:pStyle w:val="176"/>
        <w:widowControl/>
        <w:numPr>
          <w:ilvl w:val="0"/>
          <w:numId w:val="0"/>
        </w:numPr>
        <w:ind w:left="420" w:leftChars="0" w:hanging="420" w:hangingChars="200"/>
        <w:rPr>
          <w:b w:val="0"/>
          <w:bCs w:val="0"/>
        </w:rPr>
      </w:pPr>
      <w:r>
        <w:rPr>
          <w:rFonts w:hint="eastAsia"/>
          <w:b w:val="0"/>
          <w:bCs w:val="0"/>
          <w:lang w:eastAsia="zh-CN"/>
        </w:rPr>
        <w:t>[9]</w:t>
      </w:r>
      <w:r>
        <w:rPr>
          <w:rFonts w:hint="eastAsia"/>
          <w:b w:val="0"/>
          <w:bCs w:val="0"/>
          <w:lang w:eastAsia="zh-CN"/>
        </w:rPr>
        <w:tab/>
      </w:r>
      <w:r>
        <w:rPr>
          <w:b w:val="0"/>
          <w:bCs w:val="0"/>
        </w:rPr>
        <w:t>S. Yao et al., "ReAct: Synergizing Reasoning and Acting in Language Models," International Conference on Learning Representations (ICLR), 2023.</w:t>
      </w:r>
    </w:p>
    <w:p w14:paraId="6BFCA832">
      <w:pPr>
        <w:pStyle w:val="176"/>
        <w:widowControl/>
        <w:numPr>
          <w:ilvl w:val="0"/>
          <w:numId w:val="0"/>
        </w:numPr>
        <w:ind w:left="420" w:leftChars="0" w:hanging="420" w:hangingChars="200"/>
        <w:rPr>
          <w:b w:val="0"/>
          <w:bCs w:val="0"/>
        </w:rPr>
      </w:pPr>
      <w:r>
        <w:rPr>
          <w:rFonts w:hint="eastAsia"/>
          <w:b w:val="0"/>
          <w:bCs w:val="0"/>
          <w:lang w:eastAsia="zh-CN"/>
        </w:rPr>
        <w:t>[10]</w:t>
      </w:r>
      <w:r>
        <w:rPr>
          <w:rFonts w:hint="eastAsia"/>
          <w:b w:val="0"/>
          <w:bCs w:val="0"/>
          <w:lang w:eastAsia="zh-CN"/>
        </w:rPr>
        <w:tab/>
      </w:r>
      <w:r>
        <w:rPr>
          <w:b w:val="0"/>
          <w:bCs w:val="0"/>
        </w:rPr>
        <w:t>Q. Wu et al., "AutoGen: Enabling Next-Gen LLM Applications via Multi-Agent Conversation," arXiv preprint arXiv:2308.08155, 2023.</w:t>
      </w:r>
    </w:p>
    <w:p w14:paraId="27A81994">
      <w:pPr>
        <w:pStyle w:val="176"/>
        <w:widowControl/>
        <w:numPr>
          <w:ilvl w:val="0"/>
          <w:numId w:val="0"/>
        </w:numPr>
        <w:ind w:left="420" w:leftChars="0" w:hanging="420" w:hangingChars="200"/>
        <w:rPr>
          <w:b w:val="0"/>
          <w:bCs w:val="0"/>
        </w:rPr>
      </w:pPr>
      <w:r>
        <w:rPr>
          <w:rFonts w:hint="eastAsia"/>
          <w:b w:val="0"/>
          <w:bCs w:val="0"/>
          <w:lang w:eastAsia="zh-CN"/>
        </w:rPr>
        <w:t>[11]</w:t>
      </w:r>
      <w:r>
        <w:rPr>
          <w:rFonts w:hint="eastAsia"/>
          <w:b w:val="0"/>
          <w:bCs w:val="0"/>
          <w:lang w:eastAsia="zh-CN"/>
        </w:rPr>
        <w:tab/>
      </w:r>
      <w:r>
        <w:rPr>
          <w:b w:val="0"/>
          <w:bCs w:val="0"/>
        </w:rPr>
        <w:t>H. Chase, "LangChain: Building applications with LLMs through composability," GitHub Repository, 2022.</w:t>
      </w:r>
    </w:p>
    <w:p w14:paraId="66D5D31C">
      <w:pPr>
        <w:pStyle w:val="176"/>
        <w:widowControl/>
        <w:numPr>
          <w:ilvl w:val="0"/>
          <w:numId w:val="0"/>
        </w:numPr>
        <w:ind w:left="420" w:leftChars="0" w:hanging="420" w:hangingChars="200"/>
        <w:rPr>
          <w:b w:val="0"/>
          <w:bCs w:val="0"/>
        </w:rPr>
      </w:pPr>
      <w:r>
        <w:rPr>
          <w:rFonts w:hint="eastAsia"/>
          <w:b w:val="0"/>
          <w:bCs w:val="0"/>
          <w:lang w:eastAsia="zh-CN"/>
        </w:rPr>
        <w:t>[12]</w:t>
      </w:r>
      <w:r>
        <w:rPr>
          <w:rFonts w:hint="eastAsia"/>
          <w:b w:val="0"/>
          <w:bCs w:val="0"/>
          <w:lang w:eastAsia="zh-CN"/>
        </w:rPr>
        <w:tab/>
      </w:r>
      <w:r>
        <w:rPr>
          <w:b w:val="0"/>
          <w:bCs w:val="0"/>
        </w:rPr>
        <w:t>P. Lewis et al., "Retrieval-Augmented Generation for Knowledge-Intensive NLP Tasks," Advances in Neural Information Processing Systems, vol. 33, pp. 9459–9474, 2020.</w:t>
      </w:r>
    </w:p>
    <w:p w14:paraId="7785D59E">
      <w:pPr>
        <w:pStyle w:val="176"/>
        <w:widowControl/>
        <w:numPr>
          <w:ilvl w:val="0"/>
          <w:numId w:val="0"/>
        </w:numPr>
        <w:ind w:left="420" w:leftChars="0" w:hanging="420" w:hangingChars="200"/>
        <w:rPr>
          <w:b w:val="0"/>
          <w:bCs w:val="0"/>
        </w:rPr>
      </w:pPr>
      <w:r>
        <w:rPr>
          <w:rFonts w:hint="eastAsia"/>
          <w:b w:val="0"/>
          <w:bCs w:val="0"/>
          <w:lang w:eastAsia="zh-CN"/>
        </w:rPr>
        <w:t>[13]</w:t>
      </w:r>
      <w:r>
        <w:rPr>
          <w:rFonts w:hint="eastAsia"/>
          <w:b w:val="0"/>
          <w:bCs w:val="0"/>
          <w:lang w:eastAsia="zh-CN"/>
        </w:rPr>
        <w:tab/>
      </w:r>
      <w:r>
        <w:rPr>
          <w:b w:val="0"/>
          <w:bCs w:val="0"/>
        </w:rPr>
        <w:t>G. von Krogh, "Knowledge Management in the Stock Market: An Empirical Study of the Relationship between Knowledge Management and Stock Returns," Journal of Knowledge Management, vol. 13, no. 2, pp. 1–15, 2009.</w:t>
      </w:r>
    </w:p>
    <w:p w14:paraId="1EB0AD45">
      <w:pPr>
        <w:pStyle w:val="176"/>
        <w:widowControl/>
        <w:numPr>
          <w:ilvl w:val="0"/>
          <w:numId w:val="0"/>
        </w:numPr>
        <w:ind w:left="420" w:leftChars="0" w:hanging="420" w:hangingChars="200"/>
        <w:rPr>
          <w:b w:val="0"/>
          <w:bCs w:val="0"/>
        </w:rPr>
      </w:pPr>
      <w:r>
        <w:rPr>
          <w:rFonts w:hint="eastAsia"/>
          <w:b w:val="0"/>
          <w:bCs w:val="0"/>
          <w:lang w:eastAsia="zh-CN"/>
        </w:rPr>
        <w:t>[14]</w:t>
      </w:r>
      <w:r>
        <w:rPr>
          <w:rFonts w:hint="eastAsia"/>
          <w:b w:val="0"/>
          <w:bCs w:val="0"/>
          <w:lang w:eastAsia="zh-CN"/>
        </w:rPr>
        <w:tab/>
      </w:r>
      <w:r>
        <w:rPr>
          <w:b w:val="0"/>
          <w:bCs w:val="0"/>
        </w:rPr>
        <w:t>L. Torvalds and J. Hamano, "Git: Fast Version Control System," 2005. [Online]. Available: https://git-scm.com</w:t>
      </w:r>
    </w:p>
    <w:p w14:paraId="225CB08F">
      <w:pPr>
        <w:pStyle w:val="176"/>
        <w:widowControl/>
        <w:numPr>
          <w:ilvl w:val="0"/>
          <w:numId w:val="0"/>
        </w:numPr>
        <w:ind w:left="420" w:leftChars="0" w:hanging="420" w:hangingChars="200"/>
        <w:rPr>
          <w:b w:val="0"/>
          <w:bCs w:val="0"/>
        </w:rPr>
      </w:pPr>
      <w:r>
        <w:rPr>
          <w:rFonts w:hint="eastAsia"/>
          <w:b w:val="0"/>
          <w:bCs w:val="0"/>
          <w:lang w:eastAsia="zh-CN"/>
        </w:rPr>
        <w:t>[15]</w:t>
      </w:r>
      <w:r>
        <w:rPr>
          <w:rFonts w:hint="eastAsia"/>
          <w:b w:val="0"/>
          <w:bCs w:val="0"/>
          <w:lang w:eastAsia="zh-CN"/>
        </w:rPr>
        <w:tab/>
      </w:r>
      <w:r>
        <w:rPr>
          <w:b w:val="0"/>
          <w:bCs w:val="0"/>
        </w:rPr>
        <w:t>M. Nygard, "Documenting Architecture Decisions," 2011. [Online]. Available: https://cognitect.com/blog/2011/11/15/documenting-architecture-decisions</w:t>
      </w:r>
    </w:p>
    <w:p w14:paraId="124E92BE">
      <w:pPr>
        <w:pStyle w:val="176"/>
        <w:widowControl/>
        <w:numPr>
          <w:ilvl w:val="0"/>
          <w:numId w:val="0"/>
        </w:numPr>
        <w:ind w:left="420" w:leftChars="0" w:hanging="420" w:hangingChars="200"/>
        <w:rPr>
          <w:b w:val="0"/>
          <w:bCs w:val="0"/>
        </w:rPr>
      </w:pPr>
      <w:r>
        <w:rPr>
          <w:rFonts w:hint="eastAsia"/>
          <w:b w:val="0"/>
          <w:bCs w:val="0"/>
          <w:lang w:eastAsia="zh-CN"/>
        </w:rPr>
        <w:t>[16]</w:t>
      </w:r>
      <w:r>
        <w:rPr>
          <w:rFonts w:hint="eastAsia"/>
          <w:b w:val="0"/>
          <w:bCs w:val="0"/>
          <w:lang w:eastAsia="zh-CN"/>
        </w:rPr>
        <w:tab/>
      </w:r>
      <w:r>
        <w:rPr>
          <w:b w:val="0"/>
          <w:bCs w:val="0"/>
        </w:rPr>
        <w:t>G. Young, "Event Sourcing," in Patterns, Principles, and Practices of Domain-Driven Design, Wrox Press, 2015, ch. 14.</w:t>
      </w:r>
    </w:p>
    <w:p w14:paraId="47077589">
      <w:pPr>
        <w:pStyle w:val="176"/>
        <w:widowControl/>
        <w:numPr>
          <w:ilvl w:val="0"/>
          <w:numId w:val="0"/>
        </w:numPr>
        <w:ind w:left="420" w:leftChars="0" w:hanging="420" w:hangingChars="200"/>
        <w:rPr>
          <w:b w:val="0"/>
          <w:bCs w:val="0"/>
        </w:rPr>
      </w:pPr>
      <w:r>
        <w:rPr>
          <w:rFonts w:hint="eastAsia"/>
          <w:b w:val="0"/>
          <w:bCs w:val="0"/>
          <w:lang w:eastAsia="zh-CN"/>
        </w:rPr>
        <w:t>[17]</w:t>
      </w:r>
      <w:r>
        <w:rPr>
          <w:rFonts w:hint="eastAsia"/>
          <w:b w:val="0"/>
          <w:bCs w:val="0"/>
          <w:lang w:eastAsia="zh-CN"/>
        </w:rPr>
        <w:tab/>
      </w:r>
      <w:r>
        <w:rPr>
          <w:b w:val="0"/>
          <w:bCs w:val="0"/>
        </w:rPr>
        <w:t>R. Richardson, "Pattern: Event Sourcing," microservices.io, 2018. [Online]. Available: https://microservices.io/patterns/data/event-sourcing.html</w:t>
      </w:r>
    </w:p>
    <w:p w14:paraId="108DB556">
      <w:pPr>
        <w:pStyle w:val="176"/>
        <w:widowControl/>
        <w:numPr>
          <w:ilvl w:val="0"/>
          <w:numId w:val="0"/>
        </w:numPr>
        <w:ind w:left="420" w:leftChars="0" w:hanging="420" w:hangingChars="200"/>
        <w:rPr>
          <w:b w:val="0"/>
          <w:bCs w:val="0"/>
        </w:rPr>
      </w:pPr>
      <w:r>
        <w:rPr>
          <w:rFonts w:hint="eastAsia"/>
          <w:b w:val="0"/>
          <w:bCs w:val="0"/>
          <w:lang w:eastAsia="zh-CN"/>
        </w:rPr>
        <w:t>[18]</w:t>
      </w:r>
      <w:r>
        <w:rPr>
          <w:rFonts w:hint="eastAsia"/>
          <w:b w:val="0"/>
          <w:bCs w:val="0"/>
          <w:lang w:eastAsia="zh-CN"/>
        </w:rPr>
        <w:tab/>
      </w:r>
      <w:r>
        <w:rPr>
          <w:b w:val="0"/>
          <w:bCs w:val="0"/>
        </w:rPr>
        <w:t>G. Young, "CQRS," in Patterns, Principles, and Practices of Domain-Driven Design, Wrox Press, 2015, ch. 15.</w:t>
      </w:r>
    </w:p>
    <w:p w14:paraId="78652F24">
      <w:pPr>
        <w:pStyle w:val="176"/>
        <w:widowControl/>
        <w:numPr>
          <w:ilvl w:val="0"/>
          <w:numId w:val="0"/>
        </w:numPr>
        <w:ind w:left="420" w:leftChars="0" w:hanging="420" w:hangingChars="200"/>
        <w:rPr>
          <w:b w:val="0"/>
          <w:bCs w:val="0"/>
        </w:rPr>
      </w:pPr>
      <w:r>
        <w:rPr>
          <w:rFonts w:hint="eastAsia"/>
          <w:b w:val="0"/>
          <w:bCs w:val="0"/>
          <w:lang w:eastAsia="zh-CN"/>
        </w:rPr>
        <w:t>[19]</w:t>
      </w:r>
      <w:r>
        <w:rPr>
          <w:rFonts w:hint="eastAsia"/>
          <w:b w:val="0"/>
          <w:bCs w:val="0"/>
          <w:lang w:eastAsia="zh-CN"/>
        </w:rPr>
        <w:tab/>
      </w:r>
      <w:r>
        <w:rPr>
          <w:b w:val="0"/>
          <w:bCs w:val="0"/>
        </w:rPr>
        <w:t>Y. Gao et al., "Retrieval-Augmented Generation for Large Language Models: A Survey," arXiv preprint arXiv:2312.10997, 2023.</w:t>
      </w:r>
    </w:p>
    <w:p w14:paraId="173AD509">
      <w:pPr>
        <w:pStyle w:val="176"/>
        <w:widowControl/>
        <w:numPr>
          <w:ilvl w:val="0"/>
          <w:numId w:val="0"/>
        </w:numPr>
        <w:ind w:left="420" w:leftChars="0" w:hanging="420" w:hangingChars="200"/>
        <w:rPr>
          <w:b w:val="0"/>
          <w:bCs w:val="0"/>
        </w:rPr>
      </w:pPr>
      <w:r>
        <w:rPr>
          <w:rFonts w:hint="eastAsia"/>
          <w:b w:val="0"/>
          <w:bCs w:val="0"/>
          <w:lang w:eastAsia="zh-CN"/>
        </w:rPr>
        <w:t>[20]</w:t>
      </w:r>
      <w:r>
        <w:rPr>
          <w:rFonts w:hint="eastAsia"/>
          <w:b w:val="0"/>
          <w:bCs w:val="0"/>
          <w:lang w:eastAsia="zh-CN"/>
        </w:rPr>
        <w:tab/>
      </w:r>
      <w:r>
        <w:rPr>
          <w:b w:val="0"/>
          <w:bCs w:val="0"/>
        </w:rPr>
        <w:t>W. Zhong et al., "MemoryBank: Enhancing Large Language Models with Long-Term Memory," Proceedings of the AAAI Conference on Artificial Intelligence, vol. 38, no. 17, pp. 19724–19731, 2024.</w:t>
      </w:r>
    </w:p>
    <w:p w14:paraId="13E463BC">
      <w:pPr>
        <w:pStyle w:val="176"/>
        <w:widowControl/>
        <w:numPr>
          <w:ilvl w:val="0"/>
          <w:numId w:val="0"/>
        </w:numPr>
        <w:ind w:left="420" w:leftChars="0" w:hanging="420" w:hangingChars="200"/>
        <w:rPr>
          <w:b w:val="0"/>
          <w:bCs w:val="0"/>
        </w:rPr>
      </w:pPr>
      <w:r>
        <w:rPr>
          <w:rFonts w:hint="eastAsia"/>
          <w:b w:val="0"/>
          <w:bCs w:val="0"/>
          <w:lang w:eastAsia="zh-CN"/>
        </w:rPr>
        <w:t>[21]</w:t>
      </w:r>
      <w:r>
        <w:rPr>
          <w:rFonts w:hint="eastAsia"/>
          <w:b w:val="0"/>
          <w:bCs w:val="0"/>
          <w:lang w:eastAsia="zh-CN"/>
        </w:rPr>
        <w:tab/>
      </w:r>
      <w:r>
        <w:rPr>
          <w:b w:val="0"/>
          <w:bCs w:val="0"/>
        </w:rPr>
        <w:t>ITIL Foundation, ITIL 4 Foundation: ITIL 4 Edition, AXELOS, 2019.</w:t>
      </w:r>
    </w:p>
    <w:p w14:paraId="3454581A">
      <w:pPr>
        <w:pStyle w:val="176"/>
        <w:widowControl/>
        <w:numPr>
          <w:ilvl w:val="0"/>
          <w:numId w:val="0"/>
        </w:numPr>
        <w:ind w:left="420" w:leftChars="0" w:hanging="420" w:hangingChars="200"/>
        <w:rPr>
          <w:b w:val="0"/>
          <w:bCs w:val="0"/>
        </w:rPr>
      </w:pPr>
      <w:r>
        <w:rPr>
          <w:rFonts w:hint="eastAsia"/>
          <w:b w:val="0"/>
          <w:bCs w:val="0"/>
          <w:lang w:eastAsia="zh-CN"/>
        </w:rPr>
        <w:t>[22]</w:t>
      </w:r>
      <w:r>
        <w:rPr>
          <w:rFonts w:hint="eastAsia"/>
          <w:b w:val="0"/>
          <w:bCs w:val="0"/>
          <w:lang w:eastAsia="zh-CN"/>
        </w:rPr>
        <w:tab/>
      </w:r>
      <w:r>
        <w:rPr>
          <w:b w:val="0"/>
          <w:bCs w:val="0"/>
        </w:rPr>
        <w:t>E. Evans, Domain-Driven Design: Tackling Complexity in the Heart of Software, Addison-Wesley, 2003.</w:t>
      </w:r>
    </w:p>
    <w:p w14:paraId="42F79391">
      <w:pPr>
        <w:pStyle w:val="176"/>
        <w:widowControl/>
        <w:numPr>
          <w:ilvl w:val="0"/>
          <w:numId w:val="0"/>
        </w:numPr>
        <w:ind w:left="420" w:leftChars="0" w:hanging="420" w:hangingChars="200"/>
        <w:rPr>
          <w:b w:val="0"/>
          <w:bCs w:val="0"/>
        </w:rPr>
      </w:pPr>
      <w:r>
        <w:rPr>
          <w:rFonts w:hint="eastAsia"/>
          <w:b w:val="0"/>
          <w:bCs w:val="0"/>
          <w:lang w:eastAsia="zh-CN"/>
        </w:rPr>
        <w:t>[23]</w:t>
      </w:r>
      <w:r>
        <w:rPr>
          <w:rFonts w:hint="eastAsia"/>
          <w:b w:val="0"/>
          <w:bCs w:val="0"/>
          <w:lang w:eastAsia="zh-CN"/>
        </w:rPr>
        <w:tab/>
      </w:r>
      <w:r>
        <w:rPr>
          <w:b w:val="0"/>
          <w:bCs w:val="0"/>
        </w:rPr>
        <w:t>V. Vernon, Implementing Domain-Driven Design, Addison-Wesley, 2013.</w:t>
      </w:r>
    </w:p>
    <w:p w14:paraId="77509598">
      <w:pPr>
        <w:pStyle w:val="176"/>
        <w:widowControl/>
        <w:numPr>
          <w:ilvl w:val="0"/>
          <w:numId w:val="0"/>
        </w:numPr>
        <w:ind w:left="420" w:leftChars="0" w:hanging="420" w:hangingChars="200"/>
        <w:rPr>
          <w:b w:val="0"/>
          <w:bCs w:val="0"/>
        </w:rPr>
      </w:pPr>
      <w:r>
        <w:rPr>
          <w:rFonts w:hint="eastAsia"/>
          <w:b w:val="0"/>
          <w:bCs w:val="0"/>
          <w:lang w:eastAsia="zh-CN"/>
        </w:rPr>
        <w:t>[24]</w:t>
      </w:r>
      <w:r>
        <w:rPr>
          <w:rFonts w:hint="eastAsia"/>
          <w:b w:val="0"/>
          <w:bCs w:val="0"/>
          <w:lang w:eastAsia="zh-CN"/>
        </w:rPr>
        <w:tab/>
      </w:r>
      <w:r>
        <w:rPr>
          <w:b w:val="0"/>
          <w:bCs w:val="0"/>
        </w:rPr>
        <w:t>M. Fowler, Patterns of Enterprise Application Architecture, Addison-Wesley, 2002.</w:t>
      </w:r>
    </w:p>
    <w:p w14:paraId="15FFDFD0">
      <w:pPr>
        <w:pStyle w:val="176"/>
        <w:widowControl/>
        <w:numPr>
          <w:ilvl w:val="0"/>
          <w:numId w:val="0"/>
        </w:numPr>
        <w:ind w:left="420" w:leftChars="0" w:hanging="420" w:hangingChars="200"/>
        <w:rPr>
          <w:b w:val="0"/>
          <w:bCs w:val="0"/>
        </w:rPr>
      </w:pPr>
      <w:r>
        <w:rPr>
          <w:rFonts w:hint="eastAsia"/>
          <w:b w:val="0"/>
          <w:bCs w:val="0"/>
          <w:lang w:eastAsia="zh-CN"/>
        </w:rPr>
        <w:t>[25]</w:t>
      </w:r>
      <w:r>
        <w:rPr>
          <w:rFonts w:hint="eastAsia"/>
          <w:b w:val="0"/>
          <w:bCs w:val="0"/>
          <w:lang w:eastAsia="zh-CN"/>
        </w:rPr>
        <w:tab/>
      </w:r>
      <w:r>
        <w:rPr>
          <w:b w:val="0"/>
          <w:bCs w:val="0"/>
        </w:rPr>
        <w:t>C. Rich and R. C. Waters, "The Programmer's Apprentice: A Research Overview," IEEE Computer, vol. 21, no. 11, pp. 10–25, 1988.</w:t>
      </w:r>
    </w:p>
    <w:p w14:paraId="1B64A2FC">
      <w:pPr>
        <w:pStyle w:val="176"/>
        <w:widowControl/>
        <w:numPr>
          <w:ilvl w:val="0"/>
          <w:numId w:val="0"/>
        </w:numPr>
        <w:ind w:left="420" w:leftChars="0" w:hanging="420" w:hangingChars="200"/>
        <w:rPr>
          <w:b w:val="0"/>
          <w:bCs w:val="0"/>
        </w:rPr>
      </w:pPr>
      <w:r>
        <w:rPr>
          <w:rFonts w:hint="eastAsia"/>
          <w:b w:val="0"/>
          <w:bCs w:val="0"/>
          <w:lang w:eastAsia="zh-CN"/>
        </w:rPr>
        <w:t>[26]</w:t>
      </w:r>
      <w:r>
        <w:rPr>
          <w:rFonts w:hint="eastAsia"/>
          <w:b w:val="0"/>
          <w:bCs w:val="0"/>
          <w:lang w:eastAsia="zh-CN"/>
        </w:rPr>
        <w:tab/>
      </w:r>
      <w:r>
        <w:rPr>
          <w:b w:val="0"/>
          <w:bCs w:val="0"/>
        </w:rPr>
        <w:t>D. A. Norman, The Design of Everyday Things, Revised and Expanded Edition, Basic Books, 2013.</w:t>
      </w:r>
    </w:p>
    <w:p w14:paraId="6251478A">
      <w:pPr>
        <w:pStyle w:val="176"/>
        <w:widowControl/>
        <w:numPr>
          <w:ilvl w:val="0"/>
          <w:numId w:val="0"/>
        </w:numPr>
        <w:ind w:left="420" w:leftChars="0" w:hanging="420" w:hangingChars="200"/>
        <w:rPr>
          <w:b w:val="0"/>
          <w:bCs w:val="0"/>
        </w:rPr>
      </w:pPr>
      <w:r>
        <w:rPr>
          <w:rFonts w:hint="eastAsia"/>
          <w:b w:val="0"/>
          <w:bCs w:val="0"/>
          <w:lang w:eastAsia="zh-CN"/>
        </w:rPr>
        <w:t>[27]</w:t>
      </w:r>
      <w:r>
        <w:rPr>
          <w:rFonts w:hint="eastAsia"/>
          <w:b w:val="0"/>
          <w:bCs w:val="0"/>
          <w:lang w:eastAsia="zh-CN"/>
        </w:rPr>
        <w:tab/>
      </w:r>
      <w:r>
        <w:rPr>
          <w:b w:val="0"/>
          <w:bCs w:val="0"/>
        </w:rPr>
        <w:t>A. Cockburn, Writing Effective Use Cases, Addison-Wesley, 2001.</w:t>
      </w:r>
    </w:p>
    <w:p w14:paraId="67976137">
      <w:pPr>
        <w:pStyle w:val="176"/>
        <w:widowControl/>
        <w:numPr>
          <w:ilvl w:val="0"/>
          <w:numId w:val="0"/>
        </w:numPr>
        <w:ind w:left="420" w:leftChars="0" w:hanging="420" w:hangingChars="200"/>
        <w:rPr>
          <w:b w:val="0"/>
          <w:bCs w:val="0"/>
        </w:rPr>
      </w:pPr>
      <w:r>
        <w:rPr>
          <w:rFonts w:hint="eastAsia"/>
          <w:b w:val="0"/>
          <w:bCs w:val="0"/>
          <w:lang w:eastAsia="zh-CN"/>
        </w:rPr>
        <w:t>[28]</w:t>
      </w:r>
      <w:r>
        <w:rPr>
          <w:rFonts w:hint="eastAsia"/>
          <w:b w:val="0"/>
          <w:bCs w:val="0"/>
          <w:lang w:eastAsia="zh-CN"/>
        </w:rPr>
        <w:tab/>
      </w:r>
      <w:r>
        <w:rPr>
          <w:b w:val="0"/>
          <w:bCs w:val="0"/>
        </w:rPr>
        <w:t>I. Jacobson, G. Booch, and J. Rumbaugh, The Unified Software Development Process, Addison-Wesley, 1999.</w:t>
      </w:r>
    </w:p>
    <w:p w14:paraId="414D5376">
      <w:pPr>
        <w:pStyle w:val="176"/>
        <w:widowControl/>
        <w:numPr>
          <w:ilvl w:val="0"/>
          <w:numId w:val="0"/>
        </w:numPr>
        <w:ind w:left="420" w:leftChars="0" w:hanging="420" w:hangingChars="200"/>
        <w:rPr>
          <w:b w:val="0"/>
          <w:bCs w:val="0"/>
        </w:rPr>
      </w:pPr>
      <w:r>
        <w:rPr>
          <w:rFonts w:hint="eastAsia"/>
          <w:b w:val="0"/>
          <w:bCs w:val="0"/>
          <w:lang w:eastAsia="zh-CN"/>
        </w:rPr>
        <w:t>[29]</w:t>
      </w:r>
      <w:r>
        <w:rPr>
          <w:rFonts w:hint="eastAsia"/>
          <w:b w:val="0"/>
          <w:bCs w:val="0"/>
          <w:lang w:eastAsia="zh-CN"/>
        </w:rPr>
        <w:tab/>
      </w:r>
      <w:r>
        <w:rPr>
          <w:b w:val="0"/>
          <w:bCs w:val="0"/>
        </w:rPr>
        <w:t>R. C. Martin, Clean Architecture: A Craftsman's Guide to Software Structure and Design, Prentice Hall, 2017.</w:t>
      </w:r>
    </w:p>
    <w:p w14:paraId="23F2F79E">
      <w:pPr>
        <w:pStyle w:val="176"/>
        <w:widowControl/>
        <w:numPr>
          <w:ilvl w:val="0"/>
          <w:numId w:val="0"/>
        </w:numPr>
        <w:ind w:left="420" w:leftChars="0" w:hanging="420" w:hangingChars="200"/>
        <w:rPr>
          <w:b w:val="0"/>
          <w:bCs w:val="0"/>
        </w:rPr>
      </w:pPr>
      <w:r>
        <w:rPr>
          <w:rFonts w:hint="eastAsia"/>
          <w:b w:val="0"/>
          <w:bCs w:val="0"/>
          <w:lang w:eastAsia="zh-CN"/>
        </w:rPr>
        <w:t>[30]</w:t>
      </w:r>
      <w:r>
        <w:rPr>
          <w:rFonts w:hint="eastAsia"/>
          <w:b w:val="0"/>
          <w:bCs w:val="0"/>
          <w:lang w:eastAsia="zh-CN"/>
        </w:rPr>
        <w:tab/>
      </w:r>
      <w:r>
        <w:rPr>
          <w:b w:val="0"/>
          <w:bCs w:val="0"/>
        </w:rPr>
        <w:t>G. Hohpe and B. Woolf, Enterprise Integration Patterns: Designing, Building, and Deploying Messaging Solutions, Addison-Wesley, 2003.</w:t>
      </w:r>
    </w:p>
    <w:p w14:paraId="62ADA6CC">
      <w:pPr>
        <w:rPr>
          <w:rFonts w:asciiTheme="majorHAnsi" w:hAnsiTheme="majorHAnsi" w:eastAsiaTheme="majorEastAsia" w:cstheme="majorBidi"/>
          <w:b w:val="0"/>
          <w:bCs w:val="0"/>
          <w:color w:val="000000"/>
          <w:sz w:val="32"/>
          <w:szCs w:val="28"/>
          <w:lang w:val="en-US" w:eastAsia="en-US" w:bidi="ar-SA"/>
        </w:rPr>
      </w:pPr>
      <w:bookmarkStart w:id="204" w:name="_Toc29702"/>
      <w:r>
        <w:rPr>
          <w:rFonts w:asciiTheme="majorHAnsi" w:hAnsiTheme="majorHAnsi" w:eastAsiaTheme="majorEastAsia" w:cstheme="majorBidi"/>
          <w:b w:val="0"/>
          <w:bCs w:val="0"/>
          <w:color w:val="000000"/>
          <w:sz w:val="32"/>
          <w:szCs w:val="28"/>
          <w:lang w:val="en-US" w:eastAsia="en-US" w:bidi="ar-SA"/>
        </w:rPr>
        <w:br w:type="page"/>
      </w:r>
    </w:p>
    <w:p w14:paraId="5A89AE0C">
      <w:pPr>
        <w:keepNext/>
        <w:keepLines/>
        <w:pageBreakBefore/>
        <w:spacing w:before="480" w:after="240" w:line="276" w:lineRule="auto"/>
        <w:outlineLvl w:val="0"/>
        <w:rPr>
          <w:rFonts w:hint="eastAsia" w:ascii="黑体" w:hAnsi="黑体" w:eastAsia="黑体" w:cs="黑体"/>
          <w:b w:val="0"/>
          <w:bCs w:val="0"/>
          <w:kern w:val="2"/>
          <w:sz w:val="32"/>
          <w:szCs w:val="32"/>
          <w:lang w:val="en-US" w:eastAsia="en-US"/>
        </w:rPr>
      </w:pPr>
      <w:bookmarkStart w:id="205" w:name="_Toc31557"/>
      <w:bookmarkStart w:id="206" w:name="_Toc9095"/>
      <w:r>
        <w:rPr>
          <w:rFonts w:hint="eastAsia" w:ascii="黑体" w:hAnsi="黑体" w:eastAsia="黑体" w:cs="黑体"/>
          <w:b w:val="0"/>
          <w:bCs w:val="0"/>
          <w:kern w:val="2"/>
          <w:sz w:val="32"/>
          <w:szCs w:val="32"/>
          <w:lang w:val="en-US" w:eastAsia="en-US"/>
        </w:rPr>
        <w:t>附录 A：实现映射</w:t>
      </w:r>
      <w:bookmarkEnd w:id="204"/>
      <w:bookmarkEnd w:id="205"/>
      <w:bookmarkEnd w:id="206"/>
    </w:p>
    <w:p w14:paraId="7E9E766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en-US"/>
        </w:rPr>
      </w:pPr>
      <w:r>
        <w:rPr>
          <w:rFonts w:hint="eastAsia" w:ascii="Times New Roman" w:hAnsi="Times New Roman" w:eastAsia="宋体" w:cs="Times New Roman"/>
          <w:b w:val="0"/>
          <w:bCs w:val="0"/>
          <w:sz w:val="21"/>
          <w:szCs w:val="21"/>
          <w:lang w:val="en-US" w:eastAsia="en-US"/>
        </w:rPr>
        <w:t>下表将本文定义的抽象概念映射到当前 Workbench 系统中的具体实现形式。</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68D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single" w:color="000000" w:sz="12" w:space="0"/>
              <w:left w:val="nil"/>
              <w:bottom w:val="single" w:color="000000" w:sz="4" w:space="0"/>
              <w:right w:val="nil"/>
              <w:tl2br w:val="nil"/>
            </w:tcBorders>
            <w:shd w:val="clear" w:color="auto" w:fill="FFFFFF"/>
          </w:tcPr>
          <w:p w14:paraId="1D5D698E">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概念</w:t>
            </w:r>
          </w:p>
        </w:tc>
        <w:tc>
          <w:tcPr>
            <w:tcW w:w="2878" w:type="dxa"/>
            <w:tcBorders>
              <w:top w:val="single" w:color="000000" w:sz="12" w:space="0"/>
              <w:left w:val="nil"/>
              <w:bottom w:val="single" w:color="000000" w:sz="4" w:space="0"/>
              <w:right w:val="nil"/>
            </w:tcBorders>
            <w:shd w:val="clear" w:color="auto" w:fill="FFFFFF"/>
          </w:tcPr>
          <w:p w14:paraId="6BF58E29">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实现形式</w:t>
            </w:r>
          </w:p>
        </w:tc>
        <w:tc>
          <w:tcPr>
            <w:tcW w:w="2878" w:type="dxa"/>
            <w:tcBorders>
              <w:top w:val="single" w:color="000000" w:sz="12" w:space="0"/>
              <w:left w:val="nil"/>
              <w:bottom w:val="single" w:color="000000" w:sz="4" w:space="0"/>
              <w:right w:val="nil"/>
            </w:tcBorders>
            <w:shd w:val="clear" w:color="auto" w:fill="FFFFFF"/>
          </w:tcPr>
          <w:p w14:paraId="60B4328D">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存储模型</w:t>
            </w:r>
          </w:p>
        </w:tc>
      </w:tr>
      <w:tr w14:paraId="5685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single" w:color="000000" w:sz="4" w:space="0"/>
              <w:left w:val="nil"/>
              <w:bottom w:val="nil"/>
              <w:right w:val="nil"/>
            </w:tcBorders>
            <w:shd w:val="clear" w:color="auto" w:fill="FFFFFF"/>
          </w:tcPr>
          <w:p w14:paraId="33C2EA90">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项目身份</w:t>
            </w:r>
          </w:p>
        </w:tc>
        <w:tc>
          <w:tcPr>
            <w:tcW w:w="2878" w:type="dxa"/>
            <w:tcBorders>
              <w:top w:val="single" w:color="000000" w:sz="4" w:space="0"/>
              <w:left w:val="nil"/>
              <w:bottom w:val="nil"/>
              <w:right w:val="nil"/>
            </w:tcBorders>
            <w:shd w:val="clear" w:color="auto" w:fill="FFFFFF"/>
          </w:tcPr>
          <w:p w14:paraId="1E3E31E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Project 聚合根</w:t>
            </w:r>
          </w:p>
        </w:tc>
        <w:tc>
          <w:tcPr>
            <w:tcW w:w="2878" w:type="dxa"/>
            <w:tcBorders>
              <w:top w:val="single" w:color="000000" w:sz="4" w:space="0"/>
              <w:left w:val="nil"/>
              <w:bottom w:val="nil"/>
              <w:right w:val="nil"/>
            </w:tcBorders>
            <w:shd w:val="clear" w:color="auto" w:fill="FFFFFF"/>
          </w:tcPr>
          <w:p w14:paraId="0DFDC1E1">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SQLite 记录</w:t>
            </w:r>
          </w:p>
        </w:tc>
      </w:tr>
      <w:tr w14:paraId="1F93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1D5C6D67">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权威决策</w:t>
            </w:r>
          </w:p>
        </w:tc>
        <w:tc>
          <w:tcPr>
            <w:tcW w:w="2878" w:type="dxa"/>
            <w:tcBorders>
              <w:top w:val="nil"/>
              <w:left w:val="nil"/>
              <w:bottom w:val="nil"/>
              <w:right w:val="nil"/>
            </w:tcBorders>
            <w:shd w:val="clear" w:color="auto" w:fill="FFFFFF"/>
          </w:tcPr>
          <w:p w14:paraId="68003ADA">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不可变决策事件</w:t>
            </w:r>
          </w:p>
        </w:tc>
        <w:tc>
          <w:tcPr>
            <w:tcW w:w="2878" w:type="dxa"/>
            <w:tcBorders>
              <w:top w:val="nil"/>
              <w:left w:val="nil"/>
              <w:bottom w:val="nil"/>
              <w:right w:val="nil"/>
            </w:tcBorders>
            <w:shd w:val="clear" w:color="auto" w:fill="FFFFFF"/>
          </w:tcPr>
          <w:p w14:paraId="4CB27B82">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追加写入表</w:t>
            </w:r>
          </w:p>
        </w:tc>
      </w:tr>
      <w:tr w14:paraId="774E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29E88A5C">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项目接受状态</w:t>
            </w:r>
          </w:p>
        </w:tc>
        <w:tc>
          <w:tcPr>
            <w:tcW w:w="2878" w:type="dxa"/>
            <w:tcBorders>
              <w:top w:val="nil"/>
              <w:left w:val="nil"/>
              <w:bottom w:val="nil"/>
              <w:right w:val="nil"/>
            </w:tcBorders>
            <w:shd w:val="clear" w:color="auto" w:fill="FFFFFF"/>
          </w:tcPr>
          <w:p w14:paraId="29E6763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投影服务</w:t>
            </w:r>
          </w:p>
        </w:tc>
        <w:tc>
          <w:tcPr>
            <w:tcW w:w="2878" w:type="dxa"/>
            <w:tcBorders>
              <w:top w:val="nil"/>
              <w:left w:val="nil"/>
              <w:bottom w:val="nil"/>
              <w:right w:val="nil"/>
            </w:tcBorders>
            <w:shd w:val="clear" w:color="auto" w:fill="FFFFFF"/>
          </w:tcPr>
          <w:p w14:paraId="29FE1055">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从决策日志派生</w:t>
            </w:r>
          </w:p>
        </w:tc>
      </w:tr>
      <w:tr w14:paraId="011E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1121B015">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提案</w:t>
            </w:r>
          </w:p>
        </w:tc>
        <w:tc>
          <w:tcPr>
            <w:tcW w:w="2878" w:type="dxa"/>
            <w:tcBorders>
              <w:top w:val="nil"/>
              <w:left w:val="nil"/>
              <w:bottom w:val="nil"/>
              <w:right w:val="nil"/>
            </w:tcBorders>
            <w:shd w:val="clear" w:color="auto" w:fill="FFFFFF"/>
          </w:tcPr>
          <w:p w14:paraId="392E0BB5">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Claim 仓库</w:t>
            </w:r>
          </w:p>
        </w:tc>
        <w:tc>
          <w:tcPr>
            <w:tcW w:w="2878" w:type="dxa"/>
            <w:tcBorders>
              <w:top w:val="nil"/>
              <w:left w:val="nil"/>
              <w:bottom w:val="nil"/>
              <w:right w:val="nil"/>
            </w:tcBorders>
            <w:shd w:val="clear" w:color="auto" w:fill="FFFFFF"/>
          </w:tcPr>
          <w:p w14:paraId="31E2FD9F">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版本化制品存储</w:t>
            </w:r>
          </w:p>
        </w:tc>
      </w:tr>
      <w:tr w14:paraId="5D3B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6952FFB0">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Handoff</w:t>
            </w:r>
          </w:p>
        </w:tc>
        <w:tc>
          <w:tcPr>
            <w:tcW w:w="2878" w:type="dxa"/>
            <w:tcBorders>
              <w:top w:val="nil"/>
              <w:left w:val="nil"/>
              <w:bottom w:val="nil"/>
              <w:right w:val="nil"/>
            </w:tcBorders>
            <w:shd w:val="clear" w:color="auto" w:fill="FFFFFF"/>
          </w:tcPr>
          <w:p w14:paraId="5B45FA18">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上下文制品</w:t>
            </w:r>
          </w:p>
        </w:tc>
        <w:tc>
          <w:tcPr>
            <w:tcW w:w="2878" w:type="dxa"/>
            <w:tcBorders>
              <w:top w:val="nil"/>
              <w:left w:val="nil"/>
              <w:bottom w:val="nil"/>
              <w:right w:val="nil"/>
            </w:tcBorders>
            <w:shd w:val="clear" w:color="auto" w:fill="FFFFFF"/>
          </w:tcPr>
          <w:p w14:paraId="1DF1B22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结构化 JSON 文档</w:t>
            </w:r>
          </w:p>
        </w:tc>
      </w:tr>
      <w:tr w14:paraId="3C5D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27DE1D1D">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摘要层</w:t>
            </w:r>
          </w:p>
        </w:tc>
        <w:tc>
          <w:tcPr>
            <w:tcW w:w="2878" w:type="dxa"/>
            <w:tcBorders>
              <w:top w:val="nil"/>
              <w:left w:val="nil"/>
              <w:bottom w:val="nil"/>
              <w:right w:val="nil"/>
            </w:tcBorders>
            <w:shd w:val="clear" w:color="auto" w:fill="FFFFFF"/>
          </w:tcPr>
          <w:p w14:paraId="39AE6D8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生成的上下文视图</w:t>
            </w:r>
          </w:p>
        </w:tc>
        <w:tc>
          <w:tcPr>
            <w:tcW w:w="2878" w:type="dxa"/>
            <w:tcBorders>
              <w:top w:val="nil"/>
              <w:left w:val="nil"/>
              <w:bottom w:val="nil"/>
              <w:right w:val="nil"/>
            </w:tcBorders>
            <w:shd w:val="clear" w:color="auto" w:fill="FFFFFF"/>
          </w:tcPr>
          <w:p w14:paraId="03C497DC">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读模型（可重计算）</w:t>
            </w:r>
          </w:p>
        </w:tc>
      </w:tr>
      <w:tr w14:paraId="02D5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66E2E3BF">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投影库</w:t>
            </w:r>
          </w:p>
        </w:tc>
        <w:tc>
          <w:tcPr>
            <w:tcW w:w="2878" w:type="dxa"/>
            <w:tcBorders>
              <w:top w:val="nil"/>
              <w:left w:val="nil"/>
              <w:bottom w:val="nil"/>
              <w:right w:val="nil"/>
            </w:tcBorders>
            <w:shd w:val="clear" w:color="auto" w:fill="FFFFFF"/>
          </w:tcPr>
          <w:p w14:paraId="1CAF3CDD">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只读投影</w:t>
            </w:r>
          </w:p>
        </w:tc>
        <w:tc>
          <w:tcPr>
            <w:tcW w:w="2878" w:type="dxa"/>
            <w:tcBorders>
              <w:top w:val="nil"/>
              <w:left w:val="nil"/>
              <w:bottom w:val="nil"/>
              <w:right w:val="nil"/>
            </w:tcBorders>
            <w:shd w:val="clear" w:color="auto" w:fill="FFFFFF"/>
          </w:tcPr>
          <w:p w14:paraId="20E5A3B2">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物化视图</w:t>
            </w:r>
          </w:p>
        </w:tc>
      </w:tr>
      <w:tr w14:paraId="5D85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0D0F8151">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任务分配</w:t>
            </w:r>
          </w:p>
        </w:tc>
        <w:tc>
          <w:tcPr>
            <w:tcW w:w="2878" w:type="dxa"/>
            <w:tcBorders>
              <w:top w:val="nil"/>
              <w:left w:val="nil"/>
              <w:bottom w:val="nil"/>
              <w:right w:val="nil"/>
            </w:tcBorders>
            <w:shd w:val="clear" w:color="auto" w:fill="FFFFFF"/>
          </w:tcPr>
          <w:p w14:paraId="5E218F6C">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职责记录</w:t>
            </w:r>
          </w:p>
        </w:tc>
        <w:tc>
          <w:tcPr>
            <w:tcW w:w="2878" w:type="dxa"/>
            <w:tcBorders>
              <w:top w:val="nil"/>
              <w:left w:val="nil"/>
              <w:bottom w:val="nil"/>
              <w:right w:val="nil"/>
            </w:tcBorders>
            <w:shd w:val="clear" w:color="auto" w:fill="FFFFFF"/>
          </w:tcPr>
          <w:p w14:paraId="6F9EB39E">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关系表</w:t>
            </w:r>
          </w:p>
        </w:tc>
      </w:tr>
      <w:tr w14:paraId="7740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40CC3777">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逻辑参与者</w:t>
            </w:r>
          </w:p>
        </w:tc>
        <w:tc>
          <w:tcPr>
            <w:tcW w:w="2878" w:type="dxa"/>
            <w:tcBorders>
              <w:top w:val="nil"/>
              <w:left w:val="nil"/>
              <w:bottom w:val="nil"/>
              <w:right w:val="nil"/>
            </w:tcBorders>
            <w:shd w:val="clear" w:color="auto" w:fill="FFFFFF"/>
          </w:tcPr>
          <w:p w14:paraId="4B192D50">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Actor 聚合根</w:t>
            </w:r>
          </w:p>
        </w:tc>
        <w:tc>
          <w:tcPr>
            <w:tcW w:w="2878" w:type="dxa"/>
            <w:tcBorders>
              <w:top w:val="nil"/>
              <w:left w:val="nil"/>
              <w:bottom w:val="nil"/>
              <w:right w:val="nil"/>
            </w:tcBorders>
            <w:shd w:val="clear" w:color="auto" w:fill="FFFFFF"/>
          </w:tcPr>
          <w:p w14:paraId="0EBA9981">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SQLite 记录</w:t>
            </w:r>
          </w:p>
        </w:tc>
      </w:tr>
      <w:tr w14:paraId="5BEF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single" w:color="000000" w:sz="12" w:space="0"/>
              <w:right w:val="nil"/>
            </w:tcBorders>
            <w:shd w:val="clear" w:color="auto" w:fill="FFFFFF"/>
          </w:tcPr>
          <w:p w14:paraId="7EED08CE">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取消链接</w:t>
            </w:r>
          </w:p>
        </w:tc>
        <w:tc>
          <w:tcPr>
            <w:tcW w:w="2878" w:type="dxa"/>
            <w:tcBorders>
              <w:top w:val="nil"/>
              <w:left w:val="nil"/>
              <w:bottom w:val="single" w:color="000000" w:sz="12" w:space="0"/>
              <w:right w:val="nil"/>
            </w:tcBorders>
            <w:shd w:val="clear" w:color="auto" w:fill="FFFFFF"/>
          </w:tcPr>
          <w:p w14:paraId="59748438">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决策关系</w:t>
            </w:r>
          </w:p>
        </w:tc>
        <w:tc>
          <w:tcPr>
            <w:tcW w:w="2878" w:type="dxa"/>
            <w:tcBorders>
              <w:top w:val="nil"/>
              <w:left w:val="nil"/>
              <w:bottom w:val="single" w:color="000000" w:sz="12" w:space="0"/>
              <w:right w:val="nil"/>
            </w:tcBorders>
            <w:shd w:val="clear" w:color="auto" w:fill="FFFFFF"/>
          </w:tcPr>
          <w:p w14:paraId="144FA49A">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外键引用</w:t>
            </w:r>
          </w:p>
        </w:tc>
      </w:tr>
    </w:tbl>
    <w:p w14:paraId="036C65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en-US"/>
        </w:rPr>
      </w:pPr>
      <w:r>
        <w:rPr>
          <w:rFonts w:hint="eastAsia" w:ascii="Times New Roman" w:hAnsi="Times New Roman" w:eastAsia="宋体" w:cs="Times New Roman"/>
          <w:b w:val="0"/>
          <w:bCs w:val="0"/>
          <w:sz w:val="21"/>
          <w:szCs w:val="21"/>
          <w:lang w:val="en-US" w:eastAsia="en-US"/>
        </w:rPr>
        <w:t>此映射供实现参考。本文的论点独立于任何特定存储技术；相同的架构可基于 PostgreSQL、Datomic、事件存储或基于文件的系统实现。</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1A52EA"/>
    <w:multiLevelType w:val="singleLevel"/>
    <w:tmpl w:val="B21A52EA"/>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58F547B4"/>
    <w:multiLevelType w:val="singleLevel"/>
    <w:tmpl w:val="58F547B4"/>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C3206"/>
    <w:rsid w:val="02432105"/>
    <w:rsid w:val="03256924"/>
    <w:rsid w:val="03660660"/>
    <w:rsid w:val="04965593"/>
    <w:rsid w:val="04DD3789"/>
    <w:rsid w:val="04ED41A2"/>
    <w:rsid w:val="075E313A"/>
    <w:rsid w:val="0A072481"/>
    <w:rsid w:val="0F177709"/>
    <w:rsid w:val="199D1C93"/>
    <w:rsid w:val="1B7D1A47"/>
    <w:rsid w:val="1D3544E5"/>
    <w:rsid w:val="1E544E3F"/>
    <w:rsid w:val="1E975C3E"/>
    <w:rsid w:val="2116171B"/>
    <w:rsid w:val="21384F0D"/>
    <w:rsid w:val="21E872AF"/>
    <w:rsid w:val="23332D3E"/>
    <w:rsid w:val="23FB4D56"/>
    <w:rsid w:val="258F065A"/>
    <w:rsid w:val="261633B2"/>
    <w:rsid w:val="26385E8A"/>
    <w:rsid w:val="27F7533C"/>
    <w:rsid w:val="29424212"/>
    <w:rsid w:val="29610CF0"/>
    <w:rsid w:val="2A0F5990"/>
    <w:rsid w:val="2B592A2A"/>
    <w:rsid w:val="2B620444"/>
    <w:rsid w:val="2BAF20E2"/>
    <w:rsid w:val="2E7035CF"/>
    <w:rsid w:val="2EC340E7"/>
    <w:rsid w:val="344F1ED9"/>
    <w:rsid w:val="35DF02EF"/>
    <w:rsid w:val="36603F29"/>
    <w:rsid w:val="37910FBB"/>
    <w:rsid w:val="37C25F06"/>
    <w:rsid w:val="3A6E0E8C"/>
    <w:rsid w:val="3C0A208E"/>
    <w:rsid w:val="3DC96B6C"/>
    <w:rsid w:val="3EBD7B82"/>
    <w:rsid w:val="40884E8A"/>
    <w:rsid w:val="408A13DF"/>
    <w:rsid w:val="412311A5"/>
    <w:rsid w:val="43022B20"/>
    <w:rsid w:val="442A5BD9"/>
    <w:rsid w:val="445B21D4"/>
    <w:rsid w:val="48BF5427"/>
    <w:rsid w:val="4A17561C"/>
    <w:rsid w:val="4B666BE6"/>
    <w:rsid w:val="4B773D97"/>
    <w:rsid w:val="4C0A0C0E"/>
    <w:rsid w:val="4CFA4A2F"/>
    <w:rsid w:val="4D4203D5"/>
    <w:rsid w:val="4F262900"/>
    <w:rsid w:val="4F483E30"/>
    <w:rsid w:val="50AC3365"/>
    <w:rsid w:val="520E67ED"/>
    <w:rsid w:val="58200B20"/>
    <w:rsid w:val="59715160"/>
    <w:rsid w:val="59E44CEE"/>
    <w:rsid w:val="5B021EDD"/>
    <w:rsid w:val="5CD9478A"/>
    <w:rsid w:val="5DB96EB6"/>
    <w:rsid w:val="5E694C83"/>
    <w:rsid w:val="5F684226"/>
    <w:rsid w:val="60074F67"/>
    <w:rsid w:val="60757D87"/>
    <w:rsid w:val="61241E74"/>
    <w:rsid w:val="616A29F0"/>
    <w:rsid w:val="62F35F8F"/>
    <w:rsid w:val="647B0E09"/>
    <w:rsid w:val="649E1424"/>
    <w:rsid w:val="64AC2938"/>
    <w:rsid w:val="672C3830"/>
    <w:rsid w:val="67C82D2D"/>
    <w:rsid w:val="67FF07CF"/>
    <w:rsid w:val="68C462F1"/>
    <w:rsid w:val="68DD075E"/>
    <w:rsid w:val="6A6600BF"/>
    <w:rsid w:val="6C7672FB"/>
    <w:rsid w:val="6CB0280D"/>
    <w:rsid w:val="6D2D1303"/>
    <w:rsid w:val="6ECB1B80"/>
    <w:rsid w:val="6FCE1C7C"/>
    <w:rsid w:val="700468D2"/>
    <w:rsid w:val="70F345A0"/>
    <w:rsid w:val="72001C62"/>
    <w:rsid w:val="7253243B"/>
    <w:rsid w:val="72F43335"/>
    <w:rsid w:val="74BE1A94"/>
    <w:rsid w:val="75532C25"/>
    <w:rsid w:val="756B0CB3"/>
    <w:rsid w:val="782D2967"/>
    <w:rsid w:val="799F3358"/>
    <w:rsid w:val="7A3A63D5"/>
    <w:rsid w:val="7AFE1EFC"/>
    <w:rsid w:val="7C3A66AB"/>
    <w:rsid w:val="7ED3411D"/>
    <w:rsid w:val="7F0D1E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3">
    <w:name w:val="heading 1"/>
    <w:next w:val="1"/>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21"/>
      <w:szCs w:val="21"/>
      <w:lang w:bidi="ar-SA"/>
    </w:rPr>
  </w:style>
  <w:style w:type="paragraph" w:styleId="4">
    <w:name w:val="heading 2"/>
    <w:next w:val="1"/>
    <w:unhideWhenUsed/>
    <w:qFormat/>
    <w:uiPriority w:val="9"/>
    <w:pPr>
      <w:keepNext w:val="0"/>
      <w:keepLines w:val="0"/>
      <w:widowControl w:val="0"/>
      <w:adjustRightInd w:val="0"/>
      <w:spacing w:before="50" w:beforeLines="50" w:after="50" w:afterLines="50" w:line="240" w:lineRule="auto"/>
      <w:jc w:val="left"/>
      <w:outlineLvl w:val="1"/>
    </w:pPr>
    <w:rPr>
      <w:rFonts w:ascii="Times New Roman" w:hAnsi="Times New Roman" w:eastAsia="黑体" w:cs="Times New Roman"/>
      <w:kern w:val="2"/>
      <w:sz w:val="21"/>
      <w:szCs w:val="21"/>
      <w:lang w:bidi="ar-SA"/>
    </w:rPr>
  </w:style>
  <w:style w:type="paragraph" w:styleId="5">
    <w:name w:val="heading 3"/>
    <w:next w:val="1"/>
    <w:unhideWhenUsed/>
    <w:qFormat/>
    <w:uiPriority w:val="9"/>
    <w:pPr>
      <w:keepNext w:val="0"/>
      <w:keepLines w:val="0"/>
      <w:widowControl w:val="0"/>
      <w:adjustRightInd w:val="0"/>
      <w:spacing w:before="50" w:beforeLines="50" w:after="50" w:afterLines="50" w:line="240" w:lineRule="auto"/>
      <w:jc w:val="left"/>
      <w:outlineLvl w:val="2"/>
    </w:pPr>
    <w:rPr>
      <w:rFonts w:ascii="Times New Roman" w:hAnsi="Times New Roman" w:eastAsia="黑体" w:cs="Times New Roman"/>
      <w:kern w:val="2"/>
      <w:sz w:val="21"/>
      <w:szCs w:val="21"/>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1"/>
      <w:szCs w:val="21"/>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1"/>
      <w:szCs w:val="21"/>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1"/>
      <w:szCs w:val="21"/>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1"/>
      <w:szCs w:val="21"/>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1"/>
      <w:szCs w:val="21"/>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1"/>
      <w:szCs w:val="21"/>
      <w:lang w:bidi="ar-SA"/>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1"/>
      <w:szCs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qFormat/>
    <w:uiPriority w:val="39"/>
    <w:pPr>
      <w:adjustRightInd w:val="0"/>
      <w:spacing w:line="400" w:lineRule="exact"/>
      <w:ind w:left="0" w:leftChars="0" w:firstLine="480" w:firstLineChars="200"/>
    </w:pPr>
    <w:rPr>
      <w:rFonts w:ascii="Times New Roman" w:hAnsi="Times New Roman" w:eastAsia="宋体" w:cs="Times New Roman"/>
      <w:sz w:val="21"/>
      <w:szCs w:val="21"/>
    </w:r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next w:val="1"/>
    <w:semiHidden/>
    <w:unhideWhenUsed/>
    <w:qFormat/>
    <w:uiPriority w:val="39"/>
    <w:pPr>
      <w:adjustRightInd w:val="0"/>
      <w:spacing w:line="400" w:lineRule="exact"/>
      <w:ind w:firstLine="0" w:firstLineChars="0"/>
    </w:pPr>
    <w:rPr>
      <w:rFonts w:ascii="Times New Roman" w:hAnsi="Times New Roman" w:eastAsia="宋体" w:cs="Times New Roman"/>
      <w:b/>
      <w:bCs/>
      <w:sz w:val="21"/>
      <w:szCs w:val="21"/>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21"/>
      <w:szCs w:val="21"/>
    </w:rPr>
  </w:style>
  <w:style w:type="paragraph" w:styleId="29">
    <w:name w:val="List"/>
    <w:basedOn w:val="1"/>
    <w:unhideWhenUsed/>
    <w:qFormat/>
    <w:uiPriority w:val="99"/>
    <w:pPr>
      <w:ind w:left="360" w:hanging="360"/>
      <w:contextualSpacing/>
    </w:pPr>
  </w:style>
  <w:style w:type="paragraph" w:styleId="30">
    <w:name w:val="toc 2"/>
    <w:next w:val="1"/>
    <w:semiHidden/>
    <w:unhideWhenUsed/>
    <w:qFormat/>
    <w:uiPriority w:val="39"/>
    <w:pPr>
      <w:adjustRightInd w:val="0"/>
      <w:spacing w:line="400" w:lineRule="exact"/>
      <w:ind w:left="0" w:leftChars="0" w:firstLine="240" w:firstLineChars="100"/>
    </w:pPr>
    <w:rPr>
      <w:rFonts w:ascii="Times New Roman" w:hAnsi="Times New Roman" w:eastAsia="宋体" w:cs="Times New Roman"/>
      <w:sz w:val="21"/>
      <w:szCs w:val="21"/>
    </w:r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5">
    <w:name w:val="List Continue 3"/>
    <w:basedOn w:val="1"/>
    <w:unhideWhenUsed/>
    <w:qFormat/>
    <w:uiPriority w:val="99"/>
    <w:pPr>
      <w:spacing w:after="120"/>
      <w:ind w:left="1080"/>
      <w:contextualSpacing/>
    </w:pPr>
  </w:style>
  <w:style w:type="paragraph" w:styleId="36">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1">
    <w:name w:val="Light Shading Accent 2"/>
    <w:basedOn w:val="37"/>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2">
    <w:name w:val="Light Shading Accent 3"/>
    <w:basedOn w:val="37"/>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3">
    <w:name w:val="Light Shading Accent 4"/>
    <w:basedOn w:val="37"/>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4">
    <w:name w:val="Light Shading Accent 5"/>
    <w:basedOn w:val="37"/>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5">
    <w:name w:val="Light Shading Accent 6"/>
    <w:basedOn w:val="37"/>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8">
    <w:name w:val="Light List Accent 2"/>
    <w:basedOn w:val="37"/>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9">
    <w:name w:val="Light List Accent 3"/>
    <w:basedOn w:val="37"/>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0">
    <w:name w:val="Light List Accent 4"/>
    <w:basedOn w:val="37"/>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1">
    <w:name w:val="Light List Accent 5"/>
    <w:basedOn w:val="37"/>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2">
    <w:name w:val="Light List Accent 6"/>
    <w:basedOn w:val="37"/>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7">
    <w:name w:val="Light Grid Accent 4"/>
    <w:basedOn w:val="37"/>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6">
    <w:name w:val="Medium List 1 Accent 2"/>
    <w:basedOn w:val="37"/>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7">
    <w:name w:val="Medium List 1 Accent 3"/>
    <w:basedOn w:val="37"/>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8">
    <w:name w:val="Medium List 1 Accent 4"/>
    <w:basedOn w:val="37"/>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9">
    <w:name w:val="Medium List 1 Accent 5"/>
    <w:basedOn w:val="37"/>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0">
    <w:name w:val="Medium List 1 Accent 6"/>
    <w:basedOn w:val="37"/>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1">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0">
    <w:name w:val="Medium Grid 1 Accent 2"/>
    <w:basedOn w:val="37"/>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1">
    <w:name w:val="Medium Grid 1 Accent 3"/>
    <w:basedOn w:val="37"/>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2">
    <w:name w:val="Medium Grid 1 Accent 4"/>
    <w:basedOn w:val="37"/>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3">
    <w:name w:val="Medium Grid 1 Accent 5"/>
    <w:basedOn w:val="37"/>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4">
    <w:name w:val="Medium Grid 1 Accent 6"/>
    <w:basedOn w:val="37"/>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5">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7">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9">
    <w:name w:val="Dark List"/>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1">
    <w:name w:val="Dark List Accent 2"/>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2">
    <w:name w:val="Dark List Accent 3"/>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4">
    <w:name w:val="Dark List Accent 5"/>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5">
    <w:name w:val="Dark List Accent 6"/>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6">
    <w:name w:val="Colorful Shading"/>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0">
    <w:name w:val="Colorful Shading Accent 4"/>
    <w:basedOn w:val="37"/>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6">
    <w:name w:val="Colorful List Accent 3"/>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7">
    <w:name w:val="Colorful List Accent 4"/>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8">
    <w:name w:val="Colorful List Accent 5"/>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9">
    <w:name w:val="Colorful List Accent 6"/>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4">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customStyle="1" w:styleId="140">
    <w:name w:val="Header Char"/>
    <w:basedOn w:val="137"/>
    <w:link w:val="26"/>
    <w:uiPriority w:val="99"/>
  </w:style>
  <w:style w:type="character" w:customStyle="1" w:styleId="141">
    <w:name w:val="Footer Char"/>
    <w:basedOn w:val="137"/>
    <w:link w:val="25"/>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7"/>
    <w:uiPriority w:val="9"/>
    <w:rPr>
      <w:rFonts w:asciiTheme="majorHAnsi" w:hAnsiTheme="majorHAnsi" w:eastAsiaTheme="majorEastAsia" w:cstheme="majorBidi"/>
      <w:b/>
      <w:bCs/>
      <w:color w:val="2E54A1" w:themeColor="accent1" w:themeShade="BF"/>
      <w:sz w:val="28"/>
      <w:szCs w:val="28"/>
    </w:rPr>
  </w:style>
  <w:style w:type="character" w:customStyle="1" w:styleId="144">
    <w:name w:val="Heading 2 Char"/>
    <w:basedOn w:val="137"/>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5">
    <w:name w:val="Heading 3 Char"/>
    <w:basedOn w:val="137"/>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6">
    <w:name w:val="Title Char"/>
    <w:basedOn w:val="137"/>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7">
    <w:name w:val="Subtitle Char"/>
    <w:basedOn w:val="137"/>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7"/>
    <w:qFormat/>
    <w:uiPriority w:val="99"/>
  </w:style>
  <w:style w:type="character" w:customStyle="1" w:styleId="150">
    <w:name w:val="Body Text 2 Char"/>
    <w:basedOn w:val="137"/>
    <w:link w:val="31"/>
    <w:qFormat/>
    <w:uiPriority w:val="99"/>
  </w:style>
  <w:style w:type="character" w:customStyle="1" w:styleId="151">
    <w:name w:val="Body Text 3 Char"/>
    <w:basedOn w:val="137"/>
    <w:link w:val="17"/>
    <w:qFormat/>
    <w:uiPriority w:val="99"/>
    <w:rPr>
      <w:sz w:val="16"/>
      <w:szCs w:val="16"/>
    </w:rPr>
  </w:style>
  <w:style w:type="character" w:customStyle="1" w:styleId="152">
    <w:name w:val="Macro Text Char"/>
    <w:basedOn w:val="137"/>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7"/>
    <w:link w:val="153"/>
    <w:qFormat/>
    <w:uiPriority w:val="29"/>
    <w:rPr>
      <w:i/>
      <w:iCs/>
      <w:color w:val="000000" w:themeColor="text1"/>
      <w14:textFill>
        <w14:solidFill>
          <w14:schemeClr w14:val="tx1"/>
        </w14:solidFill>
      </w14:textFill>
    </w:rPr>
  </w:style>
  <w:style w:type="character" w:customStyle="1" w:styleId="155">
    <w:name w:val="Heading 4 Char"/>
    <w:basedOn w:val="137"/>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6">
    <w:name w:val="Heading 5 Char"/>
    <w:basedOn w:val="137"/>
    <w:semiHidden/>
    <w:qFormat/>
    <w:uiPriority w:val="9"/>
    <w:rPr>
      <w:rFonts w:asciiTheme="majorHAnsi" w:hAnsiTheme="majorHAnsi" w:eastAsiaTheme="majorEastAsia" w:cstheme="majorBidi"/>
      <w:color w:val="1E386B" w:themeColor="accent1" w:themeShade="80"/>
    </w:rPr>
  </w:style>
  <w:style w:type="character" w:customStyle="1" w:styleId="157">
    <w:name w:val="Heading 6 Char"/>
    <w:basedOn w:val="137"/>
    <w:semiHidden/>
    <w:qFormat/>
    <w:uiPriority w:val="9"/>
    <w:rPr>
      <w:rFonts w:asciiTheme="majorHAnsi" w:hAnsiTheme="majorHAnsi" w:eastAsiaTheme="majorEastAsia" w:cstheme="majorBidi"/>
      <w:i/>
      <w:iCs/>
      <w:color w:val="1E386B" w:themeColor="accent1" w:themeShade="80"/>
    </w:rPr>
  </w:style>
  <w:style w:type="character" w:customStyle="1" w:styleId="158">
    <w:name w:val="Heading 7 Char"/>
    <w:basedOn w:val="137"/>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7"/>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60">
    <w:name w:val="Heading 9 Char"/>
    <w:basedOn w:val="137"/>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2">
    <w:name w:val="Intense Quote Char"/>
    <w:basedOn w:val="137"/>
    <w:link w:val="161"/>
    <w:qFormat/>
    <w:uiPriority w:val="30"/>
    <w:rPr>
      <w:b/>
      <w:bCs/>
      <w:i/>
      <w:iCs/>
      <w:color w:val="4874CB" w:themeColor="accent1"/>
      <w14:textFill>
        <w14:solidFill>
          <w14:schemeClr w14:val="accent1"/>
        </w14:solidFill>
      </w14:textFill>
    </w:rPr>
  </w:style>
  <w:style w:type="character" w:customStyle="1" w:styleId="163">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7"/>
    <w:qFormat/>
    <w:uiPriority w:val="21"/>
    <w:rPr>
      <w:b/>
      <w:bCs/>
      <w:i/>
      <w:iCs/>
      <w:color w:val="4874CB" w:themeColor="accent1"/>
      <w14:textFill>
        <w14:solidFill>
          <w14:schemeClr w14:val="accent1"/>
        </w14:solidFill>
      </w14:textFill>
    </w:rPr>
  </w:style>
  <w:style w:type="character" w:customStyle="1" w:styleId="165">
    <w:name w:val="Subtle Reference"/>
    <w:basedOn w:val="137"/>
    <w:qFormat/>
    <w:uiPriority w:val="31"/>
    <w:rPr>
      <w:smallCaps/>
      <w:color w:val="EE822F" w:themeColor="accent2"/>
      <w:u w:val="single"/>
      <w14:textFill>
        <w14:solidFill>
          <w14:schemeClr w14:val="accent2"/>
        </w14:solidFill>
      </w14:textFill>
    </w:rPr>
  </w:style>
  <w:style w:type="character" w:customStyle="1" w:styleId="166">
    <w:name w:val="Intense Reference"/>
    <w:basedOn w:val="137"/>
    <w:qFormat/>
    <w:uiPriority w:val="32"/>
    <w:rPr>
      <w:b/>
      <w:bCs/>
      <w:smallCaps/>
      <w:color w:val="EE822F" w:themeColor="accent2"/>
      <w:spacing w:val="5"/>
      <w:u w:val="single"/>
      <w14:textFill>
        <w14:solidFill>
          <w14:schemeClr w14:val="accent2"/>
        </w14:solidFill>
      </w14:textFill>
    </w:rPr>
  </w:style>
  <w:style w:type="character" w:customStyle="1" w:styleId="167">
    <w:name w:val="Book Title"/>
    <w:basedOn w:val="137"/>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Code Block"/>
    <w:qFormat/>
    <w:uiPriority w:val="0"/>
    <w:pPr>
      <w:spacing w:before="120" w:after="120" w:line="276" w:lineRule="auto"/>
      <w:ind w:left="567"/>
    </w:pPr>
    <w:rPr>
      <w:rFonts w:ascii="Courier New" w:hAnsi="Courier New" w:eastAsiaTheme="minorEastAsia" w:cstheme="minorBidi"/>
      <w:sz w:val="18"/>
      <w:szCs w:val="22"/>
      <w:lang w:val="en-US" w:eastAsia="en-US" w:bidi="ar-SA"/>
    </w:rPr>
  </w:style>
  <w:style w:type="paragraph" w:customStyle="1" w:styleId="170">
    <w:name w:val="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171">
    <w:name w:val="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1"/>
      <w:szCs w:val="21"/>
    </w:rPr>
  </w:style>
  <w:style w:type="paragraph" w:customStyle="1" w:styleId="172">
    <w:name w:val="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3">
    <w:name w:val="关键词"/>
    <w:uiPriority w:val="0"/>
    <w:rPr>
      <w:rFonts w:ascii="Times New Roman" w:hAnsi="Times New Roman" w:eastAsia="黑体" w:cs="Times New Roman"/>
      <w:kern w:val="2"/>
      <w:sz w:val="24"/>
      <w:szCs w:val="24"/>
      <w:lang w:bidi="ar-SA"/>
    </w:rPr>
  </w:style>
  <w:style w:type="paragraph" w:customStyle="1" w:styleId="174">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75">
    <w:name w:val="引言标题"/>
    <w:next w:val="1"/>
    <w:uiPriority w:val="0"/>
    <w:pPr>
      <w:adjustRightInd w:val="0"/>
      <w:spacing w:before="100" w:beforeLines="100" w:after="100" w:afterLines="100" w:line="240" w:lineRule="auto"/>
      <w:ind w:firstLine="0" w:firstLineChars="0"/>
      <w:jc w:val="center"/>
      <w:outlineLvl w:val="0"/>
    </w:pPr>
    <w:rPr>
      <w:rFonts w:ascii="Times New Roman" w:hAnsi="Times New Roman" w:eastAsia="黑体" w:cs="Times New Roman"/>
      <w:b/>
      <w:bCs/>
      <w:sz w:val="21"/>
      <w:szCs w:val="21"/>
    </w:rPr>
  </w:style>
  <w:style w:type="paragraph" w:customStyle="1" w:styleId="176">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177">
    <w:name w:val="参考文献标题"/>
    <w:next w:val="1"/>
    <w:qFormat/>
    <w:uiPriority w:val="0"/>
    <w:pPr>
      <w:keepNext w:val="0"/>
      <w:keepLines w:val="0"/>
      <w:widowControl w:val="0"/>
      <w:adjustRightInd w:val="0"/>
      <w:spacing w:before="100" w:beforeLines="100" w:after="100" w:afterLines="100" w:line="240" w:lineRule="auto"/>
      <w:jc w:val="center"/>
      <w:outlineLvl w:val="0"/>
    </w:pPr>
    <w:rPr>
      <w:rFonts w:ascii="Times New Roman" w:hAnsi="Times New Roman" w:eastAsia="黑体" w:cs="Times New Roman"/>
      <w:kern w:val="44"/>
      <w:sz w:val="21"/>
      <w:szCs w:val="21"/>
      <w:lang w:bidi="ar-SA"/>
    </w:rPr>
  </w:style>
  <w:style w:type="paragraph" w:customStyle="1" w:styleId="178">
    <w:name w:val="表格标题"/>
    <w:next w:val="1"/>
    <w:qFormat/>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18310</Words>
  <Characters>21333</Characters>
  <Lines>0</Lines>
  <Paragraphs>0</Paragraphs>
  <TotalTime>1</TotalTime>
  <ScaleCrop>false</ScaleCrop>
  <LinksUpToDate>false</LinksUpToDate>
  <CharactersWithSpaces>24307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张仕炜</cp:lastModifiedBy>
  <dcterms:modified xsi:type="dcterms:W3CDTF">2026-08-25T15:15:26Z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eyJoZGlkIjoiNzAwNGE3MmMxODYyMjE1MWIxMmZkYWY2NDllNDg0YjIiLCJ1c2VySWQiOiI2MzE1NjM2MTkifQ==</vt:lpwstr>
  </property>
  <property fmtid="{D5CDD505-2E9C-101B-9397-08002B2CF9AE}" pid="3" name="KSOProductBuildVer">
    <vt:lpwstr>2052-12.1.0.28505</vt:lpwstr>
  </property>
  <property fmtid="{D5CDD505-2E9C-101B-9397-08002B2CF9AE}" pid="4" name="ICV">
    <vt:lpwstr>6A010D33EE934C58B62AD6688D5FD14D_12</vt:lpwstr>
  </property>
</Properties>
</file>