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tatistical-inference"/>
    <w:p>
      <w:pPr>
        <w:pStyle w:val="Heading1"/>
      </w:pPr>
      <w:r>
        <w:t xml:space="preserve">Statistical Inference</w:t>
      </w:r>
    </w:p>
    <w:bookmarkEnd w:id="21"/>
    <w:bookmarkStart w:id="22" w:name="course-project"/>
    <w:p>
      <w:pPr>
        <w:pStyle w:val="Heading2"/>
      </w:pPr>
      <w:r>
        <w:t xml:space="preserve">Course Project</w:t>
      </w:r>
    </w:p>
    <w:bookmarkEnd w:id="22"/>
    <w:bookmarkStart w:id="23" w:name="inference-exercies"/>
    <w:p>
      <w:pPr>
        <w:pStyle w:val="Heading3"/>
      </w:pPr>
      <w:r>
        <w:t xml:space="preserve">Inference Exercies</w:t>
      </w:r>
    </w:p>
    <w:bookmarkEnd w:id="23"/>
    <w:p>
      <w:r>
        <w:t xml:space="preserve">Now in the second portion of the class, we're going to analyze the ToothGrowth data in the R datasets package.</w:t>
      </w:r>
    </w:p>
    <w:p>
      <w:r>
        <w:t xml:space="preserve">Let's load the dataset first and take a look at it.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(ToothGrowth)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(ToothGrowth))</w:t>
      </w:r>
    </w:p>
    <w:p>
      <w:pPr>
        <w:pStyle w:val="SourceCode"/>
      </w:pPr>
      <w:r>
        <w:rPr>
          <w:rStyle w:val="VerbatimChar"/>
        </w:rPr>
        <w:t xml:space="preserve">##    len supp dose</w:t>
      </w:r>
      <w:r>
        <w:br w:type="textWrapping"/>
      </w:r>
      <w:r>
        <w:rPr>
          <w:rStyle w:val="VerbatimChar"/>
        </w:rPr>
        <w:t xml:space="preserve">## 1  4.2   VC  0.5</w:t>
      </w:r>
      <w:r>
        <w:br w:type="textWrapping"/>
      </w:r>
      <w:r>
        <w:rPr>
          <w:rStyle w:val="VerbatimChar"/>
        </w:rPr>
        <w:t xml:space="preserve">## 2 11.5   VC  0.5</w:t>
      </w:r>
      <w:r>
        <w:br w:type="textWrapping"/>
      </w:r>
      <w:r>
        <w:rPr>
          <w:rStyle w:val="VerbatimChar"/>
        </w:rPr>
        <w:t xml:space="preserve">## 3  7.3   VC  0.5</w:t>
      </w:r>
      <w:r>
        <w:br w:type="textWrapping"/>
      </w:r>
      <w:r>
        <w:rPr>
          <w:rStyle w:val="VerbatimChar"/>
        </w:rPr>
        <w:t xml:space="preserve">## 4  5.8   VC  0.5</w:t>
      </w:r>
      <w:r>
        <w:br w:type="textWrapping"/>
      </w:r>
      <w:r>
        <w:rPr>
          <w:rStyle w:val="VerbatimChar"/>
        </w:rPr>
        <w:t xml:space="preserve">## 5  6.4   VC  0.5</w:t>
      </w:r>
      <w:r>
        <w:br w:type="textWrapping"/>
      </w:r>
      <w:r>
        <w:rPr>
          <w:rStyle w:val="VerbatimChar"/>
        </w:rPr>
        <w:t xml:space="preserve">## 6 10.0   VC  0.5</w:t>
      </w:r>
    </w:p>
    <w:p>
      <w:r>
        <w:t xml:space="preserve">There are three variables in the dataset: Tooth length, Supplement type (VC or OJ) and Dose in milligrams.</w:t>
      </w:r>
    </w:p>
    <w:p>
      <w:r>
        <w:t xml:space="preserve">Let's graph the data</w:t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ferenc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ference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Now we will use confidence intervals and/or hypothesis tests to compare tooth growth by supp and dose. We will be assuming equal variances in the samples throughout the analysis.</w:t>
      </w:r>
    </w:p>
    <w:p>
      <w:r>
        <w:t xml:space="preserve">Is there a difference between two delivery methods at different dose levels. Let's construct confidence intervals at 95% level assuming constant variance.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len by supp</w:t>
      </w:r>
      <w:r>
        <w:br w:type="textWrapping"/>
      </w:r>
      <w:r>
        <w:rPr>
          <w:rStyle w:val="VerbatimChar"/>
        </w:rPr>
        <w:t xml:space="preserve">## t = 3.1697, df = 14.969, p-value = 0.006359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1.719057 8.780943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OJ mean in group VC </w:t>
      </w:r>
      <w:r>
        <w:br w:type="textWrapping"/>
      </w:r>
      <w:r>
        <w:rPr>
          <w:rStyle w:val="VerbatimChar"/>
        </w:rPr>
        <w:t xml:space="preserve">##            13.23             7.98</w:t>
      </w:r>
    </w:p>
    <w:p>
      <w:r>
        <w:t xml:space="preserve">As evident in the above, zero is not in the 95% confidence interval. Therefore, when the dose is 0.5, there is a significant difference in tooth length between the two delivery methods.</w:t>
      </w:r>
    </w:p>
    <w:p>
      <w:r>
        <w:t xml:space="preserve">In this example, when the dose is 1.0, we also observe significant difference in tooth length between the two delivery methods. The 95% confidence interval is 2.8; 9.06.</w:t>
      </w:r>
    </w:p>
    <w:p>
      <w:r>
        <w:t xml:space="preserve">However, when the dose is 2.0, we find no significant difference in tooth length by the delivery method at the 95% confidence level.The 95% confidence interval is -3.80; 3.64. As we can see, zero falls in the 95% confidence interval.</w:t>
      </w:r>
    </w:p>
    <w:p>
      <w:r>
        <w:t xml:space="preserve">Now we will test if there is any difference in tooth length by dose within the same delivery method.</w:t>
      </w:r>
    </w:p>
    <w:p>
      <w:r>
        <w:t xml:space="preserve">Within the OJ delivery method, there is a significant difference (at 95% significance level) in tooth length when the doses are 0.5 and 1.0. The 95% confidence interval is -11.27; -6.31</w:t>
      </w:r>
    </w:p>
    <w:p>
      <w:r>
        <w:t xml:space="preserve">The difference is also significant when the doses are 1.0 and 2.0. The 95% confidence interval is -13.05; -5.69</w:t>
      </w:r>
    </w:p>
    <w:p>
      <w:r>
        <w:t xml:space="preserve">The difference in tooth length when the delivery method is OJ is also significant for doses 0.5 and 1.0 at 95% confidence level (-13.42;-5.52)</w:t>
      </w:r>
    </w:p>
    <w:p>
      <w:r>
        <w:t xml:space="preserve">The difference is also significant for the doses 1.0 and 2.0.(95% confidence interval is -6.53; -0.19)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47133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