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Introduction to the training establishment</w:t>
            </w:r>
            <w:r w:rsidR="00007A7D" w:rsidRPr="005A7347">
              <w:rPr>
                <w:rFonts w:ascii="Times New Roman" w:hAnsi="Times New Roman" w:cs="Times New Roman"/>
                <w:noProof/>
                <w:webHidden/>
              </w:rPr>
              <w:tab/>
            </w:r>
            <w:r w:rsidR="00007A7D"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00007A7D" w:rsidRPr="005A7347">
              <w:rPr>
                <w:rFonts w:ascii="Times New Roman" w:hAnsi="Times New Roman" w:cs="Times New Roman"/>
                <w:noProof/>
                <w:webHidden/>
              </w:rPr>
            </w:r>
            <w:r w:rsidR="00007A7D"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00007A7D"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Pr="005A7347">
              <w:rPr>
                <w:rStyle w:val="Hyperlink"/>
                <w:rFonts w:ascii="Times New Roman" w:hAnsi="Times New Roman" w:cs="Times New Roman"/>
                <w:noProof/>
              </w:rPr>
              <w:t>1.1.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Prologue - WSO2 Inc</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Pr="005A7347">
              <w:rPr>
                <w:rStyle w:val="Hyperlink"/>
                <w:rFonts w:ascii="Times New Roman" w:hAnsi="Times New Roman" w:cs="Times New Roman"/>
                <w:noProof/>
              </w:rPr>
              <w:t>1.2.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History of WSO2</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Pr="005A7347">
              <w:rPr>
                <w:rStyle w:val="Hyperlink"/>
                <w:rFonts w:ascii="Times New Roman" w:hAnsi="Times New Roman" w:cs="Times New Roman"/>
                <w:noProof/>
              </w:rPr>
              <w:t>1.3.</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Comparison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Pr="005A7347">
              <w:rPr>
                <w:rStyle w:val="Hyperlink"/>
                <w:rFonts w:ascii="Times New Roman" w:hAnsi="Times New Roman" w:cs="Times New Roman"/>
                <w:noProof/>
              </w:rPr>
              <w:t>1.4.</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Products and Services</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Pr="005A7347">
              <w:rPr>
                <w:rStyle w:val="Hyperlink"/>
                <w:rFonts w:ascii="Times New Roman" w:hAnsi="Times New Roman" w:cs="Times New Roman"/>
                <w:noProof/>
              </w:rPr>
              <w:t>1.5.</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WSO2 Vision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Pr="005A7347">
              <w:rPr>
                <w:rStyle w:val="Hyperlink"/>
                <w:rFonts w:ascii="Times New Roman" w:hAnsi="Times New Roman" w:cs="Times New Roman"/>
                <w:noProof/>
              </w:rPr>
              <w:t>1.5.1.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technology</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Pr="005A7347">
              <w:rPr>
                <w:rStyle w:val="Hyperlink"/>
                <w:rFonts w:ascii="Times New Roman" w:hAnsi="Times New Roman" w:cs="Times New Roman"/>
                <w:noProof/>
              </w:rPr>
              <w:t>1.5.2.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Business Relationship</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Pr="00063A46">
              <w:rPr>
                <w:rStyle w:val="Hyperlink"/>
                <w:rFonts w:cs="Times New Roman"/>
                <w:noProof/>
              </w:rPr>
              <w:t>1.5.3.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Reinvent the Support Model</w:t>
            </w:r>
            <w:r>
              <w:rPr>
                <w:noProof/>
                <w:webHidden/>
              </w:rPr>
              <w:tab/>
            </w:r>
            <w:r>
              <w:rPr>
                <w:noProof/>
                <w:webHidden/>
              </w:rPr>
              <w:fldChar w:fldCharType="begin"/>
            </w:r>
            <w:r>
              <w:rPr>
                <w:noProof/>
                <w:webHidden/>
              </w:rPr>
              <w:instrText xml:space="preserve"> PAGEREF _Toc417320126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Pr="00063A46">
              <w:rPr>
                <w:rStyle w:val="Hyperlink"/>
                <w:rFonts w:cs="Times New Roman"/>
                <w:noProof/>
              </w:rPr>
              <w:t>1.5.4.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Create a Great Place to Work</w:t>
            </w:r>
            <w:r>
              <w:rPr>
                <w:noProof/>
                <w:webHidden/>
              </w:rPr>
              <w:tab/>
            </w:r>
            <w:r>
              <w:rPr>
                <w:noProof/>
                <w:webHidden/>
              </w:rPr>
              <w:fldChar w:fldCharType="begin"/>
            </w:r>
            <w:r>
              <w:rPr>
                <w:noProof/>
                <w:webHidden/>
              </w:rPr>
              <w:instrText xml:space="preserve"> PAGEREF _Toc417320127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Pr="00063A46">
              <w:rPr>
                <w:rStyle w:val="Hyperlink"/>
                <w:rFonts w:cs="Times New Roman"/>
                <w:noProof/>
              </w:rPr>
              <w:t>1.6.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Support Service Model</w:t>
            </w:r>
            <w:r>
              <w:rPr>
                <w:noProof/>
                <w:webHidden/>
              </w:rPr>
              <w:tab/>
            </w:r>
            <w:r>
              <w:rPr>
                <w:noProof/>
                <w:webHidden/>
              </w:rPr>
              <w:fldChar w:fldCharType="begin"/>
            </w:r>
            <w:r>
              <w:rPr>
                <w:noProof/>
                <w:webHidden/>
              </w:rPr>
              <w:instrText xml:space="preserve"> PAGEREF _Toc417320128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Pr="00063A46">
              <w:rPr>
                <w:rStyle w:val="Hyperlink"/>
                <w:rFonts w:cs="Times New Roman"/>
                <w:noProof/>
              </w:rPr>
              <w:t>1.6.1.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Community Support</w:t>
            </w:r>
            <w:r>
              <w:rPr>
                <w:noProof/>
                <w:webHidden/>
              </w:rPr>
              <w:tab/>
            </w:r>
            <w:r>
              <w:rPr>
                <w:noProof/>
                <w:webHidden/>
              </w:rPr>
              <w:fldChar w:fldCharType="begin"/>
            </w:r>
            <w:r>
              <w:rPr>
                <w:noProof/>
                <w:webHidden/>
              </w:rPr>
              <w:instrText xml:space="preserve"> PAGEREF _Toc417320129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Pr="00063A46">
              <w:rPr>
                <w:rStyle w:val="Hyperlink"/>
                <w:rFonts w:cs="Times New Roman"/>
                <w:noProof/>
              </w:rPr>
              <w:t>1.6.2.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Evaluation Support</w:t>
            </w:r>
            <w:r>
              <w:rPr>
                <w:noProof/>
                <w:webHidden/>
              </w:rPr>
              <w:tab/>
            </w:r>
            <w:r>
              <w:rPr>
                <w:noProof/>
                <w:webHidden/>
              </w:rPr>
              <w:fldChar w:fldCharType="begin"/>
            </w:r>
            <w:r>
              <w:rPr>
                <w:noProof/>
                <w:webHidden/>
              </w:rPr>
              <w:instrText xml:space="preserve"> PAGEREF _Toc417320130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Pr="00063A46">
              <w:rPr>
                <w:rStyle w:val="Hyperlink"/>
                <w:rFonts w:cs="Times New Roman"/>
                <w:noProof/>
              </w:rPr>
              <w:t>1.6.3.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Quick-Start</w:t>
            </w:r>
            <w:r>
              <w:rPr>
                <w:noProof/>
                <w:webHidden/>
              </w:rPr>
              <w:tab/>
            </w:r>
            <w:r>
              <w:rPr>
                <w:noProof/>
                <w:webHidden/>
              </w:rPr>
              <w:fldChar w:fldCharType="begin"/>
            </w:r>
            <w:r>
              <w:rPr>
                <w:noProof/>
                <w:webHidden/>
              </w:rPr>
              <w:instrText xml:space="preserve"> PAGEREF _Toc417320131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Pr="00063A46">
              <w:rPr>
                <w:rStyle w:val="Hyperlink"/>
                <w:rFonts w:cs="Times New Roman"/>
                <w:noProof/>
              </w:rPr>
              <w:t>1.6.4.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Development Support</w:t>
            </w:r>
            <w:r>
              <w:rPr>
                <w:noProof/>
                <w:webHidden/>
              </w:rPr>
              <w:tab/>
            </w:r>
            <w:r>
              <w:rPr>
                <w:noProof/>
                <w:webHidden/>
              </w:rPr>
              <w:fldChar w:fldCharType="begin"/>
            </w:r>
            <w:r>
              <w:rPr>
                <w:noProof/>
                <w:webHidden/>
              </w:rPr>
              <w:instrText xml:space="preserve"> PAGEREF _Toc417320132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Pr="00063A46">
              <w:rPr>
                <w:rStyle w:val="Hyperlink"/>
                <w:rFonts w:cs="Times New Roman"/>
                <w:noProof/>
              </w:rPr>
              <w:t>1.6.5.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Production Support</w:t>
            </w:r>
            <w:r>
              <w:rPr>
                <w:noProof/>
                <w:webHidden/>
              </w:rPr>
              <w:tab/>
            </w:r>
            <w:r>
              <w:rPr>
                <w:noProof/>
                <w:webHidden/>
              </w:rPr>
              <w:fldChar w:fldCharType="begin"/>
            </w:r>
            <w:r>
              <w:rPr>
                <w:noProof/>
                <w:webHidden/>
              </w:rPr>
              <w:instrText xml:space="preserve"> PAGEREF _Toc417320133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Pr="00063A46">
              <w:rPr>
                <w:rStyle w:val="Hyperlink"/>
                <w:rFonts w:cs="Times New Roman"/>
                <w:noProof/>
              </w:rPr>
              <w:t>1.6.6.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Professional Services</w:t>
            </w:r>
            <w:r>
              <w:rPr>
                <w:noProof/>
                <w:webHidden/>
              </w:rPr>
              <w:tab/>
            </w:r>
            <w:r>
              <w:rPr>
                <w:noProof/>
                <w:webHidden/>
              </w:rPr>
              <w:fldChar w:fldCharType="begin"/>
            </w:r>
            <w:r>
              <w:rPr>
                <w:noProof/>
                <w:webHidden/>
              </w:rPr>
              <w:instrText xml:space="preserve"> PAGEREF _Toc417320134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Pr="00063A46">
              <w:rPr>
                <w:rStyle w:val="Hyperlink"/>
                <w:rFonts w:cs="Times New Roman"/>
                <w:noProof/>
              </w:rPr>
              <w:t>1.6.7.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Mailing Lists</w:t>
            </w:r>
            <w:r>
              <w:rPr>
                <w:noProof/>
                <w:webHidden/>
              </w:rPr>
              <w:tab/>
            </w:r>
            <w:r>
              <w:rPr>
                <w:noProof/>
                <w:webHidden/>
              </w:rPr>
              <w:fldChar w:fldCharType="begin"/>
            </w:r>
            <w:r>
              <w:rPr>
                <w:noProof/>
                <w:webHidden/>
              </w:rPr>
              <w:instrText xml:space="preserve"> PAGEREF _Toc417320135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Pr="00063A46">
              <w:rPr>
                <w:rStyle w:val="Hyperlink"/>
                <w:rFonts w:cs="Times New Roman"/>
                <w:noProof/>
              </w:rPr>
              <w:t>1.7.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Teams and Employee Hierarchy at WSO2</w:t>
            </w:r>
            <w:r>
              <w:rPr>
                <w:noProof/>
                <w:webHidden/>
              </w:rPr>
              <w:tab/>
            </w:r>
            <w:r>
              <w:rPr>
                <w:noProof/>
                <w:webHidden/>
              </w:rPr>
              <w:fldChar w:fldCharType="begin"/>
            </w:r>
            <w:r>
              <w:rPr>
                <w:noProof/>
                <w:webHidden/>
              </w:rPr>
              <w:instrText xml:space="preserve"> PAGEREF _Toc417320136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Pr="00063A46">
              <w:rPr>
                <w:rStyle w:val="Hyperlink"/>
                <w:rFonts w:cs="Times New Roman"/>
                <w:noProof/>
              </w:rPr>
              <w:t>1.8.</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Business Analysis</w:t>
            </w:r>
            <w:r>
              <w:rPr>
                <w:noProof/>
                <w:webHidden/>
              </w:rPr>
              <w:tab/>
            </w:r>
            <w:r>
              <w:rPr>
                <w:noProof/>
                <w:webHidden/>
              </w:rPr>
              <w:fldChar w:fldCharType="begin"/>
            </w:r>
            <w:r>
              <w:rPr>
                <w:noProof/>
                <w:webHidden/>
              </w:rPr>
              <w:instrText xml:space="preserve"> PAGEREF _Toc417320137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Pr="00063A46">
              <w:rPr>
                <w:rStyle w:val="Hyperlink"/>
                <w:rFonts w:cs="Times New Roman"/>
                <w:noProof/>
              </w:rPr>
              <w:t>1.8.1.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Strengths</w:t>
            </w:r>
            <w:r>
              <w:rPr>
                <w:noProof/>
                <w:webHidden/>
              </w:rPr>
              <w:tab/>
            </w:r>
            <w:r>
              <w:rPr>
                <w:noProof/>
                <w:webHidden/>
              </w:rPr>
              <w:fldChar w:fldCharType="begin"/>
            </w:r>
            <w:r>
              <w:rPr>
                <w:noProof/>
                <w:webHidden/>
              </w:rPr>
              <w:instrText xml:space="preserve"> PAGEREF _Toc417320138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Pr="00063A46">
              <w:rPr>
                <w:rStyle w:val="Hyperlink"/>
                <w:rFonts w:cs="Times New Roman"/>
                <w:noProof/>
              </w:rPr>
              <w:t>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Training Experience</w:t>
            </w:r>
            <w:r>
              <w:rPr>
                <w:noProof/>
                <w:webHidden/>
              </w:rPr>
              <w:tab/>
            </w:r>
            <w:r>
              <w:rPr>
                <w:noProof/>
                <w:webHidden/>
              </w:rPr>
              <w:fldChar w:fldCharType="begin"/>
            </w:r>
            <w:r>
              <w:rPr>
                <w:noProof/>
                <w:webHidden/>
              </w:rPr>
              <w:instrText xml:space="preserve"> PAGEREF _Toc417320139 \h </w:instrText>
            </w:r>
            <w:r>
              <w:rPr>
                <w:noProof/>
                <w:webHidden/>
              </w:rPr>
            </w:r>
            <w:r>
              <w:rPr>
                <w:noProof/>
                <w:webHidden/>
              </w:rPr>
              <w:fldChar w:fldCharType="separate"/>
            </w:r>
            <w:r>
              <w:rPr>
                <w:noProof/>
                <w:webHidden/>
              </w:rPr>
              <w:t>12</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Pr="00063A46">
              <w:rPr>
                <w:rStyle w:val="Hyperlink"/>
                <w:noProof/>
              </w:rPr>
              <w:t>2.2.</w:t>
            </w:r>
            <w:r>
              <w:rPr>
                <w:rFonts w:asciiTheme="minorHAnsi" w:eastAsiaTheme="minorEastAsia" w:hAnsiTheme="minorHAnsi" w:cstheme="minorBidi"/>
                <w:noProof/>
                <w:color w:val="auto"/>
                <w:sz w:val="22"/>
                <w:szCs w:val="22"/>
                <w:lang w:eastAsia="en-US" w:bidi="si-LK"/>
              </w:rPr>
              <w:tab/>
            </w:r>
            <w:r w:rsidRPr="00063A46">
              <w:rPr>
                <w:rStyle w:val="Hyperlink"/>
                <w:noProof/>
              </w:rPr>
              <w:t>Fast Track Training Project</w:t>
            </w:r>
            <w:r>
              <w:rPr>
                <w:noProof/>
                <w:webHidden/>
              </w:rPr>
              <w:tab/>
            </w:r>
            <w:r>
              <w:rPr>
                <w:noProof/>
                <w:webHidden/>
              </w:rPr>
              <w:fldChar w:fldCharType="begin"/>
            </w:r>
            <w:r>
              <w:rPr>
                <w:noProof/>
                <w:webHidden/>
              </w:rPr>
              <w:instrText xml:space="preserve"> PAGEREF _Toc417320140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Pr="00063A46">
              <w:rPr>
                <w:rStyle w:val="Hyperlink"/>
                <w:rFonts w:cs="Times New Roman"/>
                <w:noProof/>
              </w:rPr>
              <w:t>2.2.1.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Description – IgViz (Interactive Generic Visualization Library)</w:t>
            </w:r>
            <w:r>
              <w:rPr>
                <w:noProof/>
                <w:webHidden/>
              </w:rPr>
              <w:tab/>
            </w:r>
            <w:r>
              <w:rPr>
                <w:noProof/>
                <w:webHidden/>
              </w:rPr>
              <w:fldChar w:fldCharType="begin"/>
            </w:r>
            <w:r>
              <w:rPr>
                <w:noProof/>
                <w:webHidden/>
              </w:rPr>
              <w:instrText xml:space="preserve"> PAGEREF _Toc417320141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Pr="00063A46">
              <w:rPr>
                <w:rStyle w:val="Hyperlink"/>
                <w:rFonts w:cs="Times New Roman"/>
                <w:noProof/>
              </w:rPr>
              <w:t>2.2.2.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Getting Started – Inception Phase</w:t>
            </w:r>
            <w:r>
              <w:rPr>
                <w:noProof/>
                <w:webHidden/>
              </w:rPr>
              <w:tab/>
            </w:r>
            <w:r>
              <w:rPr>
                <w:noProof/>
                <w:webHidden/>
              </w:rPr>
              <w:fldChar w:fldCharType="begin"/>
            </w:r>
            <w:r>
              <w:rPr>
                <w:noProof/>
                <w:webHidden/>
              </w:rPr>
              <w:instrText xml:space="preserve"> PAGEREF _Toc417320142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Pr="00063A46">
              <w:rPr>
                <w:rStyle w:val="Hyperlink"/>
                <w:rFonts w:cs="Times New Roman"/>
                <w:noProof/>
              </w:rPr>
              <w:t>2.2.3.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Packing up - Elaboration Phase</w:t>
            </w:r>
            <w:r>
              <w:rPr>
                <w:noProof/>
                <w:webHidden/>
              </w:rPr>
              <w:tab/>
            </w:r>
            <w:r>
              <w:rPr>
                <w:noProof/>
                <w:webHidden/>
              </w:rPr>
              <w:fldChar w:fldCharType="begin"/>
            </w:r>
            <w:r>
              <w:rPr>
                <w:noProof/>
                <w:webHidden/>
              </w:rPr>
              <w:instrText xml:space="preserve"> PAGEREF _Toc417320143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Pr="00063A46">
              <w:rPr>
                <w:rStyle w:val="Hyperlink"/>
                <w:rFonts w:cs="Times New Roman"/>
                <w:noProof/>
              </w:rPr>
              <w:t>2.2.4.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Setting off - Construction Phase</w:t>
            </w:r>
            <w:r>
              <w:rPr>
                <w:noProof/>
                <w:webHidden/>
              </w:rPr>
              <w:tab/>
            </w:r>
            <w:r>
              <w:rPr>
                <w:noProof/>
                <w:webHidden/>
              </w:rPr>
              <w:fldChar w:fldCharType="begin"/>
            </w:r>
            <w:r>
              <w:rPr>
                <w:noProof/>
                <w:webHidden/>
              </w:rPr>
              <w:instrText xml:space="preserve"> PAGEREF _Toc417320144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Pr="00063A46">
              <w:rPr>
                <w:rStyle w:val="Hyperlink"/>
                <w:rFonts w:cs="Times New Roman"/>
                <w:noProof/>
              </w:rPr>
              <w:t>2.2.5.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Winding Up – Transition phase</w:t>
            </w:r>
            <w:r>
              <w:rPr>
                <w:noProof/>
                <w:webHidden/>
              </w:rPr>
              <w:tab/>
            </w:r>
            <w:r>
              <w:rPr>
                <w:noProof/>
                <w:webHidden/>
              </w:rPr>
              <w:fldChar w:fldCharType="begin"/>
            </w:r>
            <w:r>
              <w:rPr>
                <w:noProof/>
                <w:webHidden/>
              </w:rPr>
              <w:instrText xml:space="preserve"> PAGEREF _Toc417320145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Pr="00063A46">
              <w:rPr>
                <w:rStyle w:val="Hyperlink"/>
                <w:rFonts w:cs="Times New Roman"/>
                <w:noProof/>
              </w:rPr>
              <w:t>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Working with the product teams</w:t>
            </w:r>
            <w:r>
              <w:rPr>
                <w:noProof/>
                <w:webHidden/>
              </w:rPr>
              <w:tab/>
            </w:r>
            <w:r>
              <w:rPr>
                <w:noProof/>
                <w:webHidden/>
              </w:rPr>
              <w:fldChar w:fldCharType="begin"/>
            </w:r>
            <w:r>
              <w:rPr>
                <w:noProof/>
                <w:webHidden/>
              </w:rPr>
              <w:instrText xml:space="preserve"> PAGEREF _Toc417320146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Pr="00063A46">
              <w:rPr>
                <w:rStyle w:val="Hyperlink"/>
                <w:rFonts w:cs="Times New Roman"/>
                <w:noProof/>
              </w:rPr>
              <w:t>2.3.1.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Idea - Analytics Dashboard</w:t>
            </w:r>
            <w:r>
              <w:rPr>
                <w:noProof/>
                <w:webHidden/>
              </w:rPr>
              <w:tab/>
            </w:r>
            <w:r>
              <w:rPr>
                <w:noProof/>
                <w:webHidden/>
              </w:rPr>
              <w:fldChar w:fldCharType="begin"/>
            </w:r>
            <w:r>
              <w:rPr>
                <w:noProof/>
                <w:webHidden/>
              </w:rPr>
              <w:instrText xml:space="preserve"> PAGEREF _Toc417320147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Pr="00063A46">
              <w:rPr>
                <w:rStyle w:val="Hyperlink"/>
                <w:rFonts w:cs="Times New Roman"/>
                <w:noProof/>
              </w:rPr>
              <w:t>2.3.2.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Architecture &amp; Design</w:t>
            </w:r>
            <w:r>
              <w:rPr>
                <w:noProof/>
                <w:webHidden/>
              </w:rPr>
              <w:tab/>
            </w:r>
            <w:r>
              <w:rPr>
                <w:noProof/>
                <w:webHidden/>
              </w:rPr>
              <w:fldChar w:fldCharType="begin"/>
            </w:r>
            <w:r>
              <w:rPr>
                <w:noProof/>
                <w:webHidden/>
              </w:rPr>
              <w:instrText xml:space="preserve"> PAGEREF _Toc417320148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Pr="00063A46">
              <w:rPr>
                <w:rStyle w:val="Hyperlink"/>
                <w:rFonts w:cs="Times New Roman"/>
                <w:noProof/>
              </w:rPr>
              <w:t>2.3.3.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REST API</w:t>
            </w:r>
            <w:r>
              <w:rPr>
                <w:noProof/>
                <w:webHidden/>
              </w:rPr>
              <w:tab/>
            </w:r>
            <w:r>
              <w:rPr>
                <w:noProof/>
                <w:webHidden/>
              </w:rPr>
              <w:fldChar w:fldCharType="begin"/>
            </w:r>
            <w:r>
              <w:rPr>
                <w:noProof/>
                <w:webHidden/>
              </w:rPr>
              <w:instrText xml:space="preserve"> PAGEREF _Toc417320149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Pr="00063A46">
              <w:rPr>
                <w:rStyle w:val="Hyperlink"/>
                <w:rFonts w:cs="Times New Roman"/>
                <w:noProof/>
              </w:rPr>
              <w:t>2.3.4.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REST API Implementation</w:t>
            </w:r>
            <w:r>
              <w:rPr>
                <w:noProof/>
                <w:webHidden/>
              </w:rPr>
              <w:tab/>
            </w:r>
            <w:r>
              <w:rPr>
                <w:noProof/>
                <w:webHidden/>
              </w:rPr>
              <w:fldChar w:fldCharType="begin"/>
            </w:r>
            <w:r>
              <w:rPr>
                <w:noProof/>
                <w:webHidden/>
              </w:rPr>
              <w:instrText xml:space="preserve"> PAGEREF _Toc417320150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Pr="00063A46">
              <w:rPr>
                <w:rStyle w:val="Hyperlink"/>
                <w:rFonts w:cs="Times New Roman"/>
                <w:noProof/>
              </w:rPr>
              <w:t>2.3.5.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SOAP Admin Service</w:t>
            </w:r>
            <w:r>
              <w:rPr>
                <w:noProof/>
                <w:webHidden/>
              </w:rPr>
              <w:tab/>
            </w:r>
            <w:r>
              <w:rPr>
                <w:noProof/>
                <w:webHidden/>
              </w:rPr>
              <w:fldChar w:fldCharType="begin"/>
            </w:r>
            <w:r>
              <w:rPr>
                <w:noProof/>
                <w:webHidden/>
              </w:rPr>
              <w:instrText xml:space="preserve"> PAGEREF _Toc417320151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Pr="00063A46">
              <w:rPr>
                <w:rStyle w:val="Hyperlink"/>
                <w:rFonts w:cs="Times New Roman"/>
                <w:noProof/>
              </w:rPr>
              <w:t>2.3.6.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Implementation as a SOAP Admin Service</w:t>
            </w:r>
            <w:r>
              <w:rPr>
                <w:noProof/>
                <w:webHidden/>
              </w:rPr>
              <w:tab/>
            </w:r>
            <w:r>
              <w:rPr>
                <w:noProof/>
                <w:webHidden/>
              </w:rPr>
              <w:fldChar w:fldCharType="begin"/>
            </w:r>
            <w:r>
              <w:rPr>
                <w:noProof/>
                <w:webHidden/>
              </w:rPr>
              <w:instrText xml:space="preserve"> PAGEREF _Toc417320152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Pr="00063A46">
              <w:rPr>
                <w:rStyle w:val="Hyperlink"/>
                <w:rFonts w:cs="Times New Roman"/>
                <w:noProof/>
              </w:rPr>
              <w:t>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Annexes</w:t>
            </w:r>
            <w:r>
              <w:rPr>
                <w:noProof/>
                <w:webHidden/>
              </w:rPr>
              <w:tab/>
            </w:r>
            <w:r>
              <w:rPr>
                <w:noProof/>
                <w:webHidden/>
              </w:rPr>
              <w:fldChar w:fldCharType="begin"/>
            </w:r>
            <w:r>
              <w:rPr>
                <w:noProof/>
                <w:webHidden/>
              </w:rPr>
              <w:instrText xml:space="preserve"> PAGEREF _Toc417320153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007A7D" w:rsidRDefault="00824F2B">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5B5B91">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sidR="00007A7D">
          <w:rPr>
            <w:noProof/>
            <w:webHidden/>
          </w:rPr>
          <w:fldChar w:fldCharType="begin"/>
        </w:r>
        <w:r w:rsidR="00007A7D">
          <w:rPr>
            <w:noProof/>
            <w:webHidden/>
          </w:rPr>
          <w:instrText xml:space="preserve"> PAGEREF _Toc417320056 \h </w:instrText>
        </w:r>
        <w:r w:rsidR="00007A7D">
          <w:rPr>
            <w:noProof/>
            <w:webHidden/>
          </w:rPr>
        </w:r>
        <w:r w:rsidR="00007A7D">
          <w:rPr>
            <w:noProof/>
            <w:webHidden/>
          </w:rPr>
          <w:fldChar w:fldCharType="separate"/>
        </w:r>
        <w:r w:rsidR="00007A7D">
          <w:rPr>
            <w:noProof/>
            <w:webHidden/>
          </w:rPr>
          <w:t>5</w:t>
        </w:r>
        <w:r w:rsidR="00007A7D">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Pr="00280667">
          <w:rPr>
            <w:rStyle w:val="Hyperlink"/>
            <w:noProof/>
          </w:rPr>
          <w:t>Figure 1.2 – WSO2 Employee Hierarchy</w:t>
        </w:r>
        <w:r>
          <w:rPr>
            <w:noProof/>
            <w:webHidden/>
          </w:rPr>
          <w:tab/>
        </w:r>
        <w:r>
          <w:rPr>
            <w:noProof/>
            <w:webHidden/>
          </w:rPr>
          <w:fldChar w:fldCharType="begin"/>
        </w:r>
        <w:r>
          <w:rPr>
            <w:noProof/>
            <w:webHidden/>
          </w:rPr>
          <w:instrText xml:space="preserve"> PAGEREF _Toc417320057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Pr="00280667">
          <w:rPr>
            <w:rStyle w:val="Hyperlink"/>
            <w:noProof/>
          </w:rPr>
          <w:t>Figure 2.2 – Samples from d3js.org</w:t>
        </w:r>
        <w:r>
          <w:rPr>
            <w:noProof/>
            <w:webHidden/>
          </w:rPr>
          <w:tab/>
        </w:r>
        <w:r>
          <w:rPr>
            <w:noProof/>
            <w:webHidden/>
          </w:rPr>
          <w:fldChar w:fldCharType="begin"/>
        </w:r>
        <w:r>
          <w:rPr>
            <w:noProof/>
            <w:webHidden/>
          </w:rPr>
          <w:instrText xml:space="preserve"> PAGEREF _Toc417320058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Pr="00280667">
          <w:rPr>
            <w:rStyle w:val="Hyperlink"/>
            <w:noProof/>
          </w:rPr>
          <w:t>Figure 2.3 – Modeled dataset sample</w:t>
        </w:r>
        <w:r>
          <w:rPr>
            <w:noProof/>
            <w:webHidden/>
          </w:rPr>
          <w:tab/>
        </w:r>
        <w:r>
          <w:rPr>
            <w:noProof/>
            <w:webHidden/>
          </w:rPr>
          <w:fldChar w:fldCharType="begin"/>
        </w:r>
        <w:r>
          <w:rPr>
            <w:noProof/>
            <w:webHidden/>
          </w:rPr>
          <w:instrText xml:space="preserve"> PAGEREF _Toc417320059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Pr="0028066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_Toc417320060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Pr="00280667">
          <w:rPr>
            <w:rStyle w:val="Hyperlink"/>
            <w:noProof/>
          </w:rPr>
          <w:t xml:space="preserve">Figure 2.5 – JavaScript Code Segment of </w:t>
        </w:r>
        <w:r w:rsidRPr="00280667">
          <w:rPr>
            <w:rStyle w:val="Hyperlink"/>
            <w:i/>
            <w:iCs/>
            <w:noProof/>
          </w:rPr>
          <w:t>chartConfig</w:t>
        </w:r>
        <w:r w:rsidRPr="00280667">
          <w:rPr>
            <w:rStyle w:val="Hyperlink"/>
            <w:noProof/>
          </w:rPr>
          <w:t xml:space="preserve"> Variable</w:t>
        </w:r>
        <w:r>
          <w:rPr>
            <w:noProof/>
            <w:webHidden/>
          </w:rPr>
          <w:tab/>
        </w:r>
        <w:r>
          <w:rPr>
            <w:noProof/>
            <w:webHidden/>
          </w:rPr>
          <w:fldChar w:fldCharType="begin"/>
        </w:r>
        <w:r>
          <w:rPr>
            <w:noProof/>
            <w:webHidden/>
          </w:rPr>
          <w:instrText xml:space="preserve"> PAGEREF _Toc417320061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Pr="00280667">
          <w:rPr>
            <w:rStyle w:val="Hyperlink"/>
            <w:noProof/>
          </w:rPr>
          <w:t xml:space="preserve">Figure 2.6 – JavaScript Code Segment of </w:t>
        </w:r>
        <w:r w:rsidRPr="00280667">
          <w:rPr>
            <w:rStyle w:val="Hyperlink"/>
            <w:i/>
            <w:iCs/>
            <w:noProof/>
          </w:rPr>
          <w:t xml:space="preserve">igviz.plot </w:t>
        </w:r>
        <w:r w:rsidRPr="00280667">
          <w:rPr>
            <w:rStyle w:val="Hyperlink"/>
            <w:noProof/>
          </w:rPr>
          <w:t>function</w:t>
        </w:r>
        <w:r>
          <w:rPr>
            <w:noProof/>
            <w:webHidden/>
          </w:rPr>
          <w:tab/>
        </w:r>
        <w:r>
          <w:rPr>
            <w:noProof/>
            <w:webHidden/>
          </w:rPr>
          <w:fldChar w:fldCharType="begin"/>
        </w:r>
        <w:r>
          <w:rPr>
            <w:noProof/>
            <w:webHidden/>
          </w:rPr>
          <w:instrText xml:space="preserve"> PAGEREF _Toc417320062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Pr="0028066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_Toc417320063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Pr="0028066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_Toc417320064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Pr="0028066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_Toc417320065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Pr="0028066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_Toc417320066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Pr="0028066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_Toc417320067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Pr="0028066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_Toc417320068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Pr="00280667">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_Toc417320069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Pr="0028066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_Toc417320070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Pr="0028066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_Toc417320071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Pr="0028066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_Toc417320072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Pr="00280667">
          <w:rPr>
            <w:rStyle w:val="Hyperlink"/>
            <w:noProof/>
          </w:rPr>
          <w:t>Figure 2.17 – Regions Chart example</w:t>
        </w:r>
        <w:r>
          <w:rPr>
            <w:noProof/>
            <w:webHidden/>
          </w:rPr>
          <w:tab/>
        </w:r>
        <w:r>
          <w:rPr>
            <w:noProof/>
            <w:webHidden/>
          </w:rPr>
          <w:fldChar w:fldCharType="begin"/>
        </w:r>
        <w:r>
          <w:rPr>
            <w:noProof/>
            <w:webHidden/>
          </w:rPr>
          <w:instrText xml:space="preserve"> PAGEREF _Toc417320073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Pr="00280667">
          <w:rPr>
            <w:rStyle w:val="Hyperlink"/>
            <w:noProof/>
          </w:rPr>
          <w:t>Figure 2.19 – Terrain Map example</w:t>
        </w:r>
        <w:r>
          <w:rPr>
            <w:noProof/>
            <w:webHidden/>
          </w:rPr>
          <w:tab/>
        </w:r>
        <w:r>
          <w:rPr>
            <w:noProof/>
            <w:webHidden/>
          </w:rPr>
          <w:fldChar w:fldCharType="begin"/>
        </w:r>
        <w:r>
          <w:rPr>
            <w:noProof/>
            <w:webHidden/>
          </w:rPr>
          <w:instrText xml:space="preserve"> PAGEREF _Toc417320074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Pr="00280667">
          <w:rPr>
            <w:rStyle w:val="Hyperlink"/>
            <w:noProof/>
          </w:rPr>
          <w:t>Figure 2.18 – Markers Chart example</w:t>
        </w:r>
        <w:r>
          <w:rPr>
            <w:noProof/>
            <w:webHidden/>
          </w:rPr>
          <w:tab/>
        </w:r>
        <w:r>
          <w:rPr>
            <w:noProof/>
            <w:webHidden/>
          </w:rPr>
          <w:fldChar w:fldCharType="begin"/>
        </w:r>
        <w:r>
          <w:rPr>
            <w:noProof/>
            <w:webHidden/>
          </w:rPr>
          <w:instrText xml:space="preserve"> PAGEREF _Toc417320075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Pr="0028066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_Toc417320076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Pr="00280667">
          <w:rPr>
            <w:rStyle w:val="Hyperlink"/>
            <w:noProof/>
          </w:rPr>
          <w:t>Figure 2.21 – Architecture of IgViz Library</w:t>
        </w:r>
        <w:r>
          <w:rPr>
            <w:noProof/>
            <w:webHidden/>
          </w:rPr>
          <w:tab/>
        </w:r>
        <w:r>
          <w:rPr>
            <w:noProof/>
            <w:webHidden/>
          </w:rPr>
          <w:fldChar w:fldCharType="begin"/>
        </w:r>
        <w:r>
          <w:rPr>
            <w:noProof/>
            <w:webHidden/>
          </w:rPr>
          <w:instrText xml:space="preserve"> PAGEREF _Toc417320077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Pr="00280667">
          <w:rPr>
            <w:rStyle w:val="Hyperlink"/>
            <w:noProof/>
          </w:rPr>
          <w:t>Figure 2.22 – Properly configured beans.xml file</w:t>
        </w:r>
        <w:r>
          <w:rPr>
            <w:noProof/>
            <w:webHidden/>
          </w:rPr>
          <w:tab/>
        </w:r>
        <w:r>
          <w:rPr>
            <w:noProof/>
            <w:webHidden/>
          </w:rPr>
          <w:fldChar w:fldCharType="begin"/>
        </w:r>
        <w:r>
          <w:rPr>
            <w:noProof/>
            <w:webHidden/>
          </w:rPr>
          <w:instrText xml:space="preserve"> PAGEREF _Toc417320078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Pr="00280667">
          <w:rPr>
            <w:rStyle w:val="Hyperlink"/>
            <w:noProof/>
          </w:rPr>
          <w:t>Figure 2.23 – Properly configured web.xml file</w:t>
        </w:r>
        <w:r>
          <w:rPr>
            <w:noProof/>
            <w:webHidden/>
          </w:rPr>
          <w:tab/>
        </w:r>
        <w:r>
          <w:rPr>
            <w:noProof/>
            <w:webHidden/>
          </w:rPr>
          <w:fldChar w:fldCharType="begin"/>
        </w:r>
        <w:r>
          <w:rPr>
            <w:noProof/>
            <w:webHidden/>
          </w:rPr>
          <w:instrText xml:space="preserve"> PAGEREF _Toc417320079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Pr="00280667">
          <w:rPr>
            <w:rStyle w:val="Hyperlink"/>
            <w:noProof/>
          </w:rPr>
          <w:t>Figure 2.24 –Dashboard REST API Package Structure</w:t>
        </w:r>
        <w:r>
          <w:rPr>
            <w:noProof/>
            <w:webHidden/>
          </w:rPr>
          <w:tab/>
        </w:r>
        <w:r>
          <w:rPr>
            <w:noProof/>
            <w:webHidden/>
          </w:rPr>
          <w:fldChar w:fldCharType="begin"/>
        </w:r>
        <w:r>
          <w:rPr>
            <w:noProof/>
            <w:webHidden/>
          </w:rPr>
          <w:instrText xml:space="preserve"> PAGEREF _Toc417320080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Pr="00280667">
          <w:rPr>
            <w:rStyle w:val="Hyperlink"/>
            <w:noProof/>
          </w:rPr>
          <w:t>Figure 2.25 – Implementation of pageMetaBean class</w:t>
        </w:r>
        <w:r>
          <w:rPr>
            <w:noProof/>
            <w:webHidden/>
          </w:rPr>
          <w:tab/>
        </w:r>
        <w:r>
          <w:rPr>
            <w:noProof/>
            <w:webHidden/>
          </w:rPr>
          <w:fldChar w:fldCharType="begin"/>
        </w:r>
        <w:r>
          <w:rPr>
            <w:noProof/>
            <w:webHidden/>
          </w:rPr>
          <w:instrText xml:space="preserve"> PAGEREF _Toc417320081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Pr="00280667">
          <w:rPr>
            <w:rStyle w:val="Hyperlink"/>
            <w:noProof/>
          </w:rPr>
          <w:t>Figure 2.26 – Implementation of MetaData class</w:t>
        </w:r>
        <w:r>
          <w:rPr>
            <w:noProof/>
            <w:webHidden/>
          </w:rPr>
          <w:tab/>
        </w:r>
        <w:r>
          <w:rPr>
            <w:noProof/>
            <w:webHidden/>
          </w:rPr>
          <w:fldChar w:fldCharType="begin"/>
        </w:r>
        <w:r>
          <w:rPr>
            <w:noProof/>
            <w:webHidden/>
          </w:rPr>
          <w:instrText xml:space="preserve"> PAGEREF _Toc417320082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Pr="0028066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_Toc417320083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Pr="0028066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_Toc417320084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Pr="0028066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_Toc417320085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Pr="0028066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_Toc417320086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Pr="0028066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_Toc417320087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Pr="0028066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_Toc417320088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Pr="0028066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_Toc417320089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Pr="0028066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_Toc417320090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Pr="0028066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_Toc417320091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Pr="0028066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_Toc417320092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Pr="0028066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_Toc417320093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Pr="00280667">
          <w:rPr>
            <w:rStyle w:val="Hyperlink"/>
            <w:noProof/>
          </w:rPr>
          <w:t>Figure 2.38 – Message body of a POST request</w:t>
        </w:r>
        <w:r>
          <w:rPr>
            <w:noProof/>
            <w:webHidden/>
          </w:rPr>
          <w:tab/>
        </w:r>
        <w:r>
          <w:rPr>
            <w:noProof/>
            <w:webHidden/>
          </w:rPr>
          <w:fldChar w:fldCharType="begin"/>
        </w:r>
        <w:r>
          <w:rPr>
            <w:noProof/>
            <w:webHidden/>
          </w:rPr>
          <w:instrText xml:space="preserve"> PAGEREF _Toc417320094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Pr="0028066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_Toc417320095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Pr="0028066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_Toc417320096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Pr="00280667">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_Toc417320097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Pr="00280667">
          <w:rPr>
            <w:rStyle w:val="Hyperlink"/>
            <w:noProof/>
          </w:rPr>
          <w:t>Figure 2.42 – Properly configured services.xml file</w:t>
        </w:r>
        <w:r>
          <w:rPr>
            <w:noProof/>
            <w:webHidden/>
          </w:rPr>
          <w:tab/>
        </w:r>
        <w:r>
          <w:rPr>
            <w:noProof/>
            <w:webHidden/>
          </w:rPr>
          <w:fldChar w:fldCharType="begin"/>
        </w:r>
        <w:r>
          <w:rPr>
            <w:noProof/>
            <w:webHidden/>
          </w:rPr>
          <w:instrText xml:space="preserve"> PAGEREF _Toc417320098 \h </w:instrText>
        </w:r>
        <w:r>
          <w:rPr>
            <w:noProof/>
            <w:webHidden/>
          </w:rPr>
        </w:r>
        <w:r>
          <w:rPr>
            <w:noProof/>
            <w:webHidden/>
          </w:rPr>
          <w:fldChar w:fldCharType="separate"/>
        </w:r>
        <w:r>
          <w:rPr>
            <w:noProof/>
            <w:webHidden/>
          </w:rPr>
          <w:t>31</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Pr="00280667">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_Toc417320099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Pr="00280667">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_Toc417320100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Pr="00280667">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_Toc417320101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Pr="00280667">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_Toc417320102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Pr="00280667">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_Toc417320103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Pr="00280667">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_Toc417320104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Pr="00280667">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_Toc417320105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Pr="00280667">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_Toc417320106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Pr="00280667">
          <w:rPr>
            <w:rStyle w:val="Hyperlink"/>
            <w:noProof/>
          </w:rPr>
          <w:t xml:space="preserve">Figure 2.51 – Code for reading a </w:t>
        </w:r>
        <w:r w:rsidRPr="00280667">
          <w:rPr>
            <w:rStyle w:val="Hyperlink"/>
            <w:i/>
            <w:iCs/>
            <w:noProof/>
          </w:rPr>
          <w:t>dataView</w:t>
        </w:r>
        <w:r w:rsidRPr="00280667">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_Toc417320107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Pr="00280667">
          <w:rPr>
            <w:rStyle w:val="Hyperlink"/>
            <w:noProof/>
          </w:rPr>
          <w:t xml:space="preserve">Figure 2.52 – Code for adding a </w:t>
        </w:r>
        <w:r w:rsidRPr="00280667">
          <w:rPr>
            <w:rStyle w:val="Hyperlink"/>
            <w:i/>
            <w:iCs/>
            <w:noProof/>
          </w:rPr>
          <w:t>dataView</w:t>
        </w:r>
        <w:r w:rsidRPr="00280667">
          <w:rPr>
            <w:rStyle w:val="Hyperlink"/>
            <w:noProof/>
          </w:rPr>
          <w:t xml:space="preserve"> to the registry</w:t>
        </w:r>
        <w:r>
          <w:rPr>
            <w:noProof/>
            <w:webHidden/>
          </w:rPr>
          <w:tab/>
        </w:r>
        <w:r>
          <w:rPr>
            <w:noProof/>
            <w:webHidden/>
          </w:rPr>
          <w:fldChar w:fldCharType="begin"/>
        </w:r>
        <w:r>
          <w:rPr>
            <w:noProof/>
            <w:webHidden/>
          </w:rPr>
          <w:instrText xml:space="preserve"> PAGEREF _Toc417320108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Pr="00280667">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_Toc417320109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Pr="00280667">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_Toc417320110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Pr="00280667">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_Toc417320111 \h </w:instrText>
        </w:r>
        <w:r>
          <w:rPr>
            <w:noProof/>
            <w:webHidden/>
          </w:rPr>
        </w:r>
        <w:r>
          <w:rPr>
            <w:noProof/>
            <w:webHidden/>
          </w:rPr>
          <w:fldChar w:fldCharType="separate"/>
        </w:r>
        <w:r>
          <w:rPr>
            <w:noProof/>
            <w:webHidden/>
          </w:rPr>
          <w:t>37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Pr="00280667">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_Toc417320112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Pr="00280667">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_Toc417320113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Pr="00280667">
          <w:rPr>
            <w:rStyle w:val="Hyperlink"/>
            <w:noProof/>
          </w:rPr>
          <w:t>Figure 2.59 – Code snippet for deleting a resource from the registry</w:t>
        </w:r>
        <w:r>
          <w:rPr>
            <w:noProof/>
            <w:webHidden/>
          </w:rPr>
          <w:tab/>
        </w:r>
        <w:r>
          <w:rPr>
            <w:noProof/>
            <w:webHidden/>
          </w:rPr>
          <w:fldChar w:fldCharType="begin"/>
        </w:r>
        <w:r>
          <w:rPr>
            <w:noProof/>
            <w:webHidden/>
          </w:rPr>
          <w:instrText xml:space="preserve"> PAGEREF _Toc417320114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Pr="00280667">
          <w:rPr>
            <w:rStyle w:val="Hyperlink"/>
            <w:noProof/>
          </w:rPr>
          <w:t>Figure 2.58 – Code snippet for writing a resource to the registry</w:t>
        </w:r>
        <w:r>
          <w:rPr>
            <w:noProof/>
            <w:webHidden/>
          </w:rPr>
          <w:tab/>
        </w:r>
        <w:r>
          <w:rPr>
            <w:noProof/>
            <w:webHidden/>
          </w:rPr>
          <w:fldChar w:fldCharType="begin"/>
        </w:r>
        <w:r>
          <w:rPr>
            <w:noProof/>
            <w:webHidden/>
          </w:rPr>
          <w:instrText xml:space="preserve"> PAGEREF _Toc417320115 \h </w:instrText>
        </w:r>
        <w:r>
          <w:rPr>
            <w:noProof/>
            <w:webHidden/>
          </w:rPr>
        </w:r>
        <w:r>
          <w:rPr>
            <w:noProof/>
            <w:webHidden/>
          </w:rPr>
          <w:fldChar w:fldCharType="separate"/>
        </w:r>
        <w:r>
          <w:rPr>
            <w:noProof/>
            <w:webHidden/>
          </w:rPr>
          <w:t>38</w:t>
        </w:r>
        <w:r>
          <w:rPr>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007A7D" w:rsidRPr="0014752E" w:rsidRDefault="00007A7D"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007A7D" w:rsidRPr="0014752E" w:rsidRDefault="00007A7D"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C054B" w:rsidRPr="005B5B91"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r w:rsidR="001C054B" w:rsidRPr="005B5B91">
        <w:rPr>
          <w:rFonts w:cs="Times New Roman"/>
        </w:rPr>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007A7D" w:rsidRPr="001F7B88" w:rsidRDefault="00007A7D"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007A7D" w:rsidRPr="00151DCF" w:rsidRDefault="00007A7D"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007A7D" w:rsidRPr="00151DCF" w:rsidRDefault="00007A7D"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007A7D" w:rsidRPr="0014752E" w:rsidRDefault="00007A7D"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5" o:title=""/>
          </v:shape>
          <o:OLEObject Type="Embed" ProgID="Excel.Sheet.12" ShapeID="_x0000_i1025" DrawAspect="Content" ObjectID="_1491086338" r:id="rId76"/>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007A7D" w:rsidRPr="0014752E" w:rsidRDefault="00007A7D"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007A7D" w:rsidRPr="00325EF5" w:rsidRDefault="00007A7D"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007A7D" w:rsidRPr="00325EF5" w:rsidRDefault="00007A7D"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007A7D"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007A7D" w:rsidRDefault="00007A7D"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007A7D" w:rsidRPr="0014752E" w:rsidRDefault="00007A7D"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007A7D" w:rsidRPr="00B17E8F" w:rsidRDefault="00007A7D"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007A7D" w:rsidRPr="00B17E8F" w:rsidRDefault="00007A7D"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007A7D" w:rsidRPr="00B17E8F" w:rsidRDefault="00007A7D"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007A7D" w:rsidRPr="0014752E" w:rsidRDefault="00007A7D"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007A7D" w:rsidRPr="00B17E8F" w:rsidRDefault="00007A7D"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007A7D" w:rsidRPr="0014752E" w:rsidRDefault="00007A7D"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007A7D" w:rsidRPr="008620B1" w:rsidRDefault="00007A7D"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007A7D" w:rsidRPr="00B17E8F" w:rsidRDefault="00007A7D" w:rsidP="00041C36">
                  <w:pPr>
                    <w:pStyle w:val="Heading5"/>
                  </w:pPr>
                  <w:bookmarkStart w:id="36" w:name="_Toc417320064"/>
                  <w:r w:rsidRPr="0014752E">
                    <w:t>Figure 2.</w:t>
                  </w:r>
                  <w:r>
                    <w:t>8</w:t>
                  </w:r>
                  <w:r w:rsidRPr="0014752E">
                    <w:t xml:space="preserve"> </w:t>
                  </w:r>
                  <w:r>
                    <w:t>– JavaScript code segment for sorting a data set</w:t>
                  </w:r>
                  <w:bookmarkEnd w:id="36"/>
                </w:p>
                <w:p w:rsidR="00007A7D" w:rsidRPr="0014752E" w:rsidRDefault="00007A7D"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007A7D" w:rsidRPr="00BC0141" w:rsidRDefault="00007A7D"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007A7D" w:rsidRPr="00B17E8F" w:rsidRDefault="00007A7D"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007A7D" w:rsidRPr="0014752E" w:rsidRDefault="00007A7D"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007A7D" w:rsidRPr="00B17E8F" w:rsidRDefault="00007A7D" w:rsidP="00013D33">
                  <w:pPr>
                    <w:pStyle w:val="Heading5"/>
                  </w:pPr>
                  <w:bookmarkStart w:id="38" w:name="_Toc417320066"/>
                  <w:r w:rsidRPr="0014752E">
                    <w:t>Figure 2.</w:t>
                  </w:r>
                  <w:r>
                    <w:t>11</w:t>
                  </w:r>
                  <w:r w:rsidRPr="0014752E">
                    <w:t xml:space="preserve"> </w:t>
                  </w:r>
                  <w:r>
                    <w:t>– Line chart with cardinal interpolation mode</w:t>
                  </w:r>
                  <w:bookmarkEnd w:id="38"/>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007A7D" w:rsidRPr="00B17E8F" w:rsidRDefault="00007A7D" w:rsidP="00013D33">
                  <w:pPr>
                    <w:pStyle w:val="Heading5"/>
                  </w:pPr>
                  <w:bookmarkStart w:id="39" w:name="_Toc417320067"/>
                  <w:r w:rsidRPr="0014752E">
                    <w:t>Figure 2.</w:t>
                  </w:r>
                  <w:r>
                    <w:t>12</w:t>
                  </w:r>
                  <w:r w:rsidRPr="0014752E">
                    <w:t xml:space="preserve"> </w:t>
                  </w:r>
                  <w:r>
                    <w:t>– Line chart with Step-before interpolation mode</w:t>
                  </w:r>
                  <w:bookmarkEnd w:id="39"/>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007A7D" w:rsidRPr="00B17E8F" w:rsidRDefault="00007A7D" w:rsidP="00041C36">
                  <w:pPr>
                    <w:pStyle w:val="Heading5"/>
                  </w:pPr>
                  <w:bookmarkStart w:id="40" w:name="_Toc417320068"/>
                  <w:r w:rsidRPr="0014752E">
                    <w:t>Figure 2.</w:t>
                  </w:r>
                  <w:r>
                    <w:t>10</w:t>
                  </w:r>
                  <w:r w:rsidRPr="0014752E">
                    <w:t xml:space="preserve"> </w:t>
                  </w:r>
                  <w:r>
                    <w:t>– Line chart with linear interpolation mode</w:t>
                  </w:r>
                  <w:bookmarkEnd w:id="40"/>
                </w:p>
                <w:p w:rsidR="00007A7D" w:rsidRPr="0014752E" w:rsidRDefault="00007A7D"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1"/>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007A7D" w:rsidRPr="00FD3DA6" w:rsidRDefault="00007A7D"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007A7D" w:rsidRPr="00FD3DA6" w:rsidRDefault="00007A7D"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007A7D" w:rsidRPr="00B73F2B" w:rsidRDefault="00007A7D"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007A7D" w:rsidRPr="00B73F2B" w:rsidRDefault="00007A7D"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007A7D" w:rsidRPr="00B73F2B" w:rsidRDefault="00007A7D"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007A7D" w:rsidRPr="00B17E8F" w:rsidRDefault="00007A7D" w:rsidP="00041C36">
                  <w:pPr>
                    <w:pStyle w:val="Heading5"/>
                  </w:pPr>
                  <w:bookmarkStart w:id="43" w:name="_Toc417320070"/>
                  <w:r w:rsidRPr="0014752E">
                    <w:t>Figure 2.</w:t>
                  </w:r>
                  <w:r>
                    <w:t>14</w:t>
                  </w:r>
                  <w:r w:rsidRPr="0014752E">
                    <w:t xml:space="preserve"> </w:t>
                  </w:r>
                  <w:r>
                    <w:t>– JavaScript code segment for loading google geochart</w:t>
                  </w:r>
                  <w:bookmarkEnd w:id="43"/>
                </w:p>
                <w:p w:rsidR="00007A7D" w:rsidRPr="0014752E" w:rsidRDefault="00007A7D"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007A7D" w:rsidRPr="00814CA5" w:rsidRDefault="00007A7D"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007A7D" w:rsidRPr="00814CA5" w:rsidRDefault="00007A7D"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007A7D" w:rsidRPr="00B17E8F" w:rsidRDefault="00007A7D"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007A7D" w:rsidRPr="0014752E" w:rsidRDefault="00007A7D"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007A7D" w:rsidRPr="00814CA5" w:rsidRDefault="00007A7D"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007A7D" w:rsidRPr="00814CA5" w:rsidRDefault="00007A7D"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007A7D" w:rsidRPr="00B17E8F" w:rsidRDefault="00007A7D"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007A7D" w:rsidRPr="0014752E" w:rsidRDefault="00007A7D"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007A7D" w:rsidRPr="00B17E8F" w:rsidRDefault="00007A7D" w:rsidP="00F07F7F">
                  <w:pPr>
                    <w:pStyle w:val="Heading5"/>
                  </w:pPr>
                  <w:bookmarkStart w:id="46" w:name="_Toc417320073"/>
                  <w:r w:rsidRPr="0014752E">
                    <w:t>Figure 2</w:t>
                  </w:r>
                  <w:r>
                    <w:t>.17</w:t>
                  </w:r>
                  <w:r w:rsidRPr="0014752E">
                    <w:t xml:space="preserve"> </w:t>
                  </w:r>
                  <w:r>
                    <w:t>– Regions Chart example</w:t>
                  </w:r>
                  <w:bookmarkEnd w:id="46"/>
                </w:p>
                <w:p w:rsidR="00007A7D" w:rsidRPr="0014752E" w:rsidRDefault="00007A7D"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007A7D" w:rsidRPr="00B17E8F" w:rsidRDefault="00007A7D" w:rsidP="003F1983">
                  <w:pPr>
                    <w:pStyle w:val="Heading5"/>
                  </w:pPr>
                  <w:bookmarkStart w:id="47" w:name="_Toc417320074"/>
                  <w:r w:rsidRPr="0014752E">
                    <w:t>Figure 2</w:t>
                  </w:r>
                  <w:r>
                    <w:t>.19</w:t>
                  </w:r>
                  <w:r w:rsidRPr="0014752E">
                    <w:t xml:space="preserve"> </w:t>
                  </w:r>
                  <w:r>
                    <w:t>– Terrain Map example</w:t>
                  </w:r>
                  <w:bookmarkEnd w:id="47"/>
                </w:p>
                <w:p w:rsidR="00007A7D" w:rsidRPr="0014752E" w:rsidRDefault="00007A7D"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007A7D" w:rsidRPr="00B17E8F" w:rsidRDefault="00007A7D" w:rsidP="00124061">
                  <w:pPr>
                    <w:pStyle w:val="Heading5"/>
                  </w:pPr>
                  <w:bookmarkStart w:id="48" w:name="_Toc417320075"/>
                  <w:r w:rsidRPr="0014752E">
                    <w:t>Figure 2</w:t>
                  </w:r>
                  <w:r>
                    <w:t>.18</w:t>
                  </w:r>
                  <w:r w:rsidRPr="0014752E">
                    <w:t xml:space="preserve"> </w:t>
                  </w:r>
                  <w:r>
                    <w:t>– Markers Chart example</w:t>
                  </w:r>
                  <w:bookmarkEnd w:id="48"/>
                </w:p>
                <w:p w:rsidR="00007A7D" w:rsidRPr="0014752E" w:rsidRDefault="00007A7D"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007A7D" w:rsidRPr="00B17E8F" w:rsidRDefault="00007A7D"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007A7D" w:rsidRPr="0014752E" w:rsidRDefault="00007A7D"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007A7D" w:rsidRDefault="00007A7D"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007A7D" w:rsidRPr="00935A58" w:rsidRDefault="00007A7D"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007A7D" w:rsidRPr="00935A58" w:rsidRDefault="00007A7D"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007A7D" w:rsidRPr="00935A58" w:rsidRDefault="00007A7D">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007A7D" w:rsidRPr="00B17E8F" w:rsidRDefault="00007A7D" w:rsidP="00DB3356">
                  <w:pPr>
                    <w:pStyle w:val="Heading5"/>
                  </w:pPr>
                  <w:bookmarkStart w:id="51" w:name="_Toc417320077"/>
                  <w:r w:rsidRPr="0014752E">
                    <w:t>Figure 2</w:t>
                  </w:r>
                  <w:r>
                    <w:t>.21</w:t>
                  </w:r>
                  <w:r w:rsidRPr="0014752E">
                    <w:t xml:space="preserve"> </w:t>
                  </w:r>
                  <w:r>
                    <w:t>– Architecture of IgViz Library</w:t>
                  </w:r>
                  <w:bookmarkEnd w:id="51"/>
                </w:p>
                <w:p w:rsidR="00007A7D" w:rsidRPr="0014752E" w:rsidRDefault="00007A7D"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8"/>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9"/>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007A7D" w:rsidRPr="0014752E" w:rsidRDefault="00007A7D"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007A7D" w:rsidRPr="0014752E" w:rsidRDefault="00007A7D"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0"/>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007A7D" w:rsidRPr="0014752E" w:rsidRDefault="00007A7D"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1"/>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2"/>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007A7D" w:rsidRPr="00FC7CB7" w:rsidRDefault="00007A7D"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007A7D" w:rsidRPr="00432380" w:rsidRDefault="00007A7D"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3"/>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007A7D" w:rsidRPr="007F1D9C" w:rsidRDefault="00007A7D"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4"/>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007A7D" w:rsidRPr="00961C70" w:rsidRDefault="00007A7D"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007A7D" w:rsidRPr="00A84BD8" w:rsidRDefault="00007A7D"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007A7D" w:rsidRPr="00AD09E8" w:rsidRDefault="00007A7D"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007A7D" w:rsidRPr="006A1CAE" w:rsidRDefault="00007A7D"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007A7D" w:rsidRPr="00CB03F6" w:rsidRDefault="00007A7D"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007A7D" w:rsidRPr="00C91241" w:rsidRDefault="00007A7D"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007A7D" w:rsidRPr="00C91241" w:rsidRDefault="00007A7D"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007A7D" w:rsidRDefault="00007A7D"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007A7D" w:rsidRPr="003A5663" w:rsidRDefault="00007A7D"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007A7D" w:rsidRDefault="00007A7D"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007A7D" w:rsidRPr="003A5663" w:rsidRDefault="00007A7D"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007A7D" w:rsidRPr="00CF010B" w:rsidRDefault="00007A7D"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007A7D" w:rsidRPr="00D849EA" w:rsidRDefault="00007A7D"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007A7D" w:rsidRPr="009C727F" w:rsidRDefault="00007A7D"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007A7D" w:rsidRPr="003F2ACB" w:rsidRDefault="00007A7D"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007A7D" w:rsidRPr="00F557D9" w:rsidRDefault="00007A7D"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14343">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007A7D" w:rsidRPr="00D43D5C" w:rsidRDefault="00007A7D"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w:t>
      </w:r>
      <w:r w:rsidRPr="005A7347">
        <w:rPr>
          <w:rFonts w:ascii="Times New Roman" w:hAnsi="Times New Roman" w:cs="Times New Roman"/>
        </w:rPr>
        <w:t xml:space="preserve">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w:t>
      </w:r>
      <w:r w:rsidRPr="005A7347">
        <w:rPr>
          <w:rFonts w:ascii="Times New Roman" w:hAnsi="Times New Roman" w:cs="Times New Roman"/>
        </w:rPr>
        <w:t xml:space="preserve">to </w:t>
      </w:r>
      <w:r w:rsidRPr="005A7347">
        <w:rPr>
          <w:rFonts w:ascii="Times New Roman" w:hAnsi="Times New Roman" w:cs="Times New Roman"/>
        </w:rPr>
        <w:t xml:space="preserve">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w:t>
      </w:r>
      <w:r w:rsidRPr="005A7347">
        <w:rPr>
          <w:rFonts w:ascii="Times New Roman" w:hAnsi="Times New Roman" w:cs="Times New Roman"/>
        </w:rPr>
        <w:t xml:space="preserve">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14343"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007A7D" w:rsidRDefault="00007A7D"/>
                      <w:p w:rsidR="00007A7D" w:rsidRDefault="00007A7D">
                        <w:r>
                          <w:t xml:space="preserve">  widget1</w:t>
                        </w:r>
                      </w:p>
                    </w:txbxContent>
                  </v:textbox>
                </v:shape>
                <v:shape id="_x0000_s1097" type="#_x0000_t65" style="position:absolute;left:4054;top:14072;width:1314;height:859" fillcolor="#ddd8c2 [2894]">
                  <v:textbox style="mso-next-textbox:#_x0000_s1097">
                    <w:txbxContent>
                      <w:p w:rsidR="00007A7D" w:rsidRDefault="00007A7D"/>
                      <w:p w:rsidR="00007A7D" w:rsidRDefault="00007A7D" w:rsidP="005750BF">
                        <w:r>
                          <w:t xml:space="preserve">  widget2</w:t>
                        </w:r>
                      </w:p>
                      <w:p w:rsidR="00007A7D" w:rsidRDefault="00007A7D"/>
                    </w:txbxContent>
                  </v:textbox>
                </v:shape>
                <v:shape id="_x0000_s1098" type="#_x0000_t65" style="position:absolute;left:5494;top:14072;width:1314;height:859" fillcolor="#ddd8c2 [2894]">
                  <v:textbox style="mso-next-textbox:#_x0000_s1098">
                    <w:txbxContent>
                      <w:p w:rsidR="00007A7D" w:rsidRDefault="00007A7D" w:rsidP="005750BF">
                        <w:r>
                          <w:t xml:space="preserve">  </w:t>
                        </w:r>
                      </w:p>
                      <w:p w:rsidR="00007A7D" w:rsidRDefault="00007A7D" w:rsidP="005750BF">
                        <w:r>
                          <w:t xml:space="preserve"> widget N</w:t>
                        </w:r>
                      </w:p>
                      <w:p w:rsidR="00007A7D" w:rsidRDefault="00007A7D"/>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007A7D" w:rsidRDefault="00007A7D">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007A7D" w:rsidRDefault="00007A7D">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007A7D" w:rsidRDefault="00007A7D">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007A7D" w:rsidRDefault="00007A7D">
                        <w:r>
                          <w:t>dataSource</w:t>
                        </w:r>
                      </w:p>
                    </w:txbxContent>
                  </v:textbox>
                </v:rect>
                <v:rect id="_x0000_s1103" style="position:absolute;left:4864;top:12594;width:1314;height:429" fillcolor="white [3201]" strokecolor="#c0504d [3205]" strokeweight="2.5pt">
                  <v:shadow color="#868686"/>
                  <v:textbox style="mso-next-textbox:#_x0000_s1103">
                    <w:txbxContent>
                      <w:p w:rsidR="00007A7D" w:rsidRDefault="00007A7D">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007A7D" w:rsidRPr="005750BF" w:rsidRDefault="00007A7D">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007A7D" w:rsidRPr="005750BF" w:rsidRDefault="00007A7D" w:rsidP="005750BF">
                        <w:pPr>
                          <w:rPr>
                            <w:sz w:val="20"/>
                            <w:szCs w:val="20"/>
                          </w:rPr>
                        </w:pPr>
                        <w:r>
                          <w:rPr>
                            <w:sz w:val="20"/>
                            <w:szCs w:val="20"/>
                          </w:rPr>
                          <w:t xml:space="preserve"> c</w:t>
                        </w:r>
                        <w:r w:rsidRPr="005750BF">
                          <w:rPr>
                            <w:sz w:val="20"/>
                            <w:szCs w:val="20"/>
                          </w:rPr>
                          <w:t>olumn</w:t>
                        </w:r>
                        <w:r>
                          <w:rPr>
                            <w:sz w:val="20"/>
                            <w:szCs w:val="20"/>
                          </w:rPr>
                          <w:t>2</w:t>
                        </w:r>
                      </w:p>
                      <w:p w:rsidR="00007A7D" w:rsidRDefault="00007A7D"/>
                    </w:txbxContent>
                  </v:textbox>
                </v:shape>
                <v:shape id="_x0000_s1106" type="#_x0000_t112" style="position:absolute;left:5494;top:13415;width:1377;height:353" fillcolor="#f2f2f2 [3052]">
                  <v:textbox style="mso-next-textbox:#_x0000_s1106">
                    <w:txbxContent>
                      <w:p w:rsidR="00007A7D" w:rsidRPr="005750BF" w:rsidRDefault="00007A7D" w:rsidP="005750BF">
                        <w:pPr>
                          <w:rPr>
                            <w:sz w:val="20"/>
                            <w:szCs w:val="20"/>
                          </w:rPr>
                        </w:pPr>
                        <w:r>
                          <w:rPr>
                            <w:sz w:val="20"/>
                            <w:szCs w:val="20"/>
                          </w:rPr>
                          <w:t>c</w:t>
                        </w:r>
                        <w:r w:rsidRPr="005750BF">
                          <w:rPr>
                            <w:sz w:val="20"/>
                            <w:szCs w:val="20"/>
                          </w:rPr>
                          <w:t>olumn</w:t>
                        </w:r>
                        <w:r>
                          <w:rPr>
                            <w:sz w:val="20"/>
                            <w:szCs w:val="20"/>
                          </w:rPr>
                          <w:t xml:space="preserve"> N</w:t>
                        </w:r>
                      </w:p>
                      <w:p w:rsidR="00007A7D" w:rsidRDefault="00007A7D"/>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sidRPr="005B5B91">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007A7D" w:rsidRPr="00BC6CD9" w:rsidRDefault="00007A7D"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007A7D" w:rsidRPr="00BC6CD9" w:rsidRDefault="00007A7D"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007A7D" w:rsidRPr="00F0728C" w:rsidRDefault="00007A7D"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007A7D" w:rsidRPr="00F0728C" w:rsidRDefault="00007A7D"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007A7D" w:rsidRPr="00F0728C" w:rsidRDefault="00007A7D"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007A7D" w:rsidRPr="00F0728C" w:rsidRDefault="00007A7D"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007A7D" w:rsidRPr="00F0728C" w:rsidRDefault="00007A7D"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007A7D" w:rsidRPr="00F0728C" w:rsidRDefault="00007A7D"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007A7D" w:rsidRPr="00F0728C" w:rsidRDefault="00007A7D"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007A7D" w:rsidRPr="00F0728C" w:rsidRDefault="00007A7D"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007A7D" w:rsidRPr="00F0728C" w:rsidRDefault="00007A7D" w:rsidP="00F044AF">
                  <w:pPr>
                    <w:pStyle w:val="Heading5"/>
                    <w:rPr>
                      <w:noProof/>
                      <w:sz w:val="24"/>
                      <w:szCs w:val="24"/>
                    </w:rPr>
                  </w:pPr>
                  <w:r>
                    <w:t xml:space="preserve">                        </w:t>
                  </w:r>
                  <w:bookmarkStart w:id="90" w:name="_Toc417320109"/>
                  <w:r>
                    <w:t>Figure 2.53 – Code for returning all the dataViews as an array-list</w:t>
                  </w:r>
                  <w:bookmarkEnd w:id="90"/>
                </w:p>
                <w:p w:rsidR="00007A7D" w:rsidRPr="00F0728C" w:rsidRDefault="00007A7D"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007A7D" w:rsidRPr="00F0728C" w:rsidRDefault="00007A7D" w:rsidP="00F93433">
                  <w:pPr>
                    <w:pStyle w:val="Heading5"/>
                    <w:rPr>
                      <w:noProof/>
                      <w:sz w:val="24"/>
                      <w:szCs w:val="24"/>
                    </w:rPr>
                  </w:pPr>
                  <w:r>
                    <w:t xml:space="preserve">                </w:t>
                  </w:r>
                  <w:bookmarkStart w:id="91" w:name="_Toc417320110"/>
                  <w:r>
                    <w:t>Figure 2.54 – Code for authenticating a user from the SOAP admin service</w:t>
                  </w:r>
                  <w:bookmarkEnd w:id="91"/>
                </w:p>
                <w:p w:rsidR="00007A7D" w:rsidRPr="00F0728C" w:rsidRDefault="00007A7D"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007A7D" w:rsidRPr="00F0728C" w:rsidRDefault="00007A7D" w:rsidP="00911780">
                  <w:pPr>
                    <w:pStyle w:val="Heading5"/>
                    <w:rPr>
                      <w:noProof/>
                      <w:sz w:val="24"/>
                      <w:szCs w:val="24"/>
                    </w:rPr>
                  </w:pPr>
                  <w:r>
                    <w:t xml:space="preserve">               </w:t>
                  </w:r>
                  <w:bookmarkStart w:id="92" w:name="_Toc417320111"/>
                  <w:r>
                    <w:t>Figure 2.55 – Registry locations allocated for saving dataViews and dashboards</w:t>
                  </w:r>
                  <w:bookmarkEnd w:id="92"/>
                </w:p>
                <w:p w:rsidR="00007A7D" w:rsidRPr="00F0728C" w:rsidRDefault="00007A7D"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007A7D" w:rsidRPr="00F0728C" w:rsidRDefault="00007A7D" w:rsidP="00102BB3">
                  <w:pPr>
                    <w:pStyle w:val="Heading5"/>
                    <w:rPr>
                      <w:noProof/>
                      <w:sz w:val="24"/>
                      <w:szCs w:val="24"/>
                    </w:rPr>
                  </w:pPr>
                  <w:r>
                    <w:t xml:space="preserve">                         </w:t>
                  </w:r>
                  <w:bookmarkStart w:id="93" w:name="_Toc417320112"/>
                  <w:r>
                    <w:t>Figure 2.56 – Code snippet for reading a resource from the registry</w:t>
                  </w:r>
                  <w:bookmarkEnd w:id="93"/>
                </w:p>
                <w:p w:rsidR="00007A7D" w:rsidRPr="00F0728C" w:rsidRDefault="00007A7D"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007A7D" w:rsidRPr="00F0728C" w:rsidRDefault="00007A7D" w:rsidP="004059B1">
                  <w:pPr>
                    <w:pStyle w:val="Heading5"/>
                    <w:rPr>
                      <w:noProof/>
                      <w:sz w:val="24"/>
                      <w:szCs w:val="24"/>
                    </w:rPr>
                  </w:pPr>
                  <w:r>
                    <w:t xml:space="preserve">                                 </w:t>
                  </w:r>
                  <w:bookmarkStart w:id="94" w:name="_Toc417320113"/>
                  <w:r>
                    <w:t>Figure 2.57 – Code snippet for closing closeable objects</w:t>
                  </w:r>
                  <w:bookmarkEnd w:id="94"/>
                </w:p>
                <w:p w:rsidR="00007A7D" w:rsidRPr="00F0728C" w:rsidRDefault="00007A7D"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007A7D" w:rsidP="00C0761C">
      <w:pPr>
        <w:widowControl/>
        <w:suppressAutoHyphens w:val="0"/>
        <w:overflowPunct/>
        <w:jc w:val="center"/>
        <w:rPr>
          <w:rFonts w:ascii="Times New Roman" w:eastAsiaTheme="majorEastAsia" w:hAnsi="Times New Roman" w:cs="Times New Roman"/>
          <w:b/>
          <w:bCs/>
          <w:color w:val="auto"/>
          <w:sz w:val="32"/>
          <w:szCs w:val="25"/>
        </w:rPr>
      </w:pPr>
      <w:r>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007A7D" w:rsidRPr="00F0728C" w:rsidRDefault="00007A7D" w:rsidP="00007A7D">
                  <w:pPr>
                    <w:pStyle w:val="Heading5"/>
                    <w:rPr>
                      <w:noProof/>
                      <w:sz w:val="24"/>
                      <w:szCs w:val="24"/>
                    </w:rPr>
                  </w:pPr>
                  <w:r>
                    <w:t xml:space="preserve">                         </w:t>
                  </w:r>
                  <w:bookmarkStart w:id="95" w:name="_Toc417320114"/>
                  <w:r>
                    <w:t>Figure 2.59 – Code snippet for deleting a resource from the registry</w:t>
                  </w:r>
                  <w:bookmarkEnd w:id="95"/>
                </w:p>
                <w:p w:rsidR="00007A7D" w:rsidRPr="00F0728C" w:rsidRDefault="00007A7D" w:rsidP="00007A7D">
                  <w:pPr>
                    <w:pStyle w:val="Heading5"/>
                    <w:rPr>
                      <w:noProof/>
                      <w:sz w:val="24"/>
                      <w:szCs w:val="24"/>
                    </w:rPr>
                  </w:pPr>
                </w:p>
              </w:txbxContent>
            </v:textbox>
            <w10:wrap type="tight"/>
          </v:shape>
        </w:pict>
      </w:r>
      <w:r>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00C0761C"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007A7D" w:rsidRPr="00F0728C" w:rsidRDefault="00007A7D" w:rsidP="00584DA2">
                  <w:pPr>
                    <w:pStyle w:val="Heading5"/>
                    <w:rPr>
                      <w:noProof/>
                      <w:sz w:val="24"/>
                      <w:szCs w:val="24"/>
                    </w:rPr>
                  </w:pPr>
                  <w:r>
                    <w:t xml:space="preserve">                         </w:t>
                  </w:r>
                  <w:bookmarkStart w:id="96" w:name="_Toc417320115"/>
                  <w:r>
                    <w:t>Figure 2.58 – Code snippet for writing a resource to the registry</w:t>
                  </w:r>
                  <w:bookmarkEnd w:id="96"/>
                </w:p>
                <w:p w:rsidR="00007A7D" w:rsidRPr="00F0728C" w:rsidRDefault="00007A7D"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E639CF" w:rsidRPr="00F0728C" w:rsidRDefault="00E639CF" w:rsidP="00E639CF">
                  <w:pPr>
                    <w:pStyle w:val="Heading5"/>
                    <w:rPr>
                      <w:noProof/>
                      <w:sz w:val="24"/>
                      <w:szCs w:val="24"/>
                    </w:rPr>
                  </w:pPr>
                  <w:r>
                    <w:t xml:space="preserve">                  Figure 2.60 – A Code segment of the WSDL exposed from the Admin service</w:t>
                  </w:r>
                </w:p>
                <w:p w:rsidR="00E639CF" w:rsidRPr="00F0728C" w:rsidRDefault="00E639CF"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F6287F" w:rsidP="004664C8">
      <w:pPr>
        <w:widowControl/>
        <w:suppressAutoHyphens w:val="0"/>
        <w:overflowPunct/>
        <w:spacing w:line="360" w:lineRule="auto"/>
        <w:rPr>
          <w:rFonts w:cs="Times New Roman"/>
        </w:rPr>
      </w:pPr>
      <w:r>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664C8" w:rsidRPr="00F0728C" w:rsidRDefault="004664C8" w:rsidP="004664C8">
                  <w:pPr>
                    <w:pStyle w:val="Heading5"/>
                    <w:rPr>
                      <w:noProof/>
                      <w:sz w:val="24"/>
                      <w:szCs w:val="24"/>
                    </w:rPr>
                  </w:pPr>
                  <w:r>
                    <w:t xml:space="preserve">            Figure 2.61 – Method which calls other methods recursively to parse the OM Element</w:t>
                  </w:r>
                </w:p>
                <w:p w:rsidR="004664C8" w:rsidRDefault="004664C8" w:rsidP="004664C8">
                  <w:pPr>
                    <w:pStyle w:val="Heading5"/>
                    <w:rPr>
                      <w:noProof/>
                      <w:sz w:val="24"/>
                      <w:szCs w:val="24"/>
                    </w:rPr>
                  </w:pPr>
                </w:p>
                <w:p w:rsidR="00F6287F" w:rsidRPr="00F6287F" w:rsidRDefault="00F6287F"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F6287F"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F6287F" w:rsidRPr="00F0728C" w:rsidRDefault="00F6287F" w:rsidP="00F6287F">
                  <w:pPr>
                    <w:pStyle w:val="Heading5"/>
                    <w:rPr>
                      <w:noProof/>
                      <w:sz w:val="24"/>
                      <w:szCs w:val="24"/>
                    </w:rPr>
                  </w:pPr>
                  <w:r>
                    <w:t xml:space="preserve">                            Figure 2.61 – Method which parses a Widget from an OM Element </w:t>
                  </w:r>
                </w:p>
                <w:p w:rsidR="00F6287F" w:rsidRDefault="00F6287F" w:rsidP="00F6287F">
                  <w:pPr>
                    <w:pStyle w:val="Heading5"/>
                    <w:rPr>
                      <w:noProof/>
                      <w:sz w:val="24"/>
                      <w:szCs w:val="24"/>
                    </w:rPr>
                  </w:pPr>
                </w:p>
                <w:p w:rsidR="00F6287F" w:rsidRPr="00F6287F" w:rsidRDefault="00F6287F" w:rsidP="00F6287F"/>
              </w:txbxContent>
            </v:textbox>
            <w10:wrap type="tight"/>
          </v:shape>
        </w:pict>
      </w:r>
      <w:r>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29"/>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340D0E"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340D0E" w:rsidRPr="00F0728C" w:rsidRDefault="00340D0E" w:rsidP="00340D0E">
                  <w:pPr>
                    <w:pStyle w:val="Heading5"/>
                    <w:rPr>
                      <w:noProof/>
                      <w:sz w:val="24"/>
                      <w:szCs w:val="24"/>
                    </w:rPr>
                  </w:pPr>
                  <w:r>
                    <w:t xml:space="preserve">                     Figure 2.62 – The addWidget method after array-lists are replaced by arrays </w:t>
                  </w:r>
                </w:p>
                <w:p w:rsidR="00340D0E" w:rsidRDefault="00340D0E" w:rsidP="00340D0E">
                  <w:pPr>
                    <w:pStyle w:val="Heading5"/>
                    <w:rPr>
                      <w:noProof/>
                      <w:sz w:val="24"/>
                      <w:szCs w:val="24"/>
                    </w:rPr>
                  </w:pPr>
                </w:p>
                <w:p w:rsidR="00340D0E" w:rsidRPr="00F6287F" w:rsidRDefault="00340D0E"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115528" w:rsidRDefault="00A05AB3" w:rsidP="00FE2127">
      <w:pPr>
        <w:widowControl/>
        <w:tabs>
          <w:tab w:val="left" w:pos="9450"/>
        </w:tabs>
        <w:suppressAutoHyphens w:val="0"/>
        <w:overflowPunct/>
        <w:spacing w:line="360" w:lineRule="auto"/>
        <w:ind w:right="4328"/>
        <w:jc w:val="both"/>
        <w:rPr>
          <w:rFonts w:ascii="Times New Roman" w:hAnsi="Times New Roman" w:cs="Times New Roman"/>
        </w:rPr>
      </w:pPr>
      <w:r w:rsidRPr="00115528">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FE2127" w:rsidRPr="00F0728C" w:rsidRDefault="00FE2127" w:rsidP="00FE2127">
                  <w:pPr>
                    <w:pStyle w:val="Heading5"/>
                    <w:rPr>
                      <w:noProof/>
                      <w:sz w:val="24"/>
                      <w:szCs w:val="24"/>
                    </w:rPr>
                  </w:pPr>
                  <w:r>
                    <w:t>Figure 2.6</w:t>
                  </w:r>
                  <w:r w:rsidR="00A05AB3">
                    <w:t>3</w:t>
                  </w:r>
                  <w:r>
                    <w:t xml:space="preserve"> – Mock SOAP request for getDataView Method</w:t>
                  </w:r>
                </w:p>
                <w:p w:rsidR="00FE2127" w:rsidRDefault="00FE2127" w:rsidP="00FE2127">
                  <w:pPr>
                    <w:pStyle w:val="Heading5"/>
                    <w:rPr>
                      <w:noProof/>
                      <w:sz w:val="24"/>
                      <w:szCs w:val="24"/>
                    </w:rPr>
                  </w:pPr>
                </w:p>
                <w:p w:rsidR="00FE2127" w:rsidRPr="00F6287F" w:rsidRDefault="00FE2127" w:rsidP="00FE2127"/>
              </w:txbxContent>
            </v:textbox>
            <w10:wrap type="tight"/>
          </v:shape>
        </w:pict>
      </w:r>
      <w:r w:rsidR="00FE2127" w:rsidRPr="00115528">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115528">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115528">
        <w:rPr>
          <w:rFonts w:ascii="Times New Roman" w:hAnsi="Times New Roman" w:cs="Times New Roman"/>
        </w:rPr>
        <w:t>When the WSDL file was given to the SOAP-UI, it automatically generates mock soap requests which can be modified with custom values. A mock soap</w:t>
      </w:r>
      <w:r w:rsidR="00FE2127" w:rsidRPr="00115528">
        <w:rPr>
          <w:rFonts w:ascii="Times New Roman" w:hAnsi="Times New Roman" w:cs="Times New Roman"/>
        </w:rPr>
        <w:t xml:space="preserve"> request is an xml type message. </w:t>
      </w:r>
      <w:r w:rsidR="00BC419A" w:rsidRPr="00115528">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A05AB3" w:rsidP="004664C8">
      <w:pPr>
        <w:widowControl/>
        <w:suppressAutoHyphens w:val="0"/>
        <w:overflowPunct/>
        <w:spacing w:line="360" w:lineRule="auto"/>
        <w:rPr>
          <w:rFonts w:cs="Times New Roman"/>
        </w:rPr>
      </w:pPr>
      <w:r>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A05AB3" w:rsidRPr="00F0728C" w:rsidRDefault="00A05AB3" w:rsidP="00A05AB3">
                  <w:pPr>
                    <w:pStyle w:val="Heading5"/>
                    <w:rPr>
                      <w:noProof/>
                      <w:sz w:val="24"/>
                      <w:szCs w:val="24"/>
                    </w:rPr>
                  </w:pPr>
                  <w:r>
                    <w:t xml:space="preserve">Figure 2.65 – Response SOAP message </w:t>
                  </w:r>
                  <w:r w:rsidR="008062B9">
                    <w:t>for the</w:t>
                  </w:r>
                  <w:r>
                    <w:t xml:space="preserve"> request in Fig. 2.63</w:t>
                  </w:r>
                </w:p>
                <w:p w:rsidR="00A05AB3" w:rsidRDefault="00A05AB3" w:rsidP="00A05AB3">
                  <w:pPr>
                    <w:pStyle w:val="Heading5"/>
                    <w:rPr>
                      <w:noProof/>
                      <w:sz w:val="24"/>
                      <w:szCs w:val="24"/>
                    </w:rPr>
                  </w:pPr>
                </w:p>
                <w:p w:rsidR="00A05AB3" w:rsidRPr="00F6287F" w:rsidRDefault="00A05AB3" w:rsidP="00A05AB3"/>
              </w:txbxContent>
            </v:textbox>
            <w10:wrap type="tight"/>
          </v:shape>
        </w:pict>
      </w:r>
      <w:r>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A05AB3" w:rsidRPr="00F0728C" w:rsidRDefault="00A05AB3" w:rsidP="00A05AB3">
                  <w:pPr>
                    <w:pStyle w:val="Heading5"/>
                    <w:rPr>
                      <w:noProof/>
                      <w:sz w:val="24"/>
                      <w:szCs w:val="24"/>
                    </w:rPr>
                  </w:pPr>
                  <w:r>
                    <w:t>Figure 2.64 –Auto generated SOAP request skeletons for the Admin Service</w:t>
                  </w:r>
                </w:p>
                <w:p w:rsidR="00A05AB3" w:rsidRDefault="00A05AB3" w:rsidP="00A05AB3">
                  <w:pPr>
                    <w:pStyle w:val="Heading5"/>
                    <w:rPr>
                      <w:noProof/>
                      <w:sz w:val="24"/>
                      <w:szCs w:val="24"/>
                    </w:rPr>
                  </w:pPr>
                </w:p>
                <w:p w:rsidR="00A05AB3" w:rsidRPr="00F6287F" w:rsidRDefault="00A05AB3"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Default="008062B9" w:rsidP="008062B9">
      <w:r>
        <w:t xml:space="preserve">I generated the service stub of the service to be used by the frontend component to send and receive requests from the backend. </w:t>
      </w:r>
      <w:r w:rsidRPr="008062B9">
        <w:t>Using wsdl2java along with maven-antrun-plugin</w:t>
      </w:r>
      <w:r>
        <w:t>,</w:t>
      </w:r>
      <w:r w:rsidRPr="008062B9">
        <w:t xml:space="preserve"> </w:t>
      </w:r>
      <w:r>
        <w:t>I</w:t>
      </w:r>
      <w:r w:rsidRPr="008062B9">
        <w:t xml:space="preserve"> generate</w:t>
      </w:r>
      <w:r>
        <w:t>d</w:t>
      </w:r>
      <w:r w:rsidRPr="008062B9">
        <w:t xml:space="preserve"> the Java classes from the existing WSDL document.</w:t>
      </w:r>
      <w:r>
        <w:t xml:space="preserve"> If the dependencies and the plug-ins are set correctly, running a maven build alone is enough to accomplish this task.</w:t>
      </w:r>
    </w:p>
    <w:p w:rsidR="008062B9" w:rsidRDefault="008062B9" w:rsidP="008062B9"/>
    <w:p w:rsidR="008062B9" w:rsidRPr="008062B9" w:rsidRDefault="008062B9" w:rsidP="008062B9">
      <w:r>
        <w:t>Dunith implemented the frontend UI component using the backend service and the service stub I generated. After completing the frontend work, the dashboard could hold widgets generated from the IgViz library we created. (</w:t>
      </w:r>
      <w:r w:rsidRPr="008062B9">
        <w:rPr>
          <w:i/>
          <w:iCs/>
        </w:rPr>
        <w:t>see</w:t>
      </w:r>
      <w:r>
        <w:t xml:space="preserve"> section 2.2.1)</w:t>
      </w:r>
    </w:p>
    <w:p w:rsidR="008062B9" w:rsidRDefault="008062B9">
      <w:pPr>
        <w:widowControl/>
        <w:suppressAutoHyphens w:val="0"/>
        <w:overflowPunct/>
        <w:rPr>
          <w:rFonts w:cs="Times New Roman"/>
        </w:rPr>
      </w:pPr>
    </w:p>
    <w:p w:rsidR="00C0761C" w:rsidRDefault="007D5752">
      <w:pPr>
        <w:widowControl/>
        <w:suppressAutoHyphens w:val="0"/>
        <w:overflowPunct/>
        <w:rPr>
          <w:rFonts w:ascii="Times New Roman" w:eastAsiaTheme="majorEastAsia" w:hAnsi="Times New Roman" w:cs="Times New Roman"/>
          <w:b/>
          <w:bCs/>
          <w:caps/>
          <w:color w:val="auto"/>
          <w:szCs w:val="25"/>
        </w:rPr>
      </w:pPr>
      <w:r>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7D5752" w:rsidRPr="00F0728C" w:rsidRDefault="007D5752" w:rsidP="007D5752">
                  <w:pPr>
                    <w:pStyle w:val="Heading5"/>
                    <w:jc w:val="center"/>
                    <w:rPr>
                      <w:noProof/>
                      <w:sz w:val="24"/>
                      <w:szCs w:val="24"/>
                    </w:rPr>
                  </w:pPr>
                  <w:r>
                    <w:t>Figure 2.66 – a collection of screen shots of the Analytics-Dashboard Implementation</w:t>
                  </w:r>
                </w:p>
                <w:p w:rsidR="007D5752" w:rsidRDefault="007D5752" w:rsidP="007D5752">
                  <w:pPr>
                    <w:pStyle w:val="Heading5"/>
                    <w:jc w:val="center"/>
                    <w:rPr>
                      <w:noProof/>
                      <w:sz w:val="24"/>
                      <w:szCs w:val="24"/>
                    </w:rPr>
                  </w:pPr>
                </w:p>
                <w:p w:rsidR="007D5752" w:rsidRPr="00F6287F" w:rsidRDefault="007D5752" w:rsidP="007D5752">
                  <w:pPr>
                    <w:jc w:val="center"/>
                  </w:pPr>
                </w:p>
              </w:txbxContent>
            </v:textbox>
            <w10:wrap type="tight"/>
          </v:shape>
        </w:pict>
      </w:r>
      <w:r>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455804" w:rsidRDefault="00455804">
      <w:pPr>
        <w:widowControl/>
        <w:suppressAutoHyphens w:val="0"/>
        <w:overflowPunct/>
        <w:rPr>
          <w:rFonts w:ascii="Times New Roman" w:eastAsiaTheme="majorEastAsia" w:hAnsi="Times New Roman" w:cs="Times New Roman"/>
          <w:b/>
          <w:bCs/>
          <w:caps/>
          <w:color w:val="auto"/>
          <w:szCs w:val="25"/>
        </w:rPr>
      </w:pPr>
      <w:bookmarkStart w:id="97" w:name="_Toc417320153"/>
      <w:r>
        <w:rPr>
          <w:rFonts w:cs="Times New Roman"/>
        </w:rPr>
        <w:lastRenderedPageBreak/>
        <w:br w:type="page"/>
      </w:r>
    </w:p>
    <w:p w:rsidR="006071E6" w:rsidRPr="005B5B91" w:rsidRDefault="006071E6" w:rsidP="00455804">
      <w:pPr>
        <w:pStyle w:val="Heading1"/>
        <w:numPr>
          <w:ilvl w:val="0"/>
          <w:numId w:val="0"/>
        </w:numPr>
        <w:ind w:left="360" w:hanging="360"/>
        <w:rPr>
          <w:rFonts w:cs="Times New Roman"/>
        </w:rPr>
      </w:pPr>
      <w:r w:rsidRPr="005B5B91">
        <w:rPr>
          <w:rFonts w:cs="Times New Roman"/>
        </w:rPr>
        <w:lastRenderedPageBreak/>
        <w:t>Annexes</w:t>
      </w:r>
      <w:bookmarkEnd w:id="97"/>
      <w:r w:rsidRPr="005B5B91">
        <w:rPr>
          <w:rFonts w:cs="Times New Roman"/>
        </w:rPr>
        <w:t xml:space="preserve"> </w:t>
      </w:r>
    </w:p>
    <w:p w:rsidR="006071E6" w:rsidRPr="005B5B91" w:rsidRDefault="006071E6" w:rsidP="006071E6">
      <w:pPr>
        <w:pStyle w:val="NoSpacing"/>
        <w:rPr>
          <w:rFonts w:cs="Times New Roman"/>
        </w:rPr>
      </w:pPr>
    </w:p>
    <w:p w:rsidR="00E37C35" w:rsidRPr="005B5B91" w:rsidRDefault="00E37C35" w:rsidP="006071E6">
      <w:pPr>
        <w:pStyle w:val="NoSpacing"/>
        <w:rPr>
          <w:rFonts w:cs="Times New Roman"/>
        </w:rPr>
      </w:pPr>
      <w:r w:rsidRPr="005B5B91">
        <w:rPr>
          <w:rFonts w:cs="Times New Roman"/>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39"/>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rsidRPr="005B5B91">
        <w:rPr>
          <w:rFonts w:cs="Times New Roman"/>
        </w:rPr>
        <w:t>Annex. 1</w:t>
      </w:r>
      <w:r w:rsidRPr="005B5B91">
        <w:rPr>
          <w:rFonts w:cs="Times New Roman"/>
        </w:rPr>
        <w:t>: WSO 2 Products Overview</w:t>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E37C35" w:rsidRPr="005B5B91" w:rsidRDefault="006D1DF1" w:rsidP="006071E6">
      <w:pPr>
        <w:pStyle w:val="NoSpacing"/>
        <w:rPr>
          <w:rFonts w:cs="Times New Roman"/>
        </w:rPr>
      </w:pPr>
      <w:r w:rsidRPr="005B5B91">
        <w:rPr>
          <w:rFonts w:cs="Times New Roman"/>
        </w:rPr>
        <w:t>Annex.2: WSO2 support model overview</w:t>
      </w: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r w:rsidRPr="005B5B91">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0"/>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5B5B91" w:rsidRDefault="00E37C35" w:rsidP="006071E6">
      <w:pPr>
        <w:pStyle w:val="NoSpacing"/>
        <w:rPr>
          <w:rFonts w:cs="Times New Roman"/>
        </w:rPr>
      </w:pPr>
    </w:p>
    <w:p w:rsidR="00E37C35" w:rsidRPr="005B5B91" w:rsidRDefault="00E37C35"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6D1DF1" w:rsidP="006071E6">
      <w:pPr>
        <w:pStyle w:val="NoSpacing"/>
        <w:rPr>
          <w:rFonts w:cs="Times New Roman"/>
        </w:rPr>
      </w:pPr>
    </w:p>
    <w:p w:rsidR="006D1DF1" w:rsidRPr="005B5B91" w:rsidRDefault="005514ED" w:rsidP="006071E6">
      <w:pPr>
        <w:pStyle w:val="NoSpacing"/>
        <w:rPr>
          <w:rFonts w:cs="Times New Roman"/>
        </w:rPr>
      </w:pPr>
      <w:r w:rsidRPr="005B5B91">
        <w:rPr>
          <w:rFonts w:cs="Times New Roman"/>
        </w:rPr>
        <w:t xml:space="preserve">Annex. 3: </w:t>
      </w:r>
      <w:r w:rsidR="00844D5C" w:rsidRPr="005B5B91">
        <w:rPr>
          <w:rFonts w:cs="Times New Roman"/>
        </w:rPr>
        <w:t>A short listed list of WSO2 customers based on their popularity</w:t>
      </w:r>
    </w:p>
    <w:p w:rsidR="00844D5C" w:rsidRPr="005B5B91" w:rsidRDefault="00844D5C" w:rsidP="006071E6">
      <w:pPr>
        <w:pStyle w:val="NoSpacing"/>
        <w:rPr>
          <w:rFonts w:cs="Times New Roman"/>
        </w:rPr>
      </w:pPr>
      <w:r w:rsidRPr="005B5B91">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1"/>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5B5B91" w:rsidRDefault="00844D5C" w:rsidP="006071E6">
      <w:pPr>
        <w:pStyle w:val="NoSpacing"/>
        <w:rPr>
          <w:rFonts w:cs="Times New Roman"/>
        </w:rPr>
      </w:pPr>
    </w:p>
    <w:p w:rsidR="006071E6" w:rsidRPr="005B5B91" w:rsidRDefault="006071E6" w:rsidP="006071E6">
      <w:pPr>
        <w:pStyle w:val="NoSpacing"/>
        <w:rPr>
          <w:rFonts w:cs="Times New Roman"/>
        </w:rPr>
      </w:pPr>
      <w:r w:rsidRPr="005B5B91">
        <w:rPr>
          <w:rFonts w:cs="Times New Roman"/>
        </w:rPr>
        <w:br w:type="page"/>
      </w:r>
    </w:p>
    <w:p w:rsidR="00124061" w:rsidRPr="005B5B91" w:rsidRDefault="00124061">
      <w:pPr>
        <w:widowControl/>
        <w:suppressAutoHyphens w:val="0"/>
        <w:overflowPunct/>
        <w:rPr>
          <w:rFonts w:ascii="Times New Roman" w:hAnsi="Times New Roman" w:cs="Times New Roman"/>
        </w:rPr>
      </w:pPr>
    </w:p>
    <w:p w:rsidR="0026355D" w:rsidRPr="005B5B91" w:rsidRDefault="0026355D">
      <w:pPr>
        <w:widowControl/>
        <w:suppressAutoHyphens w:val="0"/>
        <w:overflowPunct/>
        <w:rPr>
          <w:rFonts w:ascii="Times New Roman" w:hAnsi="Times New Roman" w:cs="Times New Roman"/>
        </w:rPr>
      </w:pPr>
    </w:p>
    <w:p w:rsidR="00DC6E6D" w:rsidRPr="005B5B91" w:rsidRDefault="004534A2">
      <w:pPr>
        <w:rPr>
          <w:rFonts w:ascii="Times New Roman" w:hAnsi="Times New Roman" w:cs="Times New Roman"/>
        </w:rPr>
      </w:pPr>
      <w:r w:rsidRPr="005B5B91">
        <w:rPr>
          <w:rFonts w:ascii="Times New Roman" w:hAnsi="Times New Roman" w:cs="Times New Roman"/>
        </w:rPr>
        <w:t xml:space="preserve">Terms </w:t>
      </w:r>
      <w:r w:rsidR="00D61DBF" w:rsidRPr="005B5B91">
        <w:rPr>
          <w:rFonts w:ascii="Times New Roman" w:hAnsi="Times New Roman" w:cs="Times New Roman"/>
        </w:rPr>
        <w:t>used:</w:t>
      </w:r>
      <w:r w:rsidRPr="005B5B91">
        <w:rPr>
          <w:rFonts w:ascii="Times New Roman" w:hAnsi="Times New Roman" w:cs="Times New Roman"/>
        </w:rPr>
        <w:t xml:space="preserve"> javascript , d3js, svg, version controlling, git, github, webstorm, sublime text, WSo2, IDE, text editor, web browser</w:t>
      </w:r>
      <w:r w:rsidR="00440075" w:rsidRPr="005B5B91">
        <w:rPr>
          <w:rFonts w:ascii="Times New Roman" w:hAnsi="Times New Roman" w:cs="Times New Roman"/>
        </w:rPr>
        <w:t>, widget</w:t>
      </w:r>
      <w:r w:rsidR="00A17602" w:rsidRPr="005B5B91">
        <w:rPr>
          <w:rFonts w:ascii="Times New Roman" w:hAnsi="Times New Roman" w:cs="Times New Roman"/>
        </w:rPr>
        <w:t>,json</w:t>
      </w:r>
      <w:r w:rsidR="00870206" w:rsidRPr="005B5B91">
        <w:rPr>
          <w:rFonts w:ascii="Times New Roman" w:hAnsi="Times New Roman" w:cs="Times New Roman"/>
        </w:rPr>
        <w:t>,igViz</w:t>
      </w:r>
      <w:r w:rsidR="008620B1" w:rsidRPr="005B5B91">
        <w:rPr>
          <w:rFonts w:ascii="Times New Roman" w:hAnsi="Times New Roman" w:cs="Times New Roman"/>
        </w:rPr>
        <w:t>, bubble sort, sort, algorithm</w:t>
      </w:r>
      <w:r w:rsidR="003F1983" w:rsidRPr="005B5B91">
        <w:rPr>
          <w:rFonts w:ascii="Times New Roman" w:hAnsi="Times New Roman" w:cs="Times New Roman"/>
        </w:rPr>
        <w:t>, google</w:t>
      </w:r>
      <w:r w:rsidR="002E2218" w:rsidRPr="005B5B91">
        <w:rPr>
          <w:rFonts w:ascii="Times New Roman" w:hAnsi="Times New Roman" w:cs="Times New Roman"/>
        </w:rPr>
        <w:t>, html</w:t>
      </w:r>
      <w:r w:rsidR="00214376" w:rsidRPr="005B5B91">
        <w:rPr>
          <w:rFonts w:ascii="Times New Roman" w:hAnsi="Times New Roman" w:cs="Times New Roman"/>
        </w:rPr>
        <w:t>, BAM</w:t>
      </w:r>
    </w:p>
    <w:p w:rsidR="00DC6E6D" w:rsidRPr="005B5B91" w:rsidRDefault="00A84DF4">
      <w:pPr>
        <w:rPr>
          <w:rFonts w:ascii="Times New Roman" w:hAnsi="Times New Roman" w:cs="Times New Roman"/>
        </w:rPr>
      </w:pPr>
      <w:r w:rsidRPr="005B5B91">
        <w:rPr>
          <w:rFonts w:ascii="Times New Roman" w:hAnsi="Times New Roman" w:cs="Times New Roman"/>
        </w:rPr>
        <w:t>Gridster, bootstrap, Ajax, Rest, jax-rs, api, web service</w:t>
      </w:r>
      <w:r w:rsidR="00652EA5" w:rsidRPr="005B5B91">
        <w:rPr>
          <w:rFonts w:ascii="Times New Roman" w:hAnsi="Times New Roman" w:cs="Times New Roman"/>
        </w:rPr>
        <w:t>, maven, war, wso2 server, web app, Jackson, JaxB, gson</w:t>
      </w:r>
      <w:r w:rsidR="006D6AF0" w:rsidRPr="005B5B91">
        <w:rPr>
          <w:rFonts w:ascii="Times New Roman" w:hAnsi="Times New Roman" w:cs="Times New Roman"/>
        </w:rPr>
        <w:t>, carbon, middleware,SOA,</w:t>
      </w:r>
      <w:r w:rsidR="00F34AD7" w:rsidRPr="005B5B91">
        <w:rPr>
          <w:rFonts w:ascii="Times New Roman" w:hAnsi="Times New Roman" w:cs="Times New Roman"/>
        </w:rPr>
        <w:t xml:space="preserve"> jira</w:t>
      </w:r>
      <w:r w:rsidR="00765A7B" w:rsidRPr="005B5B91">
        <w:rPr>
          <w:rFonts w:ascii="Times New Roman" w:hAnsi="Times New Roman" w:cs="Times New Roman"/>
        </w:rPr>
        <w:t xml:space="preserve">, annotate, </w:t>
      </w:r>
      <w:r w:rsidR="003A5663" w:rsidRPr="005B5B91">
        <w:rPr>
          <w:rFonts w:ascii="Times New Roman" w:hAnsi="Times New Roman" w:cs="Times New Roman"/>
        </w:rPr>
        <w:t>JSE JEE</w:t>
      </w:r>
      <w:r w:rsidR="00274F76">
        <w:rPr>
          <w:rFonts w:ascii="Times New Roman" w:hAnsi="Times New Roman" w:cs="Times New Roman"/>
        </w:rPr>
        <w:t>, deployment, wsdl</w:t>
      </w:r>
      <w:r w:rsidR="002F44F6">
        <w:rPr>
          <w:rFonts w:ascii="Times New Roman" w:hAnsi="Times New Roman" w:cs="Times New Roman"/>
        </w:rPr>
        <w:t>,epr</w:t>
      </w:r>
      <w:r w:rsidR="00E639CF">
        <w:rPr>
          <w:rFonts w:ascii="Times New Roman" w:hAnsi="Times New Roman" w:cs="Times New Roman"/>
        </w:rPr>
        <w:t>,enums,</w:t>
      </w:r>
      <w:r w:rsidR="003F60DE">
        <w:rPr>
          <w:rFonts w:ascii="Times New Roman" w:hAnsi="Times New Roman" w:cs="Times New Roman"/>
        </w:rPr>
        <w:t>remote debugging</w:t>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sectPr w:rsidR="00DC6E6D" w:rsidRPr="005B5B91"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2C45" w:rsidRDefault="003F2C45" w:rsidP="00CD4BD5">
      <w:r>
        <w:separator/>
      </w:r>
    </w:p>
  </w:endnote>
  <w:endnote w:type="continuationSeparator" w:id="1">
    <w:p w:rsidR="003F2C45" w:rsidRDefault="003F2C45"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2C45" w:rsidRDefault="003F2C45" w:rsidP="00CD4BD5">
      <w:r>
        <w:separator/>
      </w:r>
    </w:p>
  </w:footnote>
  <w:footnote w:type="continuationSeparator" w:id="1">
    <w:p w:rsidR="003F2C45" w:rsidRDefault="003F2C45"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3"/>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4"/>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5"/>
  </w:num>
  <w:num w:numId="46">
    <w:abstractNumId w:val="9"/>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4A90"/>
    <w:rsid w:val="0020793F"/>
    <w:rsid w:val="002117E5"/>
    <w:rsid w:val="00214376"/>
    <w:rsid w:val="00247753"/>
    <w:rsid w:val="00251FFF"/>
    <w:rsid w:val="0026355D"/>
    <w:rsid w:val="00265090"/>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7E9B"/>
    <w:rsid w:val="0038544D"/>
    <w:rsid w:val="00393A49"/>
    <w:rsid w:val="003A52AD"/>
    <w:rsid w:val="003A5663"/>
    <w:rsid w:val="003C6EC8"/>
    <w:rsid w:val="003D771E"/>
    <w:rsid w:val="003E3EA5"/>
    <w:rsid w:val="003E735E"/>
    <w:rsid w:val="003F1983"/>
    <w:rsid w:val="003F2C45"/>
    <w:rsid w:val="003F60DE"/>
    <w:rsid w:val="004059B1"/>
    <w:rsid w:val="0042371E"/>
    <w:rsid w:val="00437B45"/>
    <w:rsid w:val="00440075"/>
    <w:rsid w:val="004534A2"/>
    <w:rsid w:val="00455804"/>
    <w:rsid w:val="004664C8"/>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861BD"/>
    <w:rsid w:val="007916C9"/>
    <w:rsid w:val="00794B09"/>
    <w:rsid w:val="007A6481"/>
    <w:rsid w:val="007D5752"/>
    <w:rsid w:val="007D7AE9"/>
    <w:rsid w:val="007E0A93"/>
    <w:rsid w:val="008062B9"/>
    <w:rsid w:val="00814CA5"/>
    <w:rsid w:val="00822A64"/>
    <w:rsid w:val="00824F2B"/>
    <w:rsid w:val="00827F96"/>
    <w:rsid w:val="00834F8B"/>
    <w:rsid w:val="00844D5C"/>
    <w:rsid w:val="008524C6"/>
    <w:rsid w:val="00853971"/>
    <w:rsid w:val="008620B1"/>
    <w:rsid w:val="00870206"/>
    <w:rsid w:val="008B40E0"/>
    <w:rsid w:val="008E5185"/>
    <w:rsid w:val="008E7B24"/>
    <w:rsid w:val="00911780"/>
    <w:rsid w:val="00911F34"/>
    <w:rsid w:val="00912192"/>
    <w:rsid w:val="009164B7"/>
    <w:rsid w:val="00925473"/>
    <w:rsid w:val="009270CF"/>
    <w:rsid w:val="00935A58"/>
    <w:rsid w:val="009431DE"/>
    <w:rsid w:val="00994CB7"/>
    <w:rsid w:val="009A0343"/>
    <w:rsid w:val="009C39C6"/>
    <w:rsid w:val="009D30D8"/>
    <w:rsid w:val="009D64C3"/>
    <w:rsid w:val="009D737B"/>
    <w:rsid w:val="00A05AB3"/>
    <w:rsid w:val="00A17602"/>
    <w:rsid w:val="00A4141F"/>
    <w:rsid w:val="00A61970"/>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513DC"/>
    <w:rsid w:val="00B624B4"/>
    <w:rsid w:val="00B72058"/>
    <w:rsid w:val="00B73F2B"/>
    <w:rsid w:val="00B82AF1"/>
    <w:rsid w:val="00BA1632"/>
    <w:rsid w:val="00BB553D"/>
    <w:rsid w:val="00BB601D"/>
    <w:rsid w:val="00BC0141"/>
    <w:rsid w:val="00BC419A"/>
    <w:rsid w:val="00BD38A2"/>
    <w:rsid w:val="00BD5568"/>
    <w:rsid w:val="00BE4641"/>
    <w:rsid w:val="00BE4B44"/>
    <w:rsid w:val="00BF14C0"/>
    <w:rsid w:val="00BF4111"/>
    <w:rsid w:val="00BF72E3"/>
    <w:rsid w:val="00C0761C"/>
    <w:rsid w:val="00C376F8"/>
    <w:rsid w:val="00C518BE"/>
    <w:rsid w:val="00C623BF"/>
    <w:rsid w:val="00C646FA"/>
    <w:rsid w:val="00C817D4"/>
    <w:rsid w:val="00C82C21"/>
    <w:rsid w:val="00C83AF4"/>
    <w:rsid w:val="00C861AA"/>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E01598"/>
    <w:rsid w:val="00E020A0"/>
    <w:rsid w:val="00E03CCF"/>
    <w:rsid w:val="00E23AD6"/>
    <w:rsid w:val="00E27AAA"/>
    <w:rsid w:val="00E37C35"/>
    <w:rsid w:val="00E47936"/>
    <w:rsid w:val="00E639CF"/>
    <w:rsid w:val="00E63E77"/>
    <w:rsid w:val="00E726C6"/>
    <w:rsid w:val="00EE7731"/>
    <w:rsid w:val="00F044AF"/>
    <w:rsid w:val="00F07F7F"/>
    <w:rsid w:val="00F15863"/>
    <w:rsid w:val="00F15D08"/>
    <w:rsid w:val="00F23670"/>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emf"/><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jpe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package" Target="embeddings/Microsoft_Office_Excel_Worksheet1.xlsx"/><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1C1D-44BD-4919-8512-6931A20FA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45</Pages>
  <Words>9083</Words>
  <Characters>51778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9</cp:revision>
  <dcterms:created xsi:type="dcterms:W3CDTF">2015-04-20T19:15:00Z</dcterms:created>
  <dcterms:modified xsi:type="dcterms:W3CDTF">2015-04-20T20:22:00Z</dcterms:modified>
  <dc:language>en-US</dc:language>
</cp:coreProperties>
</file>