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0B18C8" w:rsidRDefault="00440075">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23965" w:history="1">
            <w:r w:rsidR="000B18C8" w:rsidRPr="002F7EA0">
              <w:rPr>
                <w:rStyle w:val="Hyperlink"/>
                <w:noProof/>
              </w:rPr>
              <w:t>2.2.</w:t>
            </w:r>
            <w:r w:rsidR="000B18C8">
              <w:rPr>
                <w:rFonts w:asciiTheme="minorHAnsi" w:eastAsiaTheme="minorEastAsia" w:hAnsiTheme="minorHAnsi" w:cstheme="minorBidi"/>
                <w:noProof/>
                <w:color w:val="auto"/>
                <w:sz w:val="22"/>
                <w:szCs w:val="22"/>
                <w:lang w:eastAsia="en-US" w:bidi="si-LK"/>
              </w:rPr>
              <w:tab/>
            </w:r>
            <w:r w:rsidR="000B18C8" w:rsidRPr="002F7EA0">
              <w:rPr>
                <w:rStyle w:val="Hyperlink"/>
                <w:noProof/>
              </w:rPr>
              <w:t>Fast Track Training Project</w:t>
            </w:r>
            <w:r w:rsidR="000B18C8">
              <w:rPr>
                <w:noProof/>
                <w:webHidden/>
              </w:rPr>
              <w:tab/>
            </w:r>
            <w:r w:rsidR="000B18C8">
              <w:rPr>
                <w:noProof/>
                <w:webHidden/>
              </w:rPr>
              <w:fldChar w:fldCharType="begin"/>
            </w:r>
            <w:r w:rsidR="000B18C8">
              <w:rPr>
                <w:noProof/>
                <w:webHidden/>
              </w:rPr>
              <w:instrText xml:space="preserve"> PAGEREF _Toc417123965 \h </w:instrText>
            </w:r>
            <w:r w:rsidR="000B18C8">
              <w:rPr>
                <w:noProof/>
                <w:webHidden/>
              </w:rPr>
            </w:r>
            <w:r w:rsidR="000B18C8">
              <w:rPr>
                <w:noProof/>
                <w:webHidden/>
              </w:rPr>
              <w:fldChar w:fldCharType="separate"/>
            </w:r>
            <w:r w:rsidR="00BC0141">
              <w:rPr>
                <w:noProof/>
                <w:webHidden/>
              </w:rPr>
              <w:t>3</w:t>
            </w:r>
            <w:r w:rsidR="000B18C8">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6" w:history="1">
            <w:r w:rsidRPr="002F7EA0">
              <w:rPr>
                <w:rStyle w:val="Hyperlink"/>
                <w:noProof/>
              </w:rPr>
              <w:t>2.2.1.</w:t>
            </w:r>
            <w:r>
              <w:rPr>
                <w:rFonts w:asciiTheme="minorHAnsi" w:eastAsiaTheme="minorEastAsia" w:hAnsiTheme="minorHAnsi" w:cstheme="minorBidi"/>
                <w:noProof/>
                <w:color w:val="auto"/>
                <w:sz w:val="22"/>
                <w:szCs w:val="22"/>
                <w:lang w:eastAsia="en-US" w:bidi="si-LK"/>
              </w:rPr>
              <w:tab/>
            </w:r>
            <w:r w:rsidRPr="002F7EA0">
              <w:rPr>
                <w:rStyle w:val="Hyperlink"/>
                <w:noProof/>
              </w:rPr>
              <w:t>Project Description</w:t>
            </w:r>
            <w:r>
              <w:rPr>
                <w:noProof/>
                <w:webHidden/>
              </w:rPr>
              <w:tab/>
            </w:r>
            <w:r>
              <w:rPr>
                <w:noProof/>
                <w:webHidden/>
              </w:rPr>
              <w:fldChar w:fldCharType="begin"/>
            </w:r>
            <w:r>
              <w:rPr>
                <w:noProof/>
                <w:webHidden/>
              </w:rPr>
              <w:instrText xml:space="preserve"> PAGEREF _Toc417123966 \h </w:instrText>
            </w:r>
            <w:r>
              <w:rPr>
                <w:noProof/>
                <w:webHidden/>
              </w:rPr>
            </w:r>
            <w:r>
              <w:rPr>
                <w:noProof/>
                <w:webHidden/>
              </w:rPr>
              <w:fldChar w:fldCharType="separate"/>
            </w:r>
            <w:r w:rsidR="00BC0141">
              <w:rPr>
                <w:noProof/>
                <w:webHidden/>
              </w:rPr>
              <w:t>3</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7" w:history="1">
            <w:r w:rsidRPr="002F7EA0">
              <w:rPr>
                <w:rStyle w:val="Hyperlink"/>
                <w:noProof/>
              </w:rPr>
              <w:t>2.2.2.</w:t>
            </w:r>
            <w:r>
              <w:rPr>
                <w:rFonts w:asciiTheme="minorHAnsi" w:eastAsiaTheme="minorEastAsia" w:hAnsiTheme="minorHAnsi" w:cstheme="minorBidi"/>
                <w:noProof/>
                <w:color w:val="auto"/>
                <w:sz w:val="22"/>
                <w:szCs w:val="22"/>
                <w:lang w:eastAsia="en-US" w:bidi="si-LK"/>
              </w:rPr>
              <w:tab/>
            </w:r>
            <w:r w:rsidRPr="002F7EA0">
              <w:rPr>
                <w:rStyle w:val="Hyperlink"/>
                <w:noProof/>
              </w:rPr>
              <w:t>Getting Started – Inception Phase</w:t>
            </w:r>
            <w:r>
              <w:rPr>
                <w:noProof/>
                <w:webHidden/>
              </w:rPr>
              <w:tab/>
            </w:r>
            <w:r>
              <w:rPr>
                <w:noProof/>
                <w:webHidden/>
              </w:rPr>
              <w:fldChar w:fldCharType="begin"/>
            </w:r>
            <w:r>
              <w:rPr>
                <w:noProof/>
                <w:webHidden/>
              </w:rPr>
              <w:instrText xml:space="preserve"> PAGEREF _Toc417123967 \h </w:instrText>
            </w:r>
            <w:r>
              <w:rPr>
                <w:noProof/>
                <w:webHidden/>
              </w:rPr>
            </w:r>
            <w:r>
              <w:rPr>
                <w:noProof/>
                <w:webHidden/>
              </w:rPr>
              <w:fldChar w:fldCharType="separate"/>
            </w:r>
            <w:r w:rsidR="00BC0141">
              <w:rPr>
                <w:noProof/>
                <w:webHidden/>
              </w:rPr>
              <w:t>3</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8" w:history="1">
            <w:r w:rsidRPr="002F7EA0">
              <w:rPr>
                <w:rStyle w:val="Hyperlink"/>
                <w:noProof/>
              </w:rPr>
              <w:t>2.2.3.</w:t>
            </w:r>
            <w:r>
              <w:rPr>
                <w:rFonts w:asciiTheme="minorHAnsi" w:eastAsiaTheme="minorEastAsia" w:hAnsiTheme="minorHAnsi" w:cstheme="minorBidi"/>
                <w:noProof/>
                <w:color w:val="auto"/>
                <w:sz w:val="22"/>
                <w:szCs w:val="22"/>
                <w:lang w:eastAsia="en-US" w:bidi="si-LK"/>
              </w:rPr>
              <w:tab/>
            </w:r>
            <w:r w:rsidRPr="002F7EA0">
              <w:rPr>
                <w:rStyle w:val="Hyperlink"/>
                <w:noProof/>
              </w:rPr>
              <w:t>Packing up - Elaboration Phase</w:t>
            </w:r>
            <w:r>
              <w:rPr>
                <w:noProof/>
                <w:webHidden/>
              </w:rPr>
              <w:tab/>
            </w:r>
            <w:r>
              <w:rPr>
                <w:noProof/>
                <w:webHidden/>
              </w:rPr>
              <w:fldChar w:fldCharType="begin"/>
            </w:r>
            <w:r>
              <w:rPr>
                <w:noProof/>
                <w:webHidden/>
              </w:rPr>
              <w:instrText xml:space="preserve"> PAGEREF _Toc417123968 \h </w:instrText>
            </w:r>
            <w:r>
              <w:rPr>
                <w:noProof/>
                <w:webHidden/>
              </w:rPr>
            </w:r>
            <w:r>
              <w:rPr>
                <w:noProof/>
                <w:webHidden/>
              </w:rPr>
              <w:fldChar w:fldCharType="separate"/>
            </w:r>
            <w:r w:rsidR="00BC0141">
              <w:rPr>
                <w:noProof/>
                <w:webHidden/>
              </w:rPr>
              <w:t>4</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9" w:history="1">
            <w:r w:rsidRPr="002F7EA0">
              <w:rPr>
                <w:rStyle w:val="Hyperlink"/>
                <w:noProof/>
              </w:rPr>
              <w:t>2.2.4.</w:t>
            </w:r>
            <w:r>
              <w:rPr>
                <w:rFonts w:asciiTheme="minorHAnsi" w:eastAsiaTheme="minorEastAsia" w:hAnsiTheme="minorHAnsi" w:cstheme="minorBidi"/>
                <w:noProof/>
                <w:color w:val="auto"/>
                <w:sz w:val="22"/>
                <w:szCs w:val="22"/>
                <w:lang w:eastAsia="en-US" w:bidi="si-LK"/>
              </w:rPr>
              <w:tab/>
            </w:r>
            <w:r w:rsidRPr="002F7EA0">
              <w:rPr>
                <w:rStyle w:val="Hyperlink"/>
                <w:noProof/>
              </w:rPr>
              <w:t>Setting off - Construction Phase</w:t>
            </w:r>
            <w:r>
              <w:rPr>
                <w:noProof/>
                <w:webHidden/>
              </w:rPr>
              <w:tab/>
            </w:r>
            <w:r>
              <w:rPr>
                <w:noProof/>
                <w:webHidden/>
              </w:rPr>
              <w:fldChar w:fldCharType="begin"/>
            </w:r>
            <w:r>
              <w:rPr>
                <w:noProof/>
                <w:webHidden/>
              </w:rPr>
              <w:instrText xml:space="preserve"> PAGEREF _Toc417123969 \h </w:instrText>
            </w:r>
            <w:r>
              <w:rPr>
                <w:noProof/>
                <w:webHidden/>
              </w:rPr>
            </w:r>
            <w:r>
              <w:rPr>
                <w:noProof/>
                <w:webHidden/>
              </w:rPr>
              <w:fldChar w:fldCharType="separate"/>
            </w:r>
            <w:r w:rsidR="00BC0141">
              <w:rPr>
                <w:noProof/>
                <w:webHidden/>
              </w:rPr>
              <w:t>6</w:t>
            </w:r>
            <w:r>
              <w:rPr>
                <w:noProof/>
                <w:webHidden/>
              </w:rPr>
              <w:fldChar w:fldCharType="end"/>
            </w:r>
          </w:hyperlink>
        </w:p>
        <w:p w:rsidR="00440075" w:rsidRDefault="00440075">
          <w:r>
            <w:fldChar w:fldCharType="end"/>
          </w:r>
        </w:p>
      </w:sdtContent>
    </w:sdt>
    <w:p w:rsidR="00013D33" w:rsidRDefault="00041C36">
      <w:pPr>
        <w:pStyle w:val="TableofFigures"/>
        <w:tabs>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\h \z \t "Heading 5" \c </w:instrText>
      </w:r>
      <w:r>
        <w:fldChar w:fldCharType="separate"/>
      </w:r>
      <w:hyperlink r:id="rId8" w:anchor="_Toc417160247" w:history="1">
        <w:r w:rsidR="00013D33" w:rsidRPr="000D40A6">
          <w:rPr>
            <w:rStyle w:val="Hyperlink"/>
            <w:noProof/>
          </w:rPr>
          <w:t>Figure 2.1 - d3js Logo</w:t>
        </w:r>
        <w:r w:rsidR="00013D33">
          <w:rPr>
            <w:noProof/>
            <w:webHidden/>
          </w:rPr>
          <w:tab/>
        </w:r>
        <w:r w:rsidR="00013D33">
          <w:rPr>
            <w:noProof/>
            <w:webHidden/>
          </w:rPr>
          <w:fldChar w:fldCharType="begin"/>
        </w:r>
        <w:r w:rsidR="00013D33">
          <w:rPr>
            <w:noProof/>
            <w:webHidden/>
          </w:rPr>
          <w:instrText xml:space="preserve"> PAGEREF _Toc417160247 \h </w:instrText>
        </w:r>
        <w:r w:rsidR="00013D33">
          <w:rPr>
            <w:noProof/>
            <w:webHidden/>
          </w:rPr>
        </w:r>
        <w:r w:rsidR="00013D33">
          <w:rPr>
            <w:noProof/>
            <w:webHidden/>
          </w:rPr>
          <w:fldChar w:fldCharType="separate"/>
        </w:r>
        <w:r w:rsidR="00013D33">
          <w:rPr>
            <w:noProof/>
            <w:webHidden/>
          </w:rPr>
          <w:t>3</w:t>
        </w:r>
        <w:r w:rsidR="00013D33">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9" w:anchor="_Toc417160248" w:history="1">
        <w:r w:rsidRPr="000D40A6">
          <w:rPr>
            <w:rStyle w:val="Hyperlink"/>
            <w:noProof/>
          </w:rPr>
          <w:t>Figure 2.2 – Samples from d3js.org</w:t>
        </w:r>
        <w:r>
          <w:rPr>
            <w:noProof/>
            <w:webHidden/>
          </w:rPr>
          <w:tab/>
        </w:r>
        <w:r>
          <w:rPr>
            <w:noProof/>
            <w:webHidden/>
          </w:rPr>
          <w:fldChar w:fldCharType="begin"/>
        </w:r>
        <w:r>
          <w:rPr>
            <w:noProof/>
            <w:webHidden/>
          </w:rPr>
          <w:instrText xml:space="preserve"> PAGEREF _Toc417160248 \h </w:instrText>
        </w:r>
        <w:r>
          <w:rPr>
            <w:noProof/>
            <w:webHidden/>
          </w:rPr>
        </w:r>
        <w:r>
          <w:rPr>
            <w:noProof/>
            <w:webHidden/>
          </w:rPr>
          <w:fldChar w:fldCharType="separate"/>
        </w:r>
        <w:r>
          <w:rPr>
            <w:noProof/>
            <w:webHidden/>
          </w:rPr>
          <w:t>3</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0" w:anchor="_Toc417160249" w:history="1">
        <w:r w:rsidRPr="000D40A6">
          <w:rPr>
            <w:rStyle w:val="Hyperlink"/>
            <w:noProof/>
          </w:rPr>
          <w:t>Figure 2.3 – Modeled dataset sample</w:t>
        </w:r>
        <w:r>
          <w:rPr>
            <w:noProof/>
            <w:webHidden/>
          </w:rPr>
          <w:tab/>
        </w:r>
        <w:r>
          <w:rPr>
            <w:noProof/>
            <w:webHidden/>
          </w:rPr>
          <w:fldChar w:fldCharType="begin"/>
        </w:r>
        <w:r>
          <w:rPr>
            <w:noProof/>
            <w:webHidden/>
          </w:rPr>
          <w:instrText xml:space="preserve"> PAGEREF _Toc417160249 \h </w:instrText>
        </w:r>
        <w:r>
          <w:rPr>
            <w:noProof/>
            <w:webHidden/>
          </w:rPr>
        </w:r>
        <w:r>
          <w:rPr>
            <w:noProof/>
            <w:webHidden/>
          </w:rPr>
          <w:fldChar w:fldCharType="separate"/>
        </w:r>
        <w:r>
          <w:rPr>
            <w:noProof/>
            <w:webHidden/>
          </w:rPr>
          <w:t>4</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1" w:anchor="_Toc417160250" w:history="1">
        <w:r w:rsidRPr="000D40A6">
          <w:rPr>
            <w:rStyle w:val="Hyperlink"/>
            <w:noProof/>
          </w:rPr>
          <w:t>Figure 2.4 – Milestone plan for the fast-track training project</w:t>
        </w:r>
        <w:r>
          <w:rPr>
            <w:noProof/>
            <w:webHidden/>
          </w:rPr>
          <w:tab/>
        </w:r>
        <w:r>
          <w:rPr>
            <w:noProof/>
            <w:webHidden/>
          </w:rPr>
          <w:fldChar w:fldCharType="begin"/>
        </w:r>
        <w:r>
          <w:rPr>
            <w:noProof/>
            <w:webHidden/>
          </w:rPr>
          <w:instrText xml:space="preserve"> PAGEREF _Toc417160250 \h </w:instrText>
        </w:r>
        <w:r>
          <w:rPr>
            <w:noProof/>
            <w:webHidden/>
          </w:rPr>
        </w:r>
        <w:r>
          <w:rPr>
            <w:noProof/>
            <w:webHidden/>
          </w:rPr>
          <w:fldChar w:fldCharType="separate"/>
        </w:r>
        <w:r>
          <w:rPr>
            <w:noProof/>
            <w:webHidden/>
          </w:rPr>
          <w:t>5</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2" w:anchor="_Toc417160251" w:history="1">
        <w:r w:rsidRPr="000D40A6">
          <w:rPr>
            <w:rStyle w:val="Hyperlink"/>
            <w:noProof/>
          </w:rPr>
          <w:t xml:space="preserve">Figure 2.5 – JavaScript Code Segment of </w:t>
        </w:r>
        <w:r w:rsidRPr="000D40A6">
          <w:rPr>
            <w:rStyle w:val="Hyperlink"/>
            <w:i/>
            <w:iCs/>
            <w:noProof/>
          </w:rPr>
          <w:t>chartConfig</w:t>
        </w:r>
        <w:r w:rsidRPr="000D40A6">
          <w:rPr>
            <w:rStyle w:val="Hyperlink"/>
            <w:noProof/>
          </w:rPr>
          <w:t xml:space="preserve"> Variable</w:t>
        </w:r>
        <w:r>
          <w:rPr>
            <w:noProof/>
            <w:webHidden/>
          </w:rPr>
          <w:tab/>
        </w:r>
        <w:r>
          <w:rPr>
            <w:noProof/>
            <w:webHidden/>
          </w:rPr>
          <w:fldChar w:fldCharType="begin"/>
        </w:r>
        <w:r>
          <w:rPr>
            <w:noProof/>
            <w:webHidden/>
          </w:rPr>
          <w:instrText xml:space="preserve"> PAGEREF _Toc417160251 \h </w:instrText>
        </w:r>
        <w:r>
          <w:rPr>
            <w:noProof/>
            <w:webHidden/>
          </w:rPr>
        </w:r>
        <w:r>
          <w:rPr>
            <w:noProof/>
            <w:webHidden/>
          </w:rPr>
          <w:fldChar w:fldCharType="separate"/>
        </w:r>
        <w:r>
          <w:rPr>
            <w:noProof/>
            <w:webHidden/>
          </w:rPr>
          <w:t>6</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3" w:anchor="_Toc417160252" w:history="1">
        <w:r w:rsidRPr="000D40A6">
          <w:rPr>
            <w:rStyle w:val="Hyperlink"/>
            <w:noProof/>
          </w:rPr>
          <w:t xml:space="preserve">Figure 2.6 – JavaScript Code Segment of </w:t>
        </w:r>
        <w:r w:rsidRPr="000D40A6">
          <w:rPr>
            <w:rStyle w:val="Hyperlink"/>
            <w:i/>
            <w:iCs/>
            <w:noProof/>
          </w:rPr>
          <w:t xml:space="preserve">igviz.plot </w:t>
        </w:r>
        <w:r w:rsidRPr="000D40A6">
          <w:rPr>
            <w:rStyle w:val="Hyperlink"/>
            <w:noProof/>
          </w:rPr>
          <w:t>function</w:t>
        </w:r>
        <w:r>
          <w:rPr>
            <w:noProof/>
            <w:webHidden/>
          </w:rPr>
          <w:tab/>
        </w:r>
        <w:r>
          <w:rPr>
            <w:noProof/>
            <w:webHidden/>
          </w:rPr>
          <w:fldChar w:fldCharType="begin"/>
        </w:r>
        <w:r>
          <w:rPr>
            <w:noProof/>
            <w:webHidden/>
          </w:rPr>
          <w:instrText xml:space="preserve"> PAGEREF _Toc417160252 \h </w:instrText>
        </w:r>
        <w:r>
          <w:rPr>
            <w:noProof/>
            <w:webHidden/>
          </w:rPr>
        </w:r>
        <w:r>
          <w:rPr>
            <w:noProof/>
            <w:webHidden/>
          </w:rPr>
          <w:fldChar w:fldCharType="separate"/>
        </w:r>
        <w:r>
          <w:rPr>
            <w:noProof/>
            <w:webHidden/>
          </w:rPr>
          <w:t>6</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4" w:anchor="_Toc417160253" w:history="1">
        <w:r w:rsidRPr="000D40A6">
          <w:rPr>
            <w:rStyle w:val="Hyperlink"/>
            <w:noProof/>
          </w:rPr>
          <w:t>Figure 2.7 – Line chart drawn using an unsorted data set</w:t>
        </w:r>
        <w:r>
          <w:rPr>
            <w:noProof/>
            <w:webHidden/>
          </w:rPr>
          <w:tab/>
        </w:r>
        <w:r>
          <w:rPr>
            <w:noProof/>
            <w:webHidden/>
          </w:rPr>
          <w:fldChar w:fldCharType="begin"/>
        </w:r>
        <w:r>
          <w:rPr>
            <w:noProof/>
            <w:webHidden/>
          </w:rPr>
          <w:instrText xml:space="preserve"> PAGEREF _Toc417160253 \h </w:instrText>
        </w:r>
        <w:r>
          <w:rPr>
            <w:noProof/>
            <w:webHidden/>
          </w:rPr>
        </w:r>
        <w:r>
          <w:rPr>
            <w:noProof/>
            <w:webHidden/>
          </w:rPr>
          <w:fldChar w:fldCharType="separate"/>
        </w:r>
        <w:r>
          <w:rPr>
            <w:noProof/>
            <w:webHidden/>
          </w:rPr>
          <w:t>7</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5" w:anchor="_Toc417160254" w:history="1">
        <w:r w:rsidRPr="000D40A6">
          <w:rPr>
            <w:rStyle w:val="Hyperlink"/>
            <w:noProof/>
          </w:rPr>
          <w:t>Figure 2.8 – JavaScript code segment for sorting a data set</w:t>
        </w:r>
        <w:r>
          <w:rPr>
            <w:noProof/>
            <w:webHidden/>
          </w:rPr>
          <w:tab/>
        </w:r>
        <w:r>
          <w:rPr>
            <w:noProof/>
            <w:webHidden/>
          </w:rPr>
          <w:fldChar w:fldCharType="begin"/>
        </w:r>
        <w:r>
          <w:rPr>
            <w:noProof/>
            <w:webHidden/>
          </w:rPr>
          <w:instrText xml:space="preserve"> PAGEREF _Toc417160254 \h </w:instrText>
        </w:r>
        <w:r>
          <w:rPr>
            <w:noProof/>
            <w:webHidden/>
          </w:rPr>
        </w:r>
        <w:r>
          <w:rPr>
            <w:noProof/>
            <w:webHidden/>
          </w:rPr>
          <w:fldChar w:fldCharType="separate"/>
        </w:r>
        <w:r>
          <w:rPr>
            <w:noProof/>
            <w:webHidden/>
          </w:rPr>
          <w:t>7</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6" w:anchor="_Toc417160255" w:history="1">
        <w:r w:rsidRPr="000D40A6">
          <w:rPr>
            <w:rStyle w:val="Hyperlink"/>
            <w:noProof/>
          </w:rPr>
          <w:t>Figure 2.9 – JavaScript code segment for appending path to data points</w:t>
        </w:r>
        <w:r>
          <w:rPr>
            <w:noProof/>
            <w:webHidden/>
          </w:rPr>
          <w:tab/>
        </w:r>
        <w:r>
          <w:rPr>
            <w:noProof/>
            <w:webHidden/>
          </w:rPr>
          <w:fldChar w:fldCharType="begin"/>
        </w:r>
        <w:r>
          <w:rPr>
            <w:noProof/>
            <w:webHidden/>
          </w:rPr>
          <w:instrText xml:space="preserve"> PAGEREF _Toc417160255 \h </w:instrText>
        </w:r>
        <w:r>
          <w:rPr>
            <w:noProof/>
            <w:webHidden/>
          </w:rPr>
        </w:r>
        <w:r>
          <w:rPr>
            <w:noProof/>
            <w:webHidden/>
          </w:rPr>
          <w:fldChar w:fldCharType="separate"/>
        </w:r>
        <w:r>
          <w:rPr>
            <w:noProof/>
            <w:webHidden/>
          </w:rPr>
          <w:t>7</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7" w:anchor="_Toc417160256" w:history="1">
        <w:r w:rsidRPr="000D40A6">
          <w:rPr>
            <w:rStyle w:val="Hyperlink"/>
            <w:noProof/>
          </w:rPr>
          <w:t>Figure 2.10 – Line chart with linear interpolation mode</w:t>
        </w:r>
        <w:r>
          <w:rPr>
            <w:noProof/>
            <w:webHidden/>
          </w:rPr>
          <w:tab/>
        </w:r>
        <w:r>
          <w:rPr>
            <w:noProof/>
            <w:webHidden/>
          </w:rPr>
          <w:fldChar w:fldCharType="begin"/>
        </w:r>
        <w:r>
          <w:rPr>
            <w:noProof/>
            <w:webHidden/>
          </w:rPr>
          <w:instrText xml:space="preserve"> PAGEREF _Toc417160256 \h </w:instrText>
        </w:r>
        <w:r>
          <w:rPr>
            <w:noProof/>
            <w:webHidden/>
          </w:rPr>
        </w:r>
        <w:r>
          <w:rPr>
            <w:noProof/>
            <w:webHidden/>
          </w:rPr>
          <w:fldChar w:fldCharType="separate"/>
        </w:r>
        <w:r>
          <w:rPr>
            <w:noProof/>
            <w:webHidden/>
          </w:rPr>
          <w:t>8</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8" w:anchor="_Toc417160257" w:history="1">
        <w:r w:rsidRPr="000D40A6">
          <w:rPr>
            <w:rStyle w:val="Hyperlink"/>
            <w:noProof/>
          </w:rPr>
          <w:t>Figure 2.11 – Line chart with cardinal interpolation mode</w:t>
        </w:r>
        <w:r>
          <w:rPr>
            <w:noProof/>
            <w:webHidden/>
          </w:rPr>
          <w:tab/>
        </w:r>
        <w:r>
          <w:rPr>
            <w:noProof/>
            <w:webHidden/>
          </w:rPr>
          <w:fldChar w:fldCharType="begin"/>
        </w:r>
        <w:r>
          <w:rPr>
            <w:noProof/>
            <w:webHidden/>
          </w:rPr>
          <w:instrText xml:space="preserve"> PAGEREF _Toc417160257 \h </w:instrText>
        </w:r>
        <w:r>
          <w:rPr>
            <w:noProof/>
            <w:webHidden/>
          </w:rPr>
        </w:r>
        <w:r>
          <w:rPr>
            <w:noProof/>
            <w:webHidden/>
          </w:rPr>
          <w:fldChar w:fldCharType="separate"/>
        </w:r>
        <w:r>
          <w:rPr>
            <w:noProof/>
            <w:webHidden/>
          </w:rPr>
          <w:t>8</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19" w:anchor="_Toc417160258" w:history="1">
        <w:r w:rsidRPr="000D40A6">
          <w:rPr>
            <w:rStyle w:val="Hyperlink"/>
            <w:noProof/>
          </w:rPr>
          <w:t>Figure 2.12 – Line chart with Step-before interpolation mode</w:t>
        </w:r>
        <w:r>
          <w:rPr>
            <w:noProof/>
            <w:webHidden/>
          </w:rPr>
          <w:tab/>
        </w:r>
        <w:r>
          <w:rPr>
            <w:noProof/>
            <w:webHidden/>
          </w:rPr>
          <w:fldChar w:fldCharType="begin"/>
        </w:r>
        <w:r>
          <w:rPr>
            <w:noProof/>
            <w:webHidden/>
          </w:rPr>
          <w:instrText xml:space="preserve"> PAGEREF _Toc417160258 \h </w:instrText>
        </w:r>
        <w:r>
          <w:rPr>
            <w:noProof/>
            <w:webHidden/>
          </w:rPr>
        </w:r>
        <w:r>
          <w:rPr>
            <w:noProof/>
            <w:webHidden/>
          </w:rPr>
          <w:fldChar w:fldCharType="separate"/>
        </w:r>
        <w:r>
          <w:rPr>
            <w:noProof/>
            <w:webHidden/>
          </w:rPr>
          <w:t>8</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0" w:anchor="_Toc417160259" w:history="1">
        <w:r w:rsidRPr="000D40A6">
          <w:rPr>
            <w:rStyle w:val="Hyperlink"/>
            <w:noProof/>
          </w:rPr>
          <w:t>Figure 2.13 – HTML menu for selecting</w:t>
        </w:r>
        <w:r>
          <w:rPr>
            <w:noProof/>
            <w:webHidden/>
          </w:rPr>
          <w:tab/>
        </w:r>
        <w:r>
          <w:rPr>
            <w:noProof/>
            <w:webHidden/>
          </w:rPr>
          <w:fldChar w:fldCharType="begin"/>
        </w:r>
        <w:r>
          <w:rPr>
            <w:noProof/>
            <w:webHidden/>
          </w:rPr>
          <w:instrText xml:space="preserve"> PAGEREF _Toc417160259 \h </w:instrText>
        </w:r>
        <w:r>
          <w:rPr>
            <w:noProof/>
            <w:webHidden/>
          </w:rPr>
        </w:r>
        <w:r>
          <w:rPr>
            <w:noProof/>
            <w:webHidden/>
          </w:rPr>
          <w:fldChar w:fldCharType="separate"/>
        </w:r>
        <w:r>
          <w:rPr>
            <w:noProof/>
            <w:webHidden/>
          </w:rPr>
          <w:t>8</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1" w:anchor="_Toc417160260" w:history="1">
        <w:r w:rsidRPr="000D40A6">
          <w:rPr>
            <w:rStyle w:val="Hyperlink"/>
            <w:noProof/>
          </w:rPr>
          <w:t>Figure 2.14 – JavaScript code segment for loading google geochart</w:t>
        </w:r>
        <w:r>
          <w:rPr>
            <w:noProof/>
            <w:webHidden/>
          </w:rPr>
          <w:tab/>
        </w:r>
        <w:r>
          <w:rPr>
            <w:noProof/>
            <w:webHidden/>
          </w:rPr>
          <w:fldChar w:fldCharType="begin"/>
        </w:r>
        <w:r>
          <w:rPr>
            <w:noProof/>
            <w:webHidden/>
          </w:rPr>
          <w:instrText xml:space="preserve"> PAGEREF _Toc417160260 \h </w:instrText>
        </w:r>
        <w:r>
          <w:rPr>
            <w:noProof/>
            <w:webHidden/>
          </w:rPr>
        </w:r>
        <w:r>
          <w:rPr>
            <w:noProof/>
            <w:webHidden/>
          </w:rPr>
          <w:fldChar w:fldCharType="separate"/>
        </w:r>
        <w:r>
          <w:rPr>
            <w:noProof/>
            <w:webHidden/>
          </w:rPr>
          <w:t>9</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2" w:anchor="_Toc417160261" w:history="1">
        <w:r w:rsidRPr="000D40A6">
          <w:rPr>
            <w:rStyle w:val="Hyperlink"/>
            <w:noProof/>
          </w:rPr>
          <w:t>Figure 2.15 – JavaScript code segment for drawing the map on an html div</w:t>
        </w:r>
        <w:r>
          <w:rPr>
            <w:noProof/>
            <w:webHidden/>
          </w:rPr>
          <w:tab/>
        </w:r>
        <w:r>
          <w:rPr>
            <w:noProof/>
            <w:webHidden/>
          </w:rPr>
          <w:fldChar w:fldCharType="begin"/>
        </w:r>
        <w:r>
          <w:rPr>
            <w:noProof/>
            <w:webHidden/>
          </w:rPr>
          <w:instrText xml:space="preserve"> PAGEREF _Toc417160261 \h </w:instrText>
        </w:r>
        <w:r>
          <w:rPr>
            <w:noProof/>
            <w:webHidden/>
          </w:rPr>
        </w:r>
        <w:r>
          <w:rPr>
            <w:noProof/>
            <w:webHidden/>
          </w:rPr>
          <w:fldChar w:fldCharType="separate"/>
        </w:r>
        <w:r>
          <w:rPr>
            <w:noProof/>
            <w:webHidden/>
          </w:rPr>
          <w:t>9</w:t>
        </w:r>
        <w:r>
          <w:rPr>
            <w:noProof/>
            <w:webHidden/>
          </w:rPr>
          <w:fldChar w:fldCharType="end"/>
        </w:r>
      </w:hyperlink>
    </w:p>
    <w:p w:rsidR="00013D33" w:rsidRDefault="00013D33">
      <w:pPr>
        <w:pStyle w:val="TableofFigures"/>
        <w:tabs>
          <w:tab w:val="right" w:leader="dot" w:pos="9628"/>
        </w:tabs>
        <w:rPr>
          <w:rFonts w:asciiTheme="minorHAnsi" w:eastAsiaTheme="minorEastAsia" w:hAnsiTheme="minorHAnsi" w:cstheme="minorBidi"/>
          <w:noProof/>
          <w:color w:val="auto"/>
          <w:sz w:val="22"/>
          <w:szCs w:val="22"/>
          <w:lang w:eastAsia="en-US" w:bidi="si-LK"/>
        </w:rPr>
      </w:pPr>
      <w:hyperlink r:id="rId23" w:anchor="_Toc417160262" w:history="1">
        <w:r w:rsidRPr="000D40A6">
          <w:rPr>
            <w:rStyle w:val="Hyperlink"/>
            <w:noProof/>
          </w:rPr>
          <w:t>Figure 2.16 – JavaScript code segment for setting options for the google chart</w:t>
        </w:r>
        <w:r>
          <w:rPr>
            <w:noProof/>
            <w:webHidden/>
          </w:rPr>
          <w:tab/>
        </w:r>
        <w:r>
          <w:rPr>
            <w:noProof/>
            <w:webHidden/>
          </w:rPr>
          <w:fldChar w:fldCharType="begin"/>
        </w:r>
        <w:r>
          <w:rPr>
            <w:noProof/>
            <w:webHidden/>
          </w:rPr>
          <w:instrText xml:space="preserve"> PAGEREF _Toc417160262 \h </w:instrText>
        </w:r>
        <w:r>
          <w:rPr>
            <w:noProof/>
            <w:webHidden/>
          </w:rPr>
        </w:r>
        <w:r>
          <w:rPr>
            <w:noProof/>
            <w:webHidden/>
          </w:rPr>
          <w:fldChar w:fldCharType="separate"/>
        </w:r>
        <w:r>
          <w:rPr>
            <w:noProof/>
            <w:webHidden/>
          </w:rPr>
          <w:t>9</w:t>
        </w:r>
        <w:r>
          <w:rPr>
            <w:noProof/>
            <w:webHidden/>
          </w:rPr>
          <w:fldChar w:fldCharType="end"/>
        </w:r>
      </w:hyperlink>
    </w:p>
    <w:p w:rsidR="00440075" w:rsidRDefault="00041C36" w:rsidP="00440075">
      <w:pPr>
        <w:rPr>
          <w:rFonts w:ascii="Times New Roman" w:eastAsiaTheme="majorEastAsia" w:hAnsi="Times New Roman" w:cs="Mangal"/>
          <w:color w:val="000000" w:themeColor="text1"/>
          <w:sz w:val="32"/>
          <w:szCs w:val="23"/>
        </w:rPr>
      </w:pPr>
      <w:r>
        <w:fldChar w:fldCharType="end"/>
      </w:r>
      <w:r w:rsidR="00440075">
        <w:br w:type="page"/>
      </w:r>
    </w:p>
    <w:p w:rsidR="00DC6E6D" w:rsidRPr="003E3EA5" w:rsidRDefault="004534A2" w:rsidP="00BB601D">
      <w:pPr>
        <w:pStyle w:val="Heading2"/>
        <w:numPr>
          <w:ilvl w:val="1"/>
          <w:numId w:val="7"/>
        </w:numPr>
        <w:spacing w:before="0"/>
        <w:ind w:left="720" w:hanging="720"/>
      </w:pPr>
      <w:bookmarkStart w:id="0" w:name="_Toc417123965"/>
      <w:r w:rsidRPr="003E3EA5">
        <w:lastRenderedPageBreak/>
        <w:t>Fast Track Training Project</w:t>
      </w:r>
      <w:bookmarkEnd w:id="0"/>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1" w:name="_Toc417123966"/>
      <w:r w:rsidRPr="00CD4BD5">
        <w:t>Project Description</w:t>
      </w:r>
      <w:bookmarkEnd w:id="1"/>
      <w:r w:rsidR="006B7923">
        <w:t xml:space="preserve"> – IgViz </w:t>
      </w:r>
      <w:r w:rsidR="006B7923" w:rsidRPr="006B7923">
        <w:rPr>
          <w:sz w:val="24"/>
          <w:szCs w:val="20"/>
        </w:rPr>
        <w:t>(Interactive Generic Visualization Library)</w:t>
      </w:r>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do</w:t>
      </w:r>
      <w:r w:rsidRPr="003E3EA5">
        <w:rPr>
          <w:rFonts w:ascii="Times New Roman" w:hAnsi="Times New Roman" w:cs="Times New Roman"/>
        </w:rPr>
        <w:t xml:space="preserve"> not consist of a killer mechanism to visualize data. This </w:t>
      </w:r>
      <w:r w:rsidR="00CD4BD5">
        <w:rPr>
          <w:rFonts w:ascii="Times New Roman" w:hAnsi="Times New Roman" w:cs="Times New Roman"/>
        </w:rPr>
        <w:t>can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as we may address) for visualizing data, without expertise knowledge on the subject, is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2" w:name="_Toc417123967"/>
      <w:r w:rsidRPr="00CD4BD5">
        <w:t>Getting Started – Inception Phase</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'why d3?',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type id="_x0000_t202" coordsize="21600,21600" o:spt="202" path="m,l,21600r21600,l21600,xe">
            <v:stroke joinstyle="miter"/>
            <v:path gradientshapeok="t" o:connecttype="rect"/>
          </v:shapetype>
          <v:shape id="_x0000_s1029" type="#_x0000_t202" style="position:absolute;margin-left:189.55pt;margin-top:.15pt;width:116.9pt;height:17.75pt;z-index:251666432;mso-width-relative:margin;mso-height-relative:margin" filled="f" stroked="f">
            <v:textbox style="mso-next-textbox:#_x0000_s1029">
              <w:txbxContent>
                <w:p w:rsidR="008620B1" w:rsidRPr="00041C36" w:rsidRDefault="008620B1" w:rsidP="00041C36">
                  <w:pPr>
                    <w:pStyle w:val="Heading5"/>
                  </w:pPr>
                  <w:bookmarkStart w:id="3" w:name="_Toc417160247"/>
                  <w:r w:rsidRPr="00041C36">
                    <w:t>Figure 2.1 - d3js Logo</w:t>
                  </w:r>
                  <w:bookmarkEnd w:id="3"/>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8620B1" w:rsidRPr="0014752E" w:rsidRDefault="008620B1" w:rsidP="00041C36">
                  <w:pPr>
                    <w:pStyle w:val="Heading5"/>
                  </w:pPr>
                  <w:bookmarkStart w:id="4" w:name="_Toc417160248"/>
                  <w:r w:rsidRPr="0014752E">
                    <w:t>Figure 2.</w:t>
                  </w:r>
                  <w:r>
                    <w:t>2</w:t>
                  </w:r>
                  <w:r w:rsidRPr="0014752E">
                    <w:t xml:space="preserve"> </w:t>
                  </w:r>
                  <w:r>
                    <w:t>– Samples from d3js.org</w:t>
                  </w:r>
                  <w:bookmarkEnd w:id="4"/>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BB601D">
      <w:pPr>
        <w:pStyle w:val="Heading3"/>
        <w:numPr>
          <w:ilvl w:val="2"/>
          <w:numId w:val="7"/>
        </w:numPr>
        <w:ind w:left="720" w:hanging="720"/>
      </w:pPr>
      <w:bookmarkStart w:id="5" w:name="_Toc417123968"/>
      <w:r>
        <w:t>Packing up</w:t>
      </w:r>
      <w:r w:rsidR="004534A2" w:rsidRPr="003E3EA5">
        <w:t xml:space="preserve"> - Elaboration Phase</w:t>
      </w:r>
      <w:bookmarkEnd w:id="5"/>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8620B1" w:rsidRPr="00151DCF" w:rsidRDefault="008620B1" w:rsidP="00FA35CA">
                  <w:pPr>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dataTable</w:t>
                  </w:r>
                  <w:r w:rsidRPr="00151DCF">
                    <w:rPr>
                      <w:rFonts w:ascii="Consolas" w:hAnsi="Consolas" w:cs="Consolas"/>
                      <w:sz w:val="16"/>
                      <w:szCs w:val="16"/>
                    </w:rPr>
                    <w:t>": {</w:t>
                  </w:r>
                </w:p>
                <w:p w:rsidR="008620B1" w:rsidRPr="00151DCF" w:rsidRDefault="008620B1"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ab/>
                  </w:r>
                  <w:r>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Pr="00151DCF">
                    <w:rPr>
                      <w:rFonts w:ascii="Consolas" w:hAnsi="Consolas" w:cs="Consolas"/>
                      <w:sz w:val="16"/>
                      <w:szCs w:val="16"/>
                    </w:rPr>
                    <w:t>"</w:t>
                  </w:r>
                  <w:r w:rsidRPr="00AE0A64">
                    <w:rPr>
                      <w:rFonts w:ascii="Consolas" w:hAnsi="Consolas" w:cs="Consolas"/>
                      <w:color w:val="0070C0"/>
                      <w:sz w:val="16"/>
                      <w:szCs w:val="16"/>
                    </w:rPr>
                    <w:t>types</w:t>
                  </w:r>
                  <w:r w:rsidRPr="00151DCF">
                    <w:rPr>
                      <w:rFonts w:ascii="Consolas" w:hAnsi="Consolas" w:cs="Consolas"/>
                      <w:sz w:val="16"/>
                      <w:szCs w:val="16"/>
                    </w:rPr>
                    <w:t>":['</w:t>
                  </w:r>
                  <w:r w:rsidRPr="00AE0A64">
                    <w:rPr>
                      <w:rFonts w:ascii="Consolas" w:hAnsi="Consolas" w:cs="Consolas"/>
                      <w:color w:val="7030A0"/>
                      <w:sz w:val="16"/>
                      <w:szCs w:val="16"/>
                    </w:rPr>
                    <w:t>C</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 '</w:t>
                  </w:r>
                  <w:r w:rsidRPr="00AE0A64">
                    <w:rPr>
                      <w:rFonts w:ascii="Consolas" w:hAnsi="Consolas" w:cs="Consolas"/>
                      <w:color w:val="7030A0"/>
                      <w:sz w:val="16"/>
                      <w:szCs w:val="16"/>
                    </w:rPr>
                    <w:t>N</w:t>
                  </w:r>
                  <w:r w:rsidRPr="00151DCF">
                    <w:rPr>
                      <w:rFonts w:ascii="Consolas" w:hAnsi="Consolas" w:cs="Consolas"/>
                      <w:sz w:val="16"/>
                      <w:szCs w:val="16"/>
                    </w:rPr>
                    <w:t>','</w:t>
                  </w:r>
                  <w:r w:rsidRPr="00AE0A64">
                    <w:rPr>
                      <w:rFonts w:ascii="Consolas" w:hAnsi="Consolas" w:cs="Consolas"/>
                      <w:color w:val="7030A0"/>
                      <w:sz w:val="16"/>
                      <w:szCs w:val="16"/>
                    </w:rPr>
                    <w:t>N</w:t>
                  </w:r>
                  <w:r w:rsidRPr="00151DCF">
                    <w:rPr>
                      <w:rFonts w:ascii="Consolas" w:hAnsi="Consolas" w:cs="Consolas"/>
                      <w:sz w:val="16"/>
                      <w:szCs w:val="16"/>
                    </w:rPr>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8620B1" w:rsidRPr="00151DCF" w:rsidRDefault="008620B1"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8620B1" w:rsidRPr="00151DCF" w:rsidRDefault="008620B1"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8620B1" w:rsidRPr="00151DCF" w:rsidRDefault="008620B1"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8620B1" w:rsidRPr="0014752E" w:rsidRDefault="008620B1" w:rsidP="00041C36">
                  <w:pPr>
                    <w:pStyle w:val="Heading5"/>
                  </w:pPr>
                  <w:bookmarkStart w:id="6" w:name="_Toc417160249"/>
                  <w:r w:rsidRPr="0014752E">
                    <w:t>Figure 2.</w:t>
                  </w:r>
                  <w:r>
                    <w:t>3</w:t>
                  </w:r>
                  <w:r w:rsidRPr="0014752E">
                    <w:t xml:space="preserve"> </w:t>
                  </w:r>
                  <w:r>
                    <w:t>– Modeled dataset sample</w:t>
                  </w:r>
                  <w:bookmarkEnd w:id="6"/>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5pt" o:ole="">
            <v:imagedata r:id="rId26" o:title=""/>
          </v:shape>
          <o:OLEObject Type="Embed" ProgID="Excel.Sheet.12" ShapeID="_x0000_i1025" DrawAspect="Content" ObjectID="_1490905534" r:id="rId27"/>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8620B1" w:rsidRPr="0014752E" w:rsidRDefault="008620B1" w:rsidP="00041C36">
                  <w:pPr>
                    <w:pStyle w:val="Heading5"/>
                  </w:pPr>
                  <w:bookmarkStart w:id="7" w:name="_Toc417160250"/>
                  <w:r w:rsidRPr="0014752E">
                    <w:t>Figure 2.</w:t>
                  </w:r>
                  <w:r>
                    <w:t>4</w:t>
                  </w:r>
                  <w:r w:rsidRPr="0014752E">
                    <w:t xml:space="preserve"> </w:t>
                  </w:r>
                  <w:r>
                    <w:t>– Milestone plan for the fast-track training project</w:t>
                  </w:r>
                  <w:bookmarkEnd w:id="7"/>
                </w:p>
              </w:txbxContent>
            </v:textbox>
          </v:shape>
        </w:pict>
      </w:r>
      <w:r w:rsidR="00822A64">
        <w:rPr>
          <w:rFonts w:ascii="Times New Roman" w:hAnsi="Times New Roman" w:cs="Times New Roman"/>
        </w:rPr>
        <w:br w:type="page"/>
      </w:r>
    </w:p>
    <w:p w:rsidR="000B18C8" w:rsidRDefault="000B18C8" w:rsidP="000B18C8">
      <w:pPr>
        <w:pStyle w:val="Heading3"/>
        <w:numPr>
          <w:ilvl w:val="2"/>
          <w:numId w:val="7"/>
        </w:numPr>
        <w:ind w:left="720" w:hanging="720"/>
      </w:pPr>
      <w:bookmarkStart w:id="8" w:name="_Toc417123969"/>
      <w:r>
        <w:lastRenderedPageBreak/>
        <w:t>Setting off</w:t>
      </w:r>
      <w:r w:rsidRPr="003E3EA5">
        <w:t xml:space="preserve"> - </w:t>
      </w:r>
      <w:r>
        <w:t>Construction</w:t>
      </w:r>
      <w:r w:rsidRPr="003E3EA5">
        <w:t xml:space="preserve"> Phase</w:t>
      </w:r>
      <w:bookmarkEnd w:id="8"/>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F23670">
      <w:pPr>
        <w:pStyle w:val="Heading4"/>
        <w:numPr>
          <w:ilvl w:val="3"/>
          <w:numId w:val="7"/>
        </w:numPr>
        <w:ind w:left="900" w:hanging="900"/>
      </w:pPr>
      <w:r>
        <w:t>Skeleton JavaScript file with the shared primitive functions</w:t>
      </w:r>
    </w:p>
    <w:p w:rsidR="00F23670" w:rsidRDefault="00F23670" w:rsidP="00F23670"/>
    <w:p w:rsidR="00F23670" w:rsidRDefault="00F23670" w:rsidP="00325EF5">
      <w:pPr>
        <w:jc w:val="both"/>
      </w:pPr>
      <w:r>
        <w:t>Seven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8620B1" w:rsidRPr="00325EF5" w:rsidRDefault="008620B1"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8620B1" w:rsidRDefault="008620B1"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8620B1" w:rsidRPr="00325EF5" w:rsidRDefault="008620B1"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8620B1" w:rsidRDefault="008620B1" w:rsidP="00041C36">
                  <w:pPr>
                    <w:pStyle w:val="Heading5"/>
                  </w:pPr>
                  <w:bookmarkStart w:id="9" w:name="_Toc417160251"/>
                  <w:r w:rsidRPr="0014752E">
                    <w:t>Figure 2.</w:t>
                  </w:r>
                  <w:r>
                    <w:t>5</w:t>
                  </w:r>
                  <w:r w:rsidRPr="0014752E">
                    <w:t xml:space="preserve"> </w:t>
                  </w:r>
                  <w:r>
                    <w:t xml:space="preserve">– JavaScript Code Segment of </w:t>
                  </w:r>
                  <w:r w:rsidRPr="00325EF5">
                    <w:rPr>
                      <w:i/>
                      <w:iCs/>
                    </w:rPr>
                    <w:t>chartConfig</w:t>
                  </w:r>
                  <w:r>
                    <w:t xml:space="preserve"> Variable</w:t>
                  </w:r>
                  <w:bookmarkEnd w:id="9"/>
                </w:p>
                <w:p w:rsidR="008620B1" w:rsidRPr="0014752E" w:rsidRDefault="008620B1"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8620B1" w:rsidRPr="00B17E8F" w:rsidRDefault="008620B1"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8620B1" w:rsidRPr="00B17E8F" w:rsidRDefault="008620B1"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8620B1" w:rsidRPr="00B17E8F" w:rsidRDefault="008620B1"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8620B1" w:rsidRPr="00B17E8F" w:rsidRDefault="008620B1" w:rsidP="00041C36">
                  <w:pPr>
                    <w:pStyle w:val="Heading5"/>
                  </w:pPr>
                  <w:bookmarkStart w:id="10" w:name="_Toc417160252"/>
                  <w:r w:rsidRPr="0014752E">
                    <w:t>Figure 2.</w:t>
                  </w:r>
                  <w:r>
                    <w:t>6</w:t>
                  </w:r>
                  <w:r w:rsidRPr="0014752E">
                    <w:t xml:space="preserve"> </w:t>
                  </w:r>
                  <w:r>
                    <w:t xml:space="preserve">– JavaScript Code Segment of </w:t>
                  </w:r>
                  <w:r>
                    <w:rPr>
                      <w:i/>
                      <w:iCs/>
                    </w:rPr>
                    <w:t xml:space="preserve">igviz.plot </w:t>
                  </w:r>
                  <w:r>
                    <w:t>function</w:t>
                  </w:r>
                  <w:bookmarkEnd w:id="10"/>
                </w:p>
                <w:p w:rsidR="008620B1" w:rsidRPr="0014752E" w:rsidRDefault="008620B1" w:rsidP="00B17E8F">
                  <w:pPr>
                    <w:rPr>
                      <w:b/>
                      <w:bCs/>
                      <w:sz w:val="20"/>
                      <w:szCs w:val="20"/>
                    </w:rPr>
                  </w:pPr>
                </w:p>
              </w:txbxContent>
            </v:textbox>
          </v:shape>
        </w:pict>
      </w:r>
    </w:p>
    <w:p w:rsidR="00F23670" w:rsidRDefault="00F23670" w:rsidP="00F23670">
      <w:pPr>
        <w:pStyle w:val="Heading4"/>
        <w:numPr>
          <w:ilvl w:val="3"/>
          <w:numId w:val="7"/>
        </w:numPr>
        <w:ind w:left="900" w:hanging="900"/>
      </w:pPr>
      <w:r w:rsidRPr="000B18C8">
        <w:lastRenderedPageBreak/>
        <w:t>Line Chart Diagram Implementation</w:t>
      </w:r>
    </w:p>
    <w:p w:rsidR="00870206" w:rsidRDefault="00870206" w:rsidP="000B18C8">
      <w:pPr>
        <w:widowControl/>
        <w:suppressAutoHyphens w:val="0"/>
        <w:overflowPunct/>
        <w:rPr>
          <w:rFonts w:ascii="Times New Roman" w:hAnsi="Times New Roman" w:cs="Times New Roman"/>
          <w:b/>
          <w:bCs/>
        </w:rPr>
      </w:pPr>
    </w:p>
    <w:p w:rsidR="00870206" w:rsidRDefault="00870206" w:rsidP="00FC35E1">
      <w:pPr>
        <w:widowControl/>
        <w:suppressAutoHyphens w:val="0"/>
        <w:overflowPunct/>
        <w:jc w:val="both"/>
        <w:rPr>
          <w:rFonts w:ascii="Times New Roman" w:hAnsi="Times New Roman" w:cs="Times New Roman"/>
        </w:rPr>
      </w:pPr>
      <w:r>
        <w:rPr>
          <w:rFonts w:ascii="Times New Roman" w:hAnsi="Times New Roman" w:cs="Times New Roman"/>
        </w:rPr>
        <w:t>The main concepts, sub tasks, and challenges I came across while this implementation phase can be listed as follows,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Sorting the data set with respect to the X-axis coordinates</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Mapping coordinates according to a scale</w:t>
      </w:r>
    </w:p>
    <w:p w:rsidR="00870206" w:rsidRP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 xml:space="preserve">Connecting coordinates and </w:t>
      </w:r>
      <w:r w:rsidRPr="00870206">
        <w:rPr>
          <w:rFonts w:ascii="Times New Roman" w:hAnsi="Times New Roman" w:cs="Times New Roman"/>
          <w:i/>
          <w:iCs/>
        </w:rPr>
        <w:t>interpolation</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Coloring each line chart</w:t>
      </w:r>
    </w:p>
    <w:p w:rsidR="00870206" w:rsidRDefault="00870206" w:rsidP="00FC35E1">
      <w:pPr>
        <w:pStyle w:val="ListParagraph"/>
        <w:widowControl/>
        <w:numPr>
          <w:ilvl w:val="0"/>
          <w:numId w:val="11"/>
        </w:numPr>
        <w:suppressAutoHyphens w:val="0"/>
        <w:overflowPunct/>
        <w:jc w:val="both"/>
        <w:rPr>
          <w:rFonts w:ascii="Times New Roman" w:hAnsi="Times New Roman" w:cs="Times New Roman"/>
        </w:rPr>
      </w:pPr>
      <w:r>
        <w:rPr>
          <w:rFonts w:ascii="Times New Roman" w:hAnsi="Times New Roman" w:cs="Times New Roman"/>
        </w:rPr>
        <w:t>Appending labels</w:t>
      </w:r>
    </w:p>
    <w:p w:rsidR="00870206" w:rsidRDefault="00870206" w:rsidP="00870206">
      <w:pPr>
        <w:widowControl/>
        <w:suppressAutoHyphens w:val="0"/>
        <w:overflowPunct/>
        <w:rPr>
          <w:rFonts w:ascii="Times New Roman" w:hAnsi="Times New Roman" w:cs="Times New Roman"/>
        </w:rPr>
      </w:pPr>
    </w:p>
    <w:p w:rsidR="00870206" w:rsidRPr="00870206" w:rsidRDefault="0042371E" w:rsidP="00FC35E1">
      <w:pPr>
        <w:widowControl/>
        <w:suppressAutoHyphens w:val="0"/>
        <w:overflowPunct/>
        <w:jc w:val="both"/>
        <w:rPr>
          <w:rFonts w:ascii="Times New Roman" w:hAnsi="Times New Roman" w:cs="Times New Roman"/>
        </w:rPr>
      </w:pPr>
      <w:r>
        <w:rPr>
          <w:rFonts w:ascii="Times New Roman" w:hAnsi="Times New Roman" w:cs="Times New Roman"/>
        </w:rPr>
        <w:t>Sorting the data set is a vital requirement. This makes sure that the coordinates are connected in correct order. Unlike in a situation where we would connect the dots with our hand, this causes the path to be a scribble if unsorted. Shown below is a case in which the X coordinates are not sorted properly.</w: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drawing>
          <wp:anchor distT="0" distB="0" distL="114300" distR="114300" simplePos="0" relativeHeight="251676672" behindDoc="1" locked="0" layoutInCell="1" allowOverlap="1">
            <wp:simplePos x="0" y="0"/>
            <wp:positionH relativeFrom="column">
              <wp:posOffset>1299210</wp:posOffset>
            </wp:positionH>
            <wp:positionV relativeFrom="paragraph">
              <wp:posOffset>89535</wp:posOffset>
            </wp:positionV>
            <wp:extent cx="2808605" cy="1094105"/>
            <wp:effectExtent l="19050" t="0" r="0" b="0"/>
            <wp:wrapNone/>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srcRect/>
                    <a:stretch>
                      <a:fillRect/>
                    </a:stretch>
                  </pic:blipFill>
                  <pic:spPr bwMode="auto">
                    <a:xfrm>
                      <a:off x="0" y="0"/>
                      <a:ext cx="2808605" cy="1094105"/>
                    </a:xfrm>
                    <a:prstGeom prst="rect">
                      <a:avLst/>
                    </a:prstGeom>
                    <a:noFill/>
                    <a:ln w="9525">
                      <a:noFill/>
                      <a:miter lim="800000"/>
                      <a:headEnd/>
                      <a:tailEnd/>
                    </a:ln>
                  </pic:spPr>
                </pic:pic>
              </a:graphicData>
            </a:graphic>
          </wp:anchor>
        </w:drawing>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7" type="#_x0000_t202" style="position:absolute;margin-left:99.6pt;margin-top:12.9pt;width:268.95pt;height:17.75pt;z-index:251677696;mso-width-relative:margin;mso-height-relative:margin" filled="f" stroked="f">
            <v:textbox style="mso-next-textbox:#_x0000_s1037">
              <w:txbxContent>
                <w:p w:rsidR="008620B1" w:rsidRPr="00B17E8F" w:rsidRDefault="008620B1" w:rsidP="00041C36">
                  <w:pPr>
                    <w:pStyle w:val="Heading5"/>
                  </w:pPr>
                  <w:bookmarkStart w:id="11" w:name="_Toc417160253"/>
                  <w:r w:rsidRPr="0014752E">
                    <w:t>Figure 2.</w:t>
                  </w:r>
                  <w:r>
                    <w:t>7</w:t>
                  </w:r>
                  <w:r w:rsidRPr="0014752E">
                    <w:t xml:space="preserve"> </w:t>
                  </w:r>
                  <w:r>
                    <w:t>– Line chart drawn using an unsorted data set</w:t>
                  </w:r>
                  <w:bookmarkEnd w:id="11"/>
                </w:p>
                <w:p w:rsidR="008620B1" w:rsidRPr="0014752E" w:rsidRDefault="008620B1" w:rsidP="0042371E">
                  <w:pPr>
                    <w:rPr>
                      <w:b/>
                      <w:bCs/>
                      <w:sz w:val="20"/>
                      <w:szCs w:val="20"/>
                    </w:rPr>
                  </w:pPr>
                </w:p>
              </w:txbxContent>
            </v:textbox>
          </v:shape>
        </w:pict>
      </w:r>
    </w:p>
    <w:p w:rsidR="0042371E" w:rsidRDefault="0042371E" w:rsidP="00870206">
      <w:pPr>
        <w:widowControl/>
        <w:suppressAutoHyphens w:val="0"/>
        <w:overflowPunct/>
        <w:rPr>
          <w:rFonts w:ascii="Times New Roman" w:hAnsi="Times New Roman" w:cs="Times New Roman"/>
          <w:b/>
          <w:bCs/>
        </w:rPr>
      </w:pPr>
    </w:p>
    <w:p w:rsidR="0042371E" w:rsidRDefault="0042371E"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b/>
          <w:bCs/>
        </w:rPr>
      </w:pPr>
    </w:p>
    <w:p w:rsidR="008620B1" w:rsidRDefault="008620B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8" type="#_x0000_t202" style="position:absolute;margin-left:89.3pt;margin-top:28.3pt;width:263.2pt;height:39.55pt;z-index:251678720;mso-height-percent:200;mso-height-percent:200;mso-width-relative:margin;mso-height-relative:margin">
            <v:textbox style="mso-next-textbox:#_x0000_s1038;mso-fit-shape-to-text:t">
              <w:txbxContent>
                <w:p w:rsidR="008620B1" w:rsidRPr="008620B1" w:rsidRDefault="008620B1" w:rsidP="008620B1">
                  <w:pPr>
                    <w:rPr>
                      <w:rFonts w:ascii="Consolas" w:hAnsi="Consolas" w:cs="Consolas"/>
                      <w:color w:val="auto"/>
                      <w:sz w:val="18"/>
                      <w:szCs w:val="18"/>
                    </w:rPr>
                  </w:pPr>
                  <w:r w:rsidRPr="008620B1">
                    <w:rPr>
                      <w:rFonts w:ascii="Consolas" w:hAnsi="Consolas" w:cs="Consolas"/>
                      <w:color w:val="auto"/>
                      <w:sz w:val="18"/>
                      <w:szCs w:val="18"/>
                    </w:rPr>
                    <w:t>dataSet.sort(</w:t>
                  </w:r>
                  <w:r w:rsidRPr="008620B1">
                    <w:rPr>
                      <w:rFonts w:ascii="Consolas" w:hAnsi="Consolas" w:cs="Consolas"/>
                      <w:color w:val="0070C0"/>
                      <w:sz w:val="18"/>
                      <w:szCs w:val="18"/>
                    </w:rPr>
                    <w:t>function</w:t>
                  </w:r>
                  <w:r w:rsidRPr="008620B1">
                    <w:rPr>
                      <w:rFonts w:ascii="Consolas" w:hAnsi="Consolas" w:cs="Consolas"/>
                      <w:color w:val="auto"/>
                      <w:sz w:val="18"/>
                      <w:szCs w:val="18"/>
                    </w:rPr>
                    <w:t xml:space="preserve"> (a, b) {</w:t>
                  </w:r>
                </w:p>
                <w:p w:rsidR="008620B1" w:rsidRPr="008620B1" w:rsidRDefault="008620B1" w:rsidP="008620B1">
                  <w:pPr>
                    <w:rPr>
                      <w:rFonts w:ascii="Consolas" w:hAnsi="Consolas" w:cs="Consolas"/>
                      <w:color w:val="auto"/>
                      <w:sz w:val="18"/>
                      <w:szCs w:val="18"/>
                    </w:rPr>
                  </w:pPr>
                  <w:r w:rsidRPr="008620B1">
                    <w:rPr>
                      <w:rFonts w:ascii="Consolas" w:hAnsi="Consolas" w:cs="Consolas"/>
                      <w:color w:val="auto"/>
                      <w:sz w:val="18"/>
                      <w:szCs w:val="18"/>
                    </w:rPr>
                    <w:t xml:space="preserve">        </w:t>
                  </w:r>
                  <w:r w:rsidRPr="008620B1">
                    <w:rPr>
                      <w:rFonts w:ascii="Consolas" w:hAnsi="Consolas" w:cs="Consolas"/>
                      <w:color w:val="0070C0"/>
                      <w:sz w:val="18"/>
                      <w:szCs w:val="18"/>
                    </w:rPr>
                    <w:t>return</w:t>
                  </w:r>
                  <w:r w:rsidRPr="008620B1">
                    <w:rPr>
                      <w:rFonts w:ascii="Consolas" w:hAnsi="Consolas" w:cs="Consolas"/>
                      <w:color w:val="auto"/>
                      <w:sz w:val="18"/>
                      <w:szCs w:val="18"/>
                    </w:rPr>
                    <w:t xml:space="preserve"> a.data[xAxisID] - b.data[xAxisID];</w:t>
                  </w:r>
                </w:p>
                <w:p w:rsidR="008620B1" w:rsidRPr="008620B1" w:rsidRDefault="008620B1" w:rsidP="008620B1">
                  <w:pPr>
                    <w:rPr>
                      <w:color w:val="auto"/>
                    </w:rPr>
                  </w:pPr>
                  <w:r w:rsidRPr="008620B1">
                    <w:rPr>
                      <w:rFonts w:ascii="Consolas" w:hAnsi="Consolas" w:cs="Consolas"/>
                      <w:color w:val="auto"/>
                      <w:sz w:val="18"/>
                      <w:szCs w:val="18"/>
                    </w:rPr>
                    <w:t>});</w:t>
                  </w:r>
                </w:p>
              </w:txbxContent>
            </v:textbox>
          </v:shape>
        </w:pict>
      </w:r>
      <w:r>
        <w:rPr>
          <w:rFonts w:ascii="Times New Roman" w:hAnsi="Times New Roman" w:cs="Times New Roman"/>
        </w:rPr>
        <w:t xml:space="preserve">This </w:t>
      </w:r>
      <w:r w:rsidRPr="008620B1">
        <w:rPr>
          <w:rFonts w:ascii="Times New Roman" w:hAnsi="Times New Roman" w:cs="Times New Roman"/>
          <w:color w:val="FF0000"/>
        </w:rPr>
        <w:t>issue</w:t>
      </w:r>
      <w:r>
        <w:rPr>
          <w:rFonts w:ascii="Times New Roman" w:hAnsi="Times New Roman" w:cs="Times New Roman"/>
        </w:rPr>
        <w:t xml:space="preserve"> was solved using the following handy function to sort the data set.</w:t>
      </w: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8620B1" w:rsidP="00870206">
      <w:pPr>
        <w:widowControl/>
        <w:suppressAutoHyphens w:val="0"/>
        <w:overflowPunct/>
        <w:rPr>
          <w:rFonts w:ascii="Times New Roman" w:hAnsi="Times New Roman" w:cs="Times New Roman"/>
        </w:rPr>
      </w:pPr>
    </w:p>
    <w:p w:rsidR="008620B1" w:rsidRDefault="00BC0141" w:rsidP="00870206">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0" type="#_x0000_t202" style="position:absolute;margin-left:89.7pt;margin-top:13.1pt;width:268.95pt;height:17.75pt;z-index:251680768;mso-width-relative:margin;mso-height-relative:margin" filled="f" stroked="f">
            <v:textbox style="mso-next-textbox:#_x0000_s1040">
              <w:txbxContent>
                <w:p w:rsidR="00BC0141" w:rsidRPr="00B17E8F" w:rsidRDefault="00BC0141" w:rsidP="00041C36">
                  <w:pPr>
                    <w:pStyle w:val="Heading5"/>
                  </w:pPr>
                  <w:bookmarkStart w:id="12" w:name="_Toc417160254"/>
                  <w:r w:rsidRPr="0014752E">
                    <w:t>Figure 2.</w:t>
                  </w:r>
                  <w:r>
                    <w:t>8</w:t>
                  </w:r>
                  <w:r w:rsidRPr="0014752E">
                    <w:t xml:space="preserve"> </w:t>
                  </w:r>
                  <w:r>
                    <w:t>– JavaScript code segment for sorting a data set</w:t>
                  </w:r>
                  <w:bookmarkEnd w:id="12"/>
                </w:p>
                <w:p w:rsidR="00BC0141" w:rsidRPr="0014752E" w:rsidRDefault="00BC0141" w:rsidP="00BC0141">
                  <w:pPr>
                    <w:rPr>
                      <w:b/>
                      <w:bCs/>
                      <w:sz w:val="20"/>
                      <w:szCs w:val="20"/>
                    </w:rPr>
                  </w:pPr>
                </w:p>
              </w:txbxContent>
            </v:textbox>
          </v:shape>
        </w:pict>
      </w:r>
    </w:p>
    <w:p w:rsidR="008620B1" w:rsidRDefault="008620B1" w:rsidP="00870206">
      <w:pPr>
        <w:widowControl/>
        <w:suppressAutoHyphens w:val="0"/>
        <w:overflowPunct/>
        <w:rPr>
          <w:rFonts w:ascii="Times New Roman" w:hAnsi="Times New Roman" w:cs="Times New Roman"/>
        </w:rPr>
      </w:pPr>
    </w:p>
    <w:p w:rsidR="00BC0141" w:rsidRDefault="00BC0141" w:rsidP="00870206">
      <w:pPr>
        <w:widowControl/>
        <w:suppressAutoHyphens w:val="0"/>
        <w:overflowPunct/>
        <w:rPr>
          <w:rFonts w:ascii="Times New Roman" w:hAnsi="Times New Roman" w:cs="Times New Roman"/>
        </w:rPr>
      </w:pPr>
    </w:p>
    <w:p w:rsidR="008620B1" w:rsidRDefault="008620B1" w:rsidP="008620B1">
      <w:pPr>
        <w:widowControl/>
        <w:suppressAutoHyphens w:val="0"/>
        <w:overflowPunct/>
        <w:jc w:val="both"/>
        <w:rPr>
          <w:rFonts w:ascii="Times New Roman" w:hAnsi="Times New Roman" w:cs="Times New Roman"/>
        </w:rPr>
      </w:pPr>
      <w:r>
        <w:rPr>
          <w:rFonts w:ascii="Times New Roman" w:hAnsi="Times New Roman" w:cs="Times New Roman"/>
        </w:rPr>
        <w:t xml:space="preserve">This </w:t>
      </w:r>
      <w:r w:rsidRPr="008620B1">
        <w:rPr>
          <w:rFonts w:ascii="Times New Roman" w:hAnsi="Times New Roman" w:cs="Times New Roman"/>
          <w:i/>
          <w:iCs/>
        </w:rPr>
        <w:t>algorithm</w:t>
      </w:r>
      <w:r>
        <w:rPr>
          <w:rFonts w:ascii="Times New Roman" w:hAnsi="Times New Roman" w:cs="Times New Roman"/>
        </w:rPr>
        <w:t xml:space="preserve"> sorts the data set </w:t>
      </w:r>
      <w:r w:rsidRPr="008620B1">
        <w:rPr>
          <w:rFonts w:ascii="Times New Roman" w:hAnsi="Times New Roman" w:cs="Times New Roman"/>
          <w:i/>
          <w:iCs/>
        </w:rPr>
        <w:t>in place</w:t>
      </w:r>
      <w:r>
        <w:rPr>
          <w:rFonts w:ascii="Times New Roman" w:hAnsi="Times New Roman" w:cs="Times New Roman"/>
          <w:b/>
          <w:bCs/>
        </w:rPr>
        <w:t xml:space="preserve">. </w:t>
      </w:r>
      <w:r>
        <w:rPr>
          <w:rFonts w:ascii="Times New Roman" w:hAnsi="Times New Roman" w:cs="Times New Roman"/>
        </w:rPr>
        <w:t xml:space="preserve">The logic underneath is similar to </w:t>
      </w:r>
      <w:r w:rsidRPr="008620B1">
        <w:rPr>
          <w:rFonts w:ascii="Times New Roman" w:hAnsi="Times New Roman" w:cs="Times New Roman"/>
          <w:i/>
          <w:iCs/>
        </w:rPr>
        <w:t>bubble sort</w:t>
      </w:r>
      <w:r>
        <w:rPr>
          <w:rFonts w:ascii="Times New Roman" w:hAnsi="Times New Roman" w:cs="Times New Roman"/>
        </w:rPr>
        <w:t>. Comparison is done internally by evaluating the sign of the subtraction. JavaScript language provides several such functions which can be used to replace complex code segments.</w:t>
      </w:r>
    </w:p>
    <w:p w:rsidR="008620B1" w:rsidRDefault="008620B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noProof/>
          <w:lang w:eastAsia="en-US" w:bidi="si-LK"/>
        </w:rPr>
        <w:pict>
          <v:shape id="_x0000_s1039" type="#_x0000_t202" style="position:absolute;left:0;text-align:left;margin-left:79.75pt;margin-top:55.5pt;width:273.15pt;height:92.25pt;z-index:251679744;mso-height-percent:200;mso-height-percent:200;mso-width-relative:margin;mso-height-relative:margin">
            <v:textbox style="mso-next-textbox:#_x0000_s1039;mso-fit-shape-to-text:t">
              <w:txbxContent>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graph.append("</w:t>
                  </w:r>
                  <w:r w:rsidRPr="00BC0141">
                    <w:rPr>
                      <w:rFonts w:ascii="Consolas" w:hAnsi="Consolas" w:cs="Consolas"/>
                      <w:color w:val="948A54" w:themeColor="background2" w:themeShade="80"/>
                      <w:sz w:val="18"/>
                      <w:szCs w:val="18"/>
                    </w:rPr>
                    <w:t>path</w:t>
                  </w:r>
                  <w:r w:rsidRPr="00BC0141">
                    <w:rPr>
                      <w:rFonts w:ascii="Consolas" w:hAnsi="Consolas" w:cs="Consolas"/>
                      <w:color w:val="auto"/>
                      <w:sz w:val="18"/>
                      <w:szCs w:val="18"/>
                    </w:rPr>
                    <w:t xml:space="preserve">")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class</w:t>
                  </w:r>
                  <w:r w:rsidRPr="00BC0141">
                    <w:rPr>
                      <w:rFonts w:ascii="Consolas" w:hAnsi="Consolas" w:cs="Consolas"/>
                      <w:color w:val="auto"/>
                      <w:sz w:val="18"/>
                      <w:szCs w:val="18"/>
                    </w:rPr>
                    <w:t>", "</w:t>
                  </w:r>
                  <w:r w:rsidRPr="00BC0141">
                    <w:rPr>
                      <w:rFonts w:ascii="Consolas" w:hAnsi="Consolas" w:cs="Consolas"/>
                      <w:color w:val="948A54" w:themeColor="background2" w:themeShade="80"/>
                      <w:sz w:val="18"/>
                      <w:szCs w:val="18"/>
                    </w:rPr>
                    <w:t>line</w:t>
                  </w:r>
                  <w:r w:rsidRPr="00BC0141">
                    <w:rPr>
                      <w:rFonts w:ascii="Consolas" w:hAnsi="Consolas" w:cs="Consolas"/>
                      <w:color w:val="auto"/>
                      <w:sz w:val="18"/>
                      <w:szCs w:val="18"/>
                    </w:rPr>
                    <w:t>")</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.attr("</w:t>
                  </w:r>
                  <w:r w:rsidRPr="00BC0141">
                    <w:rPr>
                      <w:rFonts w:ascii="Consolas" w:hAnsi="Consolas" w:cs="Consolas"/>
                      <w:color w:val="948A54" w:themeColor="background2" w:themeShade="80"/>
                      <w:sz w:val="18"/>
                      <w:szCs w:val="18"/>
                    </w:rPr>
                    <w:t>d</w:t>
                  </w: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function</w:t>
                  </w:r>
                  <w:r w:rsidRPr="00BC0141">
                    <w:rPr>
                      <w:rFonts w:ascii="Consolas" w:hAnsi="Consolas" w:cs="Consolas"/>
                      <w:color w:val="auto"/>
                      <w:sz w:val="18"/>
                      <w:szCs w:val="18"/>
                    </w:rPr>
                    <w:t xml:space="preserve"> (d)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line.interpolate(mode)(d.values);</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.style("</w:t>
                  </w:r>
                  <w:r w:rsidRPr="00BC0141">
                    <w:rPr>
                      <w:rFonts w:ascii="Consolas" w:hAnsi="Consolas" w:cs="Consolas"/>
                      <w:color w:val="948A54" w:themeColor="background2" w:themeShade="80"/>
                      <w:sz w:val="18"/>
                      <w:szCs w:val="18"/>
                    </w:rPr>
                    <w:t>stroke</w:t>
                  </w:r>
                  <w:r w:rsidRPr="00BC0141">
                    <w:rPr>
                      <w:rFonts w:ascii="Consolas" w:hAnsi="Consolas" w:cs="Consolas"/>
                      <w:color w:val="auto"/>
                      <w:sz w:val="18"/>
                      <w:szCs w:val="18"/>
                    </w:rPr>
                    <w:t>", function (d, i) {</w:t>
                  </w:r>
                </w:p>
                <w:p w:rsidR="00BC0141" w:rsidRPr="00BC0141" w:rsidRDefault="00BC0141" w:rsidP="00BC0141">
                  <w:pPr>
                    <w:rPr>
                      <w:rFonts w:ascii="Consolas" w:hAnsi="Consolas" w:cs="Consolas"/>
                      <w:color w:val="auto"/>
                      <w:sz w:val="18"/>
                      <w:szCs w:val="18"/>
                    </w:rPr>
                  </w:pPr>
                  <w:r w:rsidRPr="00BC0141">
                    <w:rPr>
                      <w:rFonts w:ascii="Consolas" w:hAnsi="Consolas" w:cs="Consolas"/>
                      <w:color w:val="auto"/>
                      <w:sz w:val="18"/>
                      <w:szCs w:val="18"/>
                    </w:rPr>
                    <w:t xml:space="preserve">            </w:t>
                  </w:r>
                  <w:r w:rsidRPr="00BC0141">
                    <w:rPr>
                      <w:rFonts w:ascii="Consolas" w:hAnsi="Consolas" w:cs="Consolas"/>
                      <w:color w:val="365F91" w:themeColor="accent1" w:themeShade="BF"/>
                      <w:sz w:val="18"/>
                      <w:szCs w:val="18"/>
                    </w:rPr>
                    <w:t>return</w:t>
                  </w:r>
                  <w:r w:rsidRPr="00BC0141">
                    <w:rPr>
                      <w:rFonts w:ascii="Consolas" w:hAnsi="Consolas" w:cs="Consolas"/>
                      <w:color w:val="auto"/>
                      <w:sz w:val="18"/>
                      <w:szCs w:val="18"/>
                    </w:rPr>
                    <w:t xml:space="preserve"> getColor(i % </w:t>
                  </w:r>
                  <w:r>
                    <w:rPr>
                      <w:rFonts w:ascii="Consolas" w:hAnsi="Consolas" w:cs="Consolas"/>
                      <w:color w:val="E36C0A" w:themeColor="accent6" w:themeShade="BF"/>
                      <w:sz w:val="18"/>
                      <w:szCs w:val="18"/>
                    </w:rPr>
                    <w:t>3</w:t>
                  </w:r>
                  <w:r w:rsidRPr="00BC0141">
                    <w:rPr>
                      <w:rFonts w:ascii="Consolas" w:hAnsi="Consolas" w:cs="Consolas"/>
                      <w:color w:val="auto"/>
                      <w:sz w:val="18"/>
                      <w:szCs w:val="18"/>
                    </w:rPr>
                    <w:t xml:space="preserve">)   </w:t>
                  </w:r>
                </w:p>
                <w:p w:rsidR="00BC0141" w:rsidRPr="00BC0141" w:rsidRDefault="00BC0141" w:rsidP="00BC0141">
                  <w:pPr>
                    <w:ind w:firstLine="709"/>
                  </w:pPr>
                  <w:r>
                    <w:rPr>
                      <w:rFonts w:ascii="Consolas" w:hAnsi="Consolas" w:cs="Consolas"/>
                      <w:color w:val="auto"/>
                      <w:sz w:val="18"/>
                      <w:szCs w:val="18"/>
                    </w:rPr>
                    <w:t xml:space="preserve"> </w:t>
                  </w:r>
                  <w:r w:rsidRPr="00BC0141">
                    <w:rPr>
                      <w:rFonts w:ascii="Consolas" w:hAnsi="Consolas" w:cs="Consolas"/>
                      <w:color w:val="auto"/>
                      <w:sz w:val="18"/>
                      <w:szCs w:val="18"/>
                    </w:rPr>
                    <w:t>});</w:t>
                  </w:r>
                </w:p>
              </w:txbxContent>
            </v:textbox>
          </v:shape>
        </w:pict>
      </w:r>
      <w:r w:rsidR="006B7923">
        <w:rPr>
          <w:rFonts w:ascii="Times New Roman" w:hAnsi="Times New Roman" w:cs="Times New Roman"/>
        </w:rPr>
        <w:t xml:space="preserve">When everything else is setup correctly, the code segment for appending the path to the svg can be executed. Interpolation and line coloring can be done in the same code segment </w:t>
      </w:r>
      <w:r>
        <w:rPr>
          <w:rFonts w:ascii="Times New Roman" w:hAnsi="Times New Roman" w:cs="Times New Roman"/>
        </w:rPr>
        <w:t>if the programmer knows how to play with his stuff. The code segment I wrote is shown below.</w:t>
      </w: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p>
    <w:p w:rsidR="00BC0141" w:rsidRDefault="00BC0141" w:rsidP="008620B1">
      <w:pPr>
        <w:widowControl/>
        <w:suppressAutoHyphens w:val="0"/>
        <w:overflowPunct/>
        <w:jc w:val="both"/>
        <w:rPr>
          <w:rFonts w:ascii="Times New Roman" w:hAnsi="Times New Roman" w:cs="Times New Roman"/>
        </w:rPr>
      </w:pPr>
      <w:r>
        <w:rPr>
          <w:rFonts w:ascii="Times New Roman" w:hAnsi="Times New Roman" w:cs="Times New Roman"/>
          <w:b/>
          <w:bCs/>
          <w:noProof/>
          <w:lang w:eastAsia="en-US" w:bidi="si-LK"/>
        </w:rPr>
        <w:pict>
          <v:shape id="_x0000_s1041" type="#_x0000_t202" style="position:absolute;left:0;text-align:left;margin-left:60.5pt;margin-top:.7pt;width:328.35pt;height:17.75pt;z-index:251681792;mso-width-relative:margin;mso-height-relative:margin" filled="f" stroked="f">
            <v:textbox style="mso-next-textbox:#_x0000_s1041">
              <w:txbxContent>
                <w:p w:rsidR="00BC0141" w:rsidRPr="00B17E8F" w:rsidRDefault="00BC0141" w:rsidP="00041C36">
                  <w:pPr>
                    <w:pStyle w:val="Heading5"/>
                  </w:pPr>
                  <w:bookmarkStart w:id="13" w:name="_Toc417160255"/>
                  <w:r w:rsidRPr="0014752E">
                    <w:t>Figure 2.</w:t>
                  </w:r>
                  <w:r>
                    <w:t>9</w:t>
                  </w:r>
                  <w:r w:rsidRPr="0014752E">
                    <w:t xml:space="preserve"> </w:t>
                  </w:r>
                  <w:r>
                    <w:t>– JavaScript code segment for appending path to data points</w:t>
                  </w:r>
                  <w:bookmarkEnd w:id="13"/>
                </w:p>
                <w:p w:rsidR="00BC0141" w:rsidRPr="0014752E" w:rsidRDefault="00BC0141" w:rsidP="00BC0141">
                  <w:pPr>
                    <w:rPr>
                      <w:b/>
                      <w:bCs/>
                      <w:sz w:val="20"/>
                      <w:szCs w:val="20"/>
                    </w:rPr>
                  </w:pPr>
                </w:p>
              </w:txbxContent>
            </v:textbox>
          </v:shape>
        </w:pict>
      </w:r>
    </w:p>
    <w:p w:rsidR="00BC0141" w:rsidRDefault="00BC0141" w:rsidP="008620B1">
      <w:pPr>
        <w:widowControl/>
        <w:suppressAutoHyphens w:val="0"/>
        <w:overflowPunct/>
        <w:jc w:val="both"/>
        <w:rPr>
          <w:rFonts w:ascii="Times New Roman" w:hAnsi="Times New Roman" w:cs="Times New Roman"/>
          <w:b/>
          <w:bCs/>
        </w:rPr>
      </w:pPr>
    </w:p>
    <w:p w:rsidR="00E27AAA" w:rsidRPr="00870206" w:rsidRDefault="00BC0141" w:rsidP="008620B1">
      <w:pPr>
        <w:widowControl/>
        <w:suppressAutoHyphens w:val="0"/>
        <w:overflowPunct/>
        <w:jc w:val="both"/>
        <w:rPr>
          <w:rFonts w:ascii="Times New Roman" w:hAnsi="Times New Roman" w:cs="Times New Roman"/>
          <w:b/>
          <w:bCs/>
        </w:rPr>
      </w:pPr>
      <w:r>
        <w:rPr>
          <w:rFonts w:ascii="Times New Roman" w:hAnsi="Times New Roman" w:cs="Times New Roman"/>
        </w:rPr>
        <w:t xml:space="preserve">The interpolation </w:t>
      </w:r>
      <w:r w:rsidRPr="00BC0141">
        <w:rPr>
          <w:rFonts w:ascii="Times New Roman" w:hAnsi="Times New Roman" w:cs="Times New Roman"/>
          <w:i/>
          <w:iCs/>
        </w:rPr>
        <w:t>mode</w:t>
      </w:r>
      <w:r>
        <w:rPr>
          <w:rFonts w:ascii="Times New Roman" w:hAnsi="Times New Roman" w:cs="Times New Roman"/>
        </w:rPr>
        <w:t xml:space="preserve"> in the above code segment can be one of linear, basis, step-before, step-</w:t>
      </w:r>
      <w:r w:rsidRPr="00BC0141">
        <w:rPr>
          <w:rFonts w:ascii="Times New Roman" w:hAnsi="Times New Roman" w:cs="Times New Roman"/>
        </w:rPr>
        <w:t>after, cardinal</w:t>
      </w:r>
      <w:r>
        <w:rPr>
          <w:rFonts w:ascii="Times New Roman" w:hAnsi="Times New Roman" w:cs="Times New Roman"/>
        </w:rPr>
        <w:t xml:space="preserve"> or monotonous. </w:t>
      </w:r>
      <w:r w:rsidR="00E27AAA" w:rsidRPr="00870206">
        <w:rPr>
          <w:rFonts w:ascii="Times New Roman" w:hAnsi="Times New Roman" w:cs="Times New Roman"/>
          <w:b/>
          <w:bCs/>
        </w:rPr>
        <w:br w:type="page"/>
      </w:r>
    </w:p>
    <w:p w:rsidR="00BC0141" w:rsidRDefault="0032650C">
      <w:pPr>
        <w:rPr>
          <w:rFonts w:ascii="Times New Roman" w:hAnsi="Times New Roman" w:cs="Times New Roman"/>
        </w:rPr>
      </w:pPr>
      <w:r>
        <w:rPr>
          <w:rFonts w:ascii="Times New Roman" w:hAnsi="Times New Roman" w:cs="Times New Roman"/>
        </w:rPr>
        <w:lastRenderedPageBreak/>
        <w:t>Shown below are charts</w:t>
      </w:r>
      <w:r w:rsidR="0026355D">
        <w:rPr>
          <w:rFonts w:ascii="Times New Roman" w:hAnsi="Times New Roman" w:cs="Times New Roman"/>
        </w:rPr>
        <w:t>drawn</w:t>
      </w:r>
      <w:r>
        <w:rPr>
          <w:rFonts w:ascii="Times New Roman" w:hAnsi="Times New Roman" w:cs="Times New Roman"/>
        </w:rPr>
        <w:t xml:space="preserve"> </w:t>
      </w:r>
      <w:r w:rsidR="0026355D">
        <w:rPr>
          <w:rFonts w:ascii="Times New Roman" w:hAnsi="Times New Roman" w:cs="Times New Roman"/>
        </w:rPr>
        <w:t>in</w:t>
      </w:r>
      <w:r>
        <w:rPr>
          <w:rFonts w:ascii="Times New Roman" w:hAnsi="Times New Roman" w:cs="Times New Roman"/>
        </w:rPr>
        <w:t xml:space="preserve"> </w:t>
      </w:r>
      <w:r w:rsidR="0026355D">
        <w:rPr>
          <w:rFonts w:ascii="Times New Roman" w:hAnsi="Times New Roman" w:cs="Times New Roman"/>
        </w:rPr>
        <w:t>3</w:t>
      </w:r>
      <w:r>
        <w:rPr>
          <w:rFonts w:ascii="Times New Roman" w:hAnsi="Times New Roman" w:cs="Times New Roman"/>
        </w:rPr>
        <w:t xml:space="preserve"> such interpolation modes</w:t>
      </w: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2816" behindDoc="1" locked="0" layoutInCell="1" allowOverlap="1">
            <wp:simplePos x="0" y="0"/>
            <wp:positionH relativeFrom="column">
              <wp:posOffset>3049905</wp:posOffset>
            </wp:positionH>
            <wp:positionV relativeFrom="paragraph">
              <wp:posOffset>104775</wp:posOffset>
            </wp:positionV>
            <wp:extent cx="2852420" cy="1837690"/>
            <wp:effectExtent l="19050" t="19050" r="24130" b="1016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2852420" cy="1837690"/>
                    </a:xfrm>
                    <a:prstGeom prst="rect">
                      <a:avLst/>
                    </a:prstGeom>
                    <a:noFill/>
                    <a:ln w="9525">
                      <a:solidFill>
                        <a:schemeClr val="bg1">
                          <a:lumMod val="50000"/>
                        </a:schemeClr>
                      </a:solidFill>
                      <a:miter lim="800000"/>
                      <a:headEnd/>
                      <a:tailEnd/>
                    </a:ln>
                  </pic:spPr>
                </pic:pic>
              </a:graphicData>
            </a:graphic>
          </wp:anchor>
        </w:drawing>
      </w:r>
      <w:r>
        <w:rPr>
          <w:rFonts w:ascii="Times New Roman" w:hAnsi="Times New Roman" w:cs="Times New Roman"/>
          <w:noProof/>
          <w:lang w:eastAsia="en-US" w:bidi="si-LK"/>
        </w:rPr>
        <w:drawing>
          <wp:anchor distT="0" distB="0" distL="114300" distR="114300" simplePos="0" relativeHeight="251683840" behindDoc="1" locked="0" layoutInCell="1" allowOverlap="1">
            <wp:simplePos x="0" y="0"/>
            <wp:positionH relativeFrom="column">
              <wp:posOffset>-73660</wp:posOffset>
            </wp:positionH>
            <wp:positionV relativeFrom="paragraph">
              <wp:posOffset>104775</wp:posOffset>
            </wp:positionV>
            <wp:extent cx="2854325" cy="1837055"/>
            <wp:effectExtent l="19050" t="19050" r="22225"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2854325" cy="1837055"/>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pict>
          <v:shape id="_x0000_s1043" type="#_x0000_t202" style="position:absolute;margin-left:20.65pt;margin-top:11.3pt;width:198.35pt;height:34.45pt;z-index:251686912;mso-width-relative:margin;mso-height-relative:margin" filled="f" stroked="f">
            <v:textbox style="mso-next-textbox:#_x0000_s1043">
              <w:txbxContent>
                <w:p w:rsidR="0026355D" w:rsidRPr="00B17E8F" w:rsidRDefault="0026355D" w:rsidP="00041C36">
                  <w:pPr>
                    <w:pStyle w:val="Heading5"/>
                  </w:pPr>
                  <w:bookmarkStart w:id="14" w:name="_Toc417160256"/>
                  <w:r w:rsidRPr="0014752E">
                    <w:t>Figure 2.</w:t>
                  </w:r>
                  <w:r w:rsidR="00AF0BD2">
                    <w:t>10</w:t>
                  </w:r>
                  <w:r w:rsidRPr="0014752E">
                    <w:t xml:space="preserve"> </w:t>
                  </w:r>
                  <w:r>
                    <w:t>– Line chart with linear</w:t>
                  </w:r>
                  <w:r w:rsidR="00013D33">
                    <w:t xml:space="preserve"> </w:t>
                  </w:r>
                  <w:r w:rsidR="00AF0BD2">
                    <w:t>i</w:t>
                  </w:r>
                  <w:r>
                    <w:t>nterpolation mode</w:t>
                  </w:r>
                  <w:bookmarkEnd w:id="14"/>
                </w:p>
                <w:p w:rsidR="0026355D" w:rsidRPr="0014752E" w:rsidRDefault="0026355D" w:rsidP="0026355D">
                  <w:pPr>
                    <w:rPr>
                      <w:b/>
                      <w:bCs/>
                      <w:sz w:val="20"/>
                      <w:szCs w:val="20"/>
                    </w:rPr>
                  </w:pPr>
                </w:p>
              </w:txbxContent>
            </v:textbox>
          </v:shape>
        </w:pict>
      </w:r>
      <w:r w:rsidR="0026355D">
        <w:rPr>
          <w:rFonts w:ascii="Times New Roman" w:hAnsi="Times New Roman" w:cs="Times New Roman"/>
          <w:noProof/>
          <w:lang w:eastAsia="en-US" w:bidi="si-LK"/>
        </w:rPr>
        <w:pict>
          <v:shape id="_x0000_s1044" type="#_x0000_t202" style="position:absolute;margin-left:262.6pt;margin-top:11.3pt;width:182.25pt;height:34.45pt;z-index:251687936;mso-width-relative:margin;mso-height-relative:margin" filled="f" stroked="f">
            <v:textbox style="mso-next-textbox:#_x0000_s1044">
              <w:txbxContent>
                <w:p w:rsidR="0026355D" w:rsidRPr="00B17E8F" w:rsidRDefault="0026355D" w:rsidP="00013D33">
                  <w:pPr>
                    <w:pStyle w:val="Heading5"/>
                  </w:pPr>
                  <w:bookmarkStart w:id="15" w:name="_Toc417160257"/>
                  <w:r w:rsidRPr="0014752E">
                    <w:t>Figure 2.</w:t>
                  </w:r>
                  <w:r w:rsidR="00AF0BD2">
                    <w:t>11</w:t>
                  </w:r>
                  <w:r w:rsidRPr="0014752E">
                    <w:t xml:space="preserve"> </w:t>
                  </w:r>
                  <w:r>
                    <w:t>– Line chart with cardinal</w:t>
                  </w:r>
                  <w:r w:rsidR="00013D33">
                    <w:t xml:space="preserve"> </w:t>
                  </w:r>
                  <w:r w:rsidR="00AF0BD2">
                    <w:t>i</w:t>
                  </w:r>
                  <w:r>
                    <w:t>nterpolation mode</w:t>
                  </w:r>
                  <w:bookmarkEnd w:id="15"/>
                </w:p>
                <w:p w:rsidR="0026355D" w:rsidRPr="0014752E" w:rsidRDefault="0026355D"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4864" behindDoc="1" locked="0" layoutInCell="1" allowOverlap="1">
            <wp:simplePos x="0" y="0"/>
            <wp:positionH relativeFrom="column">
              <wp:posOffset>1537091</wp:posOffset>
            </wp:positionH>
            <wp:positionV relativeFrom="paragraph">
              <wp:posOffset>20711</wp:posOffset>
            </wp:positionV>
            <wp:extent cx="2844311" cy="1838667"/>
            <wp:effectExtent l="19050" t="19050" r="13189" b="28233"/>
            <wp:wrapNone/>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844311" cy="1838667"/>
                    </a:xfrm>
                    <a:prstGeom prst="rect">
                      <a:avLst/>
                    </a:prstGeom>
                    <a:noFill/>
                    <a:ln w="9525">
                      <a:solidFill>
                        <a:schemeClr val="bg1">
                          <a:lumMod val="50000"/>
                        </a:schemeClr>
                      </a:solidFill>
                      <a:miter lim="800000"/>
                      <a:headEnd/>
                      <a:tailEnd/>
                    </a:ln>
                  </pic:spPr>
                </pic:pic>
              </a:graphicData>
            </a:graphic>
          </wp:anchor>
        </w:drawing>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r>
        <w:rPr>
          <w:rFonts w:ascii="Times New Roman" w:hAnsi="Times New Roman" w:cs="Times New Roman"/>
          <w:noProof/>
          <w:lang w:eastAsia="en-US" w:bidi="si-LK"/>
        </w:rPr>
        <w:pict>
          <v:shape id="_x0000_s1042" type="#_x0000_t202" style="position:absolute;margin-left:138.05pt;margin-top:.4pt;width:207.4pt;height:34.45pt;z-index:251685888;mso-width-relative:margin;mso-height-relative:margin" filled="f" stroked="f">
            <v:textbox style="mso-next-textbox:#_x0000_s1042">
              <w:txbxContent>
                <w:p w:rsidR="0026355D" w:rsidRPr="00B17E8F" w:rsidRDefault="0026355D" w:rsidP="00013D33">
                  <w:pPr>
                    <w:pStyle w:val="Heading5"/>
                  </w:pPr>
                  <w:bookmarkStart w:id="16" w:name="_Toc417160258"/>
                  <w:r w:rsidRPr="0014752E">
                    <w:t>Figure 2.</w:t>
                  </w:r>
                  <w:r w:rsidR="00AF0BD2">
                    <w:t>12</w:t>
                  </w:r>
                  <w:r w:rsidRPr="0014752E">
                    <w:t xml:space="preserve"> </w:t>
                  </w:r>
                  <w:r>
                    <w:t xml:space="preserve">– Line chart with Step-before </w:t>
                  </w:r>
                  <w:r w:rsidR="00AF0BD2">
                    <w:t>i</w:t>
                  </w:r>
                  <w:r>
                    <w:t>nterpolation mode</w:t>
                  </w:r>
                  <w:bookmarkEnd w:id="16"/>
                </w:p>
                <w:p w:rsidR="0026355D" w:rsidRPr="0014752E" w:rsidRDefault="0026355D" w:rsidP="0026355D">
                  <w:pPr>
                    <w:rPr>
                      <w:b/>
                      <w:bCs/>
                      <w:sz w:val="20"/>
                      <w:szCs w:val="20"/>
                    </w:rPr>
                  </w:pPr>
                </w:p>
              </w:txbxContent>
            </v:textbox>
          </v:shape>
        </w:pict>
      </w: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pPr>
        <w:rPr>
          <w:rFonts w:ascii="Times New Roman" w:hAnsi="Times New Roman" w:cs="Times New Roman"/>
        </w:rPr>
      </w:pPr>
    </w:p>
    <w:p w:rsidR="0026355D" w:rsidRDefault="0026355D" w:rsidP="005E4F62">
      <w:pPr>
        <w:jc w:val="both"/>
        <w:rPr>
          <w:rFonts w:ascii="Times New Roman" w:hAnsi="Times New Roman" w:cs="Times New Roman"/>
        </w:rPr>
      </w:pPr>
      <w:r>
        <w:rPr>
          <w:rFonts w:ascii="Times New Roman" w:hAnsi="Times New Roman" w:cs="Times New Roman"/>
        </w:rPr>
        <w:t xml:space="preserve">I created a sub menu to select </w:t>
      </w:r>
      <w:r w:rsidR="00AF0BD2">
        <w:rPr>
          <w:rFonts w:ascii="Times New Roman" w:hAnsi="Times New Roman" w:cs="Times New Roman"/>
        </w:rPr>
        <w:t>chart configurations (i.e. - columns, colors and interpolation mode) for drawing the chart. Shown below is a snapshot of the menu.</w:t>
      </w:r>
    </w:p>
    <w:p w:rsidR="0026355D" w:rsidRDefault="0026355D">
      <w:pPr>
        <w:rPr>
          <w:rFonts w:ascii="Times New Roman" w:hAnsi="Times New Roman" w:cs="Times New Roman"/>
        </w:rPr>
      </w:pPr>
    </w:p>
    <w:p w:rsidR="0026355D" w:rsidRDefault="00AF0BD2">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88960" behindDoc="1" locked="0" layoutInCell="1" allowOverlap="1">
            <wp:simplePos x="0" y="0"/>
            <wp:positionH relativeFrom="column">
              <wp:posOffset>1456006</wp:posOffset>
            </wp:positionH>
            <wp:positionV relativeFrom="paragraph">
              <wp:posOffset>117866</wp:posOffset>
            </wp:positionV>
            <wp:extent cx="2927350" cy="2029108"/>
            <wp:effectExtent l="19050" t="19050" r="25400" b="28292"/>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2929637" cy="2030693"/>
                    </a:xfrm>
                    <a:prstGeom prst="rect">
                      <a:avLst/>
                    </a:prstGeom>
                    <a:noFill/>
                    <a:ln w="9525">
                      <a:solidFill>
                        <a:schemeClr val="bg1">
                          <a:lumMod val="50000"/>
                        </a:schemeClr>
                      </a:solidFill>
                      <a:miter lim="800000"/>
                      <a:headEnd/>
                      <a:tailEnd/>
                    </a:ln>
                  </pic:spPr>
                </pic:pic>
              </a:graphicData>
            </a:graphic>
          </wp:anchor>
        </w:drawing>
      </w:r>
    </w:p>
    <w:p w:rsidR="00BC0141" w:rsidRDefault="00AF0BD2">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5" type="#_x0000_t202" style="position:absolute;margin-left:138.05pt;margin-top:159.55pt;width:207.4pt;height:34.45pt;z-index:251689984;mso-width-relative:margin;mso-height-relative:margin" filled="f" stroked="f">
            <v:textbox style="mso-next-textbox:#_x0000_s1045">
              <w:txbxContent>
                <w:p w:rsidR="00AF0BD2" w:rsidRDefault="00AF0BD2" w:rsidP="00041C36">
                  <w:pPr>
                    <w:pStyle w:val="Heading5"/>
                  </w:pPr>
                  <w:bookmarkStart w:id="17" w:name="_Toc417160259"/>
                  <w:r w:rsidRPr="0014752E">
                    <w:t>Figure 2.</w:t>
                  </w:r>
                  <w:r>
                    <w:t>13</w:t>
                  </w:r>
                  <w:r w:rsidRPr="0014752E">
                    <w:t xml:space="preserve"> </w:t>
                  </w:r>
                  <w:r>
                    <w:t>– HTML menu for selecting</w:t>
                  </w:r>
                  <w:bookmarkEnd w:id="17"/>
                  <w:r>
                    <w:t xml:space="preserve"> </w:t>
                  </w:r>
                </w:p>
                <w:p w:rsidR="00AF0BD2" w:rsidRPr="00B17E8F" w:rsidRDefault="00AF0BD2" w:rsidP="00AF0BD2">
                  <w:pPr>
                    <w:rPr>
                      <w:b/>
                      <w:bCs/>
                      <w:sz w:val="20"/>
                      <w:szCs w:val="20"/>
                    </w:rPr>
                  </w:pPr>
                  <w:r>
                    <w:rPr>
                      <w:b/>
                      <w:bCs/>
                      <w:sz w:val="20"/>
                      <w:szCs w:val="20"/>
                    </w:rPr>
                    <w:t xml:space="preserve">                       chart configurations</w:t>
                  </w:r>
                </w:p>
                <w:p w:rsidR="00AF0BD2" w:rsidRPr="0014752E" w:rsidRDefault="00AF0BD2" w:rsidP="00AF0BD2">
                  <w:pPr>
                    <w:rPr>
                      <w:b/>
                      <w:bCs/>
                      <w:sz w:val="20"/>
                      <w:szCs w:val="20"/>
                    </w:rPr>
                  </w:pPr>
                </w:p>
              </w:txbxContent>
            </v:textbox>
          </v:shape>
        </w:pict>
      </w:r>
      <w:r w:rsidR="00BC0141">
        <w:rPr>
          <w:rFonts w:ascii="Times New Roman" w:hAnsi="Times New Roman" w:cs="Times New Roman"/>
        </w:rPr>
        <w:br w:type="page"/>
      </w:r>
    </w:p>
    <w:p w:rsidR="00A4141F" w:rsidRDefault="00620F81" w:rsidP="00A4141F">
      <w:pPr>
        <w:pStyle w:val="Heading4"/>
        <w:numPr>
          <w:ilvl w:val="3"/>
          <w:numId w:val="7"/>
        </w:numPr>
        <w:ind w:left="900" w:hanging="900"/>
      </w:pPr>
      <w:bookmarkStart w:id="18" w:name="_Ref417160739"/>
      <w:r>
        <w:lastRenderedPageBreak/>
        <w:t>Map</w:t>
      </w:r>
      <w:r w:rsidR="00A4141F" w:rsidRPr="000B18C8">
        <w:t xml:space="preserve"> Diagram Implementation</w:t>
      </w:r>
      <w:bookmarkEnd w:id="18"/>
    </w:p>
    <w:p w:rsidR="00AF0BD2" w:rsidRDefault="00AF0BD2">
      <w:pPr>
        <w:widowControl/>
        <w:suppressAutoHyphens w:val="0"/>
        <w:overflowPunct/>
        <w:rPr>
          <w:rFonts w:ascii="Times New Roman" w:hAnsi="Times New Roman" w:cs="Times New Roman"/>
        </w:rPr>
      </w:pPr>
    </w:p>
    <w:p w:rsidR="00620F81" w:rsidRDefault="00620F81" w:rsidP="005E4F62">
      <w:pPr>
        <w:widowControl/>
        <w:suppressAutoHyphens w:val="0"/>
        <w:overflowPunct/>
        <w:jc w:val="both"/>
        <w:rPr>
          <w:rFonts w:ascii="Times New Roman" w:hAnsi="Times New Roman" w:cs="Times New Roman"/>
        </w:rPr>
      </w:pPr>
      <w:r>
        <w:rPr>
          <w:rFonts w:ascii="Times New Roman" w:hAnsi="Times New Roman" w:cs="Times New Roman"/>
        </w:rPr>
        <w:t>A major issue I faced while implementing this chart type was d3 not supporting advanced functions for map manipulation. The abstract map provided by d3 is very basic. The maximum possible zoom-level is country level. That means that users cannot visualize a data set local to a country like Sri Lanka.</w:t>
      </w:r>
    </w:p>
    <w:p w:rsidR="00F4632E" w:rsidRDefault="00F4632E"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Therefore I had to import another </w:t>
      </w:r>
      <w:r w:rsidR="00911F34">
        <w:rPr>
          <w:rFonts w:ascii="Times New Roman" w:hAnsi="Times New Roman" w:cs="Times New Roman"/>
        </w:rPr>
        <w:t>library to lay the foundation for the Map-diagram. After some research, I came across two possibilities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Google visualization charts</w:t>
      </w:r>
    </w:p>
    <w:p w:rsidR="00911F34" w:rsidRDefault="00911F34" w:rsidP="005E4F62">
      <w:pPr>
        <w:pStyle w:val="ListParagraph"/>
        <w:widowControl/>
        <w:numPr>
          <w:ilvl w:val="0"/>
          <w:numId w:val="12"/>
        </w:numPr>
        <w:suppressAutoHyphens w:val="0"/>
        <w:overflowPunct/>
        <w:jc w:val="both"/>
        <w:rPr>
          <w:rFonts w:ascii="Times New Roman" w:hAnsi="Times New Roman" w:cs="Times New Roman"/>
        </w:rPr>
      </w:pPr>
      <w:r>
        <w:rPr>
          <w:rFonts w:ascii="Times New Roman" w:hAnsi="Times New Roman" w:cs="Times New Roman"/>
        </w:rPr>
        <w:t>D3 based Data Maps</w:t>
      </w:r>
    </w:p>
    <w:p w:rsidR="00911F34" w:rsidRDefault="00911F34" w:rsidP="005E4F62">
      <w:pPr>
        <w:widowControl/>
        <w:suppressAutoHyphens w:val="0"/>
        <w:overflowPunct/>
        <w:jc w:val="both"/>
        <w:rPr>
          <w:rFonts w:ascii="Times New Roman" w:hAnsi="Times New Roman" w:cs="Times New Roman"/>
        </w:rPr>
      </w:pPr>
    </w:p>
    <w:p w:rsidR="00911F34" w:rsidRDefault="00911F34" w:rsidP="005E4F62">
      <w:pPr>
        <w:widowControl/>
        <w:suppressAutoHyphens w:val="0"/>
        <w:overflowPunct/>
        <w:jc w:val="both"/>
        <w:rPr>
          <w:rFonts w:ascii="Times New Roman" w:hAnsi="Times New Roman" w:cs="Times New Roman"/>
        </w:rPr>
      </w:pPr>
      <w:r>
        <w:rPr>
          <w:rFonts w:ascii="Times New Roman" w:hAnsi="Times New Roman" w:cs="Times New Roman"/>
        </w:rPr>
        <w:t xml:space="preserve">Considering the ease of use and the list of supporting functionalities, Google visualization charts library appeared to be a better candidate. </w:t>
      </w:r>
    </w:p>
    <w:p w:rsidR="00911F34" w:rsidRDefault="00911F34" w:rsidP="005E4F62">
      <w:pPr>
        <w:widowControl/>
        <w:suppressAutoHyphens w:val="0"/>
        <w:overflowPunct/>
        <w:jc w:val="both"/>
        <w:rPr>
          <w:rFonts w:ascii="Times New Roman" w:hAnsi="Times New Roman" w:cs="Times New Roman"/>
        </w:rPr>
      </w:pPr>
    </w:p>
    <w:p w:rsidR="00911F34" w:rsidRDefault="00516D63" w:rsidP="005E4F62">
      <w:pPr>
        <w:widowControl/>
        <w:suppressAutoHyphens w:val="0"/>
        <w:overflowPunct/>
        <w:jc w:val="both"/>
        <w:rPr>
          <w:rFonts w:ascii="Times New Roman" w:hAnsi="Times New Roman" w:cs="Times New Roman"/>
        </w:rPr>
      </w:pPr>
      <w:r>
        <w:rPr>
          <w:rFonts w:ascii="Times New Roman" w:hAnsi="Times New Roman" w:cs="Times New Roman"/>
        </w:rPr>
        <w:t>However</w:t>
      </w:r>
      <w:r w:rsidR="00B73F2B">
        <w:rPr>
          <w:rFonts w:ascii="Times New Roman" w:hAnsi="Times New Roman" w:cs="Times New Roman"/>
        </w:rPr>
        <w:t>,</w:t>
      </w:r>
      <w:r>
        <w:rPr>
          <w:rFonts w:ascii="Times New Roman" w:hAnsi="Times New Roman" w:cs="Times New Roman"/>
        </w:rPr>
        <w:t xml:space="preserve"> one major con of using googl</w:t>
      </w:r>
      <w:r w:rsidR="00F82DD2">
        <w:rPr>
          <w:rFonts w:ascii="Times New Roman" w:hAnsi="Times New Roman" w:cs="Times New Roman"/>
        </w:rPr>
        <w:t>e</w:t>
      </w:r>
      <w:r>
        <w:rPr>
          <w:rFonts w:ascii="Times New Roman" w:hAnsi="Times New Roman" w:cs="Times New Roman"/>
        </w:rPr>
        <w:t>-charts was</w:t>
      </w:r>
      <w:r w:rsidR="00B73F2B">
        <w:rPr>
          <w:rFonts w:ascii="Times New Roman" w:hAnsi="Times New Roman" w:cs="Times New Roman"/>
        </w:rPr>
        <w:t xml:space="preserve"> identified as</w:t>
      </w:r>
      <w:r>
        <w:rPr>
          <w:rFonts w:ascii="Times New Roman" w:hAnsi="Times New Roman" w:cs="Times New Roman"/>
        </w:rPr>
        <w:t xml:space="preserve"> the inability to draw the chart offline. But considering the</w:t>
      </w:r>
      <w:r w:rsidR="00B73F2B">
        <w:rPr>
          <w:rFonts w:ascii="Times New Roman" w:hAnsi="Times New Roman" w:cs="Times New Roman"/>
        </w:rPr>
        <w:t xml:space="preserve"> features and the</w:t>
      </w:r>
      <w:r>
        <w:rPr>
          <w:rFonts w:ascii="Times New Roman" w:hAnsi="Times New Roman" w:cs="Times New Roman"/>
        </w:rPr>
        <w:t xml:space="preserve"> use case of</w:t>
      </w:r>
      <w:r w:rsidR="00B73F2B">
        <w:rPr>
          <w:rFonts w:ascii="Times New Roman" w:hAnsi="Times New Roman" w:cs="Times New Roman"/>
        </w:rPr>
        <w:t xml:space="preserve"> the</w:t>
      </w:r>
      <w:r>
        <w:rPr>
          <w:rFonts w:ascii="Times New Roman" w:hAnsi="Times New Roman" w:cs="Times New Roman"/>
        </w:rPr>
        <w:t xml:space="preserve"> IgViz</w:t>
      </w:r>
      <w:r w:rsidR="00B73F2B">
        <w:rPr>
          <w:rFonts w:ascii="Times New Roman" w:hAnsi="Times New Roman" w:cs="Times New Roman"/>
        </w:rPr>
        <w:t xml:space="preserve"> library</w:t>
      </w:r>
      <w:r>
        <w:rPr>
          <w:rFonts w:ascii="Times New Roman" w:hAnsi="Times New Roman" w:cs="Times New Roman"/>
        </w:rPr>
        <w:t>, this trade off was evaluated as profitable.</w:t>
      </w:r>
    </w:p>
    <w:p w:rsidR="00516D63" w:rsidRDefault="00516D63" w:rsidP="00911F34">
      <w:pPr>
        <w:widowControl/>
        <w:suppressAutoHyphens w:val="0"/>
        <w:overflowPunct/>
        <w:rPr>
          <w:rFonts w:ascii="Times New Roman" w:hAnsi="Times New Roman" w:cs="Times New Roman"/>
        </w:rPr>
      </w:pPr>
    </w:p>
    <w:p w:rsidR="00516D63" w:rsidRPr="00B73F2B" w:rsidRDefault="00B73F2B" w:rsidP="00911F34">
      <w:pPr>
        <w:widowControl/>
        <w:suppressAutoHyphens w:val="0"/>
        <w:overflowPunct/>
        <w:rPr>
          <w:rFonts w:ascii="Times New Roman" w:hAnsi="Times New Roman" w:cs="Times New Roman"/>
          <w:b/>
          <w:bCs/>
        </w:rPr>
      </w:pPr>
      <w:r w:rsidRPr="00B73F2B">
        <w:rPr>
          <w:rFonts w:ascii="Times New Roman" w:hAnsi="Times New Roman" w:cs="Times New Roman"/>
          <w:b/>
          <w:bCs/>
        </w:rPr>
        <w:t>Important code quotations</w:t>
      </w:r>
    </w:p>
    <w:p w:rsidR="00AF0BD2" w:rsidRDefault="00AF0BD2">
      <w:pPr>
        <w:widowControl/>
        <w:suppressAutoHyphens w:val="0"/>
        <w:overflowPunct/>
        <w:rPr>
          <w:rFonts w:ascii="Times New Roman" w:hAnsi="Times New Roman" w:cs="Times New Roman"/>
        </w:rPr>
      </w:pPr>
    </w:p>
    <w:p w:rsidR="00B73F2B"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The LoadMap() function is responsible for fetching the chart definitions from google. This google.load(…) function can be seen as a common feature in all kinds of google charts. It should be noted that this does not load the map, it is responsible only for loading the chart definitions.</w:t>
      </w: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6" type="#_x0000_t202" style="position:absolute;margin-left:2.6pt;margin-top:1pt;width:390.35pt;height:39.55pt;z-index:251691008;mso-height-percent:200;mso-height-percent:200;mso-width-relative:margin;mso-height-relative:margin">
            <v:textbox style="mso-next-textbox:#_x0000_s1046;mso-fit-shape-to-text:t">
              <w:txbxContent>
                <w:p w:rsidR="00B73F2B" w:rsidRPr="00B73F2B" w:rsidRDefault="00B73F2B" w:rsidP="00B73F2B">
                  <w:pPr>
                    <w:rPr>
                      <w:rFonts w:ascii="Consolas" w:hAnsi="Consolas" w:cs="Consolas"/>
                      <w:color w:val="auto"/>
                      <w:sz w:val="18"/>
                      <w:szCs w:val="18"/>
                    </w:rPr>
                  </w:pPr>
                  <w:r w:rsidRPr="00B73F2B">
                    <w:rPr>
                      <w:rFonts w:ascii="Consolas" w:hAnsi="Consolas" w:cs="Consolas"/>
                      <w:color w:val="1F497D" w:themeColor="text2"/>
                      <w:sz w:val="18"/>
                      <w:szCs w:val="18"/>
                    </w:rPr>
                    <w:t>function</w:t>
                  </w:r>
                  <w:r w:rsidRPr="00B73F2B">
                    <w:rPr>
                      <w:rFonts w:ascii="Consolas" w:hAnsi="Consolas" w:cs="Consolas"/>
                      <w:color w:val="auto"/>
                      <w:sz w:val="18"/>
                      <w:szCs w:val="18"/>
                    </w:rPr>
                    <w:t xml:space="preserve"> LoadMap() {</w:t>
                  </w:r>
                </w:p>
                <w:p w:rsidR="00B73F2B" w:rsidRPr="00B73F2B" w:rsidRDefault="00B73F2B" w:rsidP="00B73F2B">
                  <w:pPr>
                    <w:rPr>
                      <w:rFonts w:ascii="Consolas" w:hAnsi="Consolas" w:cs="Consolas"/>
                      <w:color w:val="auto"/>
                      <w:sz w:val="18"/>
                      <w:szCs w:val="18"/>
                    </w:rPr>
                  </w:pPr>
                  <w:r w:rsidRPr="00B73F2B">
                    <w:rPr>
                      <w:rFonts w:ascii="Consolas" w:hAnsi="Consolas" w:cs="Consolas"/>
                      <w:color w:val="auto"/>
                      <w:sz w:val="18"/>
                      <w:szCs w:val="18"/>
                    </w:rPr>
                    <w:t xml:space="preserve">    google.load('</w:t>
                  </w:r>
                  <w:r w:rsidRPr="00B73F2B">
                    <w:rPr>
                      <w:rFonts w:ascii="Consolas" w:hAnsi="Consolas" w:cs="Consolas"/>
                      <w:color w:val="948A54" w:themeColor="background2" w:themeShade="80"/>
                      <w:sz w:val="18"/>
                      <w:szCs w:val="18"/>
                    </w:rPr>
                    <w:t>visualization</w:t>
                  </w:r>
                  <w:r w:rsidRPr="00B73F2B">
                    <w:rPr>
                      <w:rFonts w:ascii="Consolas" w:hAnsi="Consolas" w:cs="Consolas"/>
                      <w:color w:val="auto"/>
                      <w:sz w:val="18"/>
                      <w:szCs w:val="18"/>
                    </w:rPr>
                    <w:t>', '1', {'</w:t>
                  </w:r>
                  <w:r w:rsidRPr="00B73F2B">
                    <w:rPr>
                      <w:rFonts w:ascii="Consolas" w:hAnsi="Consolas" w:cs="Consolas"/>
                      <w:color w:val="948A54" w:themeColor="background2" w:themeShade="80"/>
                      <w:sz w:val="18"/>
                      <w:szCs w:val="18"/>
                    </w:rPr>
                    <w:t>packages</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map</w:t>
                  </w:r>
                  <w:r w:rsidRPr="00B73F2B">
                    <w:rPr>
                      <w:rFonts w:ascii="Consolas" w:hAnsi="Consolas" w:cs="Consolas"/>
                      <w:color w:val="auto"/>
                      <w:sz w:val="18"/>
                      <w:szCs w:val="18"/>
                    </w:rPr>
                    <w:t>', '</w:t>
                  </w:r>
                  <w:r w:rsidRPr="00B73F2B">
                    <w:rPr>
                      <w:rFonts w:ascii="Consolas" w:hAnsi="Consolas" w:cs="Consolas"/>
                      <w:color w:val="948A54" w:themeColor="background2" w:themeShade="80"/>
                      <w:sz w:val="18"/>
                      <w:szCs w:val="18"/>
                    </w:rPr>
                    <w:t>geochart</w:t>
                  </w:r>
                  <w:r w:rsidRPr="00B73F2B">
                    <w:rPr>
                      <w:rFonts w:ascii="Consolas" w:hAnsi="Consolas" w:cs="Consolas"/>
                      <w:color w:val="auto"/>
                      <w:sz w:val="18"/>
                      <w:szCs w:val="18"/>
                    </w:rPr>
                    <w:t>']});</w:t>
                  </w:r>
                </w:p>
                <w:p w:rsidR="00B73F2B" w:rsidRPr="00B73F2B" w:rsidRDefault="00B73F2B" w:rsidP="00B73F2B">
                  <w:r w:rsidRPr="00B73F2B">
                    <w:rPr>
                      <w:rFonts w:ascii="Consolas" w:hAnsi="Consolas" w:cs="Consolas"/>
                      <w:color w:val="auto"/>
                      <w:sz w:val="18"/>
                      <w:szCs w:val="18"/>
                    </w:rPr>
                    <w:t>}</w:t>
                  </w:r>
                </w:p>
              </w:txbxContent>
            </v:textbox>
          </v:shape>
        </w:pict>
      </w:r>
    </w:p>
    <w:p w:rsidR="00B73F2B" w:rsidRDefault="00B73F2B">
      <w:pPr>
        <w:widowControl/>
        <w:suppressAutoHyphens w:val="0"/>
        <w:overflowPunct/>
        <w:rPr>
          <w:rFonts w:ascii="Times New Roman" w:hAnsi="Times New Roman" w:cs="Times New Roman"/>
        </w:rPr>
      </w:pPr>
    </w:p>
    <w:p w:rsidR="00B73F2B" w:rsidRDefault="00B73F2B">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7" type="#_x0000_t202" style="position:absolute;margin-left:44.5pt;margin-top:13.4pt;width:328.35pt;height:17.75pt;z-index:251692032;mso-width-relative:margin;mso-height-relative:margin" filled="f" stroked="f">
            <v:textbox style="mso-next-textbox:#_x0000_s1047">
              <w:txbxContent>
                <w:p w:rsidR="00B73F2B" w:rsidRPr="00B17E8F" w:rsidRDefault="00B73F2B" w:rsidP="00041C36">
                  <w:pPr>
                    <w:pStyle w:val="Heading5"/>
                  </w:pPr>
                  <w:bookmarkStart w:id="19" w:name="_Toc417160260"/>
                  <w:r w:rsidRPr="0014752E">
                    <w:t>Figure 2.</w:t>
                  </w:r>
                  <w:r w:rsidR="00814CA5">
                    <w:t>14</w:t>
                  </w:r>
                  <w:r w:rsidRPr="0014752E">
                    <w:t xml:space="preserve"> </w:t>
                  </w:r>
                  <w:r>
                    <w:t>– JavaScript code segment for loading google geochart</w:t>
                  </w:r>
                  <w:bookmarkEnd w:id="19"/>
                </w:p>
                <w:p w:rsidR="00B73F2B" w:rsidRPr="0014752E" w:rsidRDefault="00B73F2B" w:rsidP="00B73F2B">
                  <w:pPr>
                    <w:rPr>
                      <w:b/>
                      <w:bCs/>
                      <w:sz w:val="20"/>
                      <w:szCs w:val="20"/>
                    </w:rPr>
                  </w:pPr>
                </w:p>
              </w:txbxContent>
            </v:textbox>
          </v:shape>
        </w:pict>
      </w:r>
    </w:p>
    <w:p w:rsidR="00B73F2B" w:rsidRDefault="00B73F2B">
      <w:pPr>
        <w:widowControl/>
        <w:suppressAutoHyphens w:val="0"/>
        <w:overflowPunc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rPr>
        <w:t>After loading the definitions, the following code segment will draw the map.</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9" type="#_x0000_t202" style="position:absolute;margin-left:3.05pt;margin-top:3.9pt;width:448.1pt;height:29.05pt;z-index:251694080;mso-height-percent:200;mso-height-percent:200;mso-width-relative:margin;mso-height-relative:margin">
            <v:textbox style="mso-next-textbox:#_x0000_s1049;mso-fit-shape-to-text:t">
              <w:txbxContent>
                <w:p w:rsidR="00814CA5" w:rsidRPr="00814CA5" w:rsidRDefault="00814CA5" w:rsidP="00814CA5">
                  <w:pPr>
                    <w:rPr>
                      <w:rFonts w:ascii="Consolas" w:hAnsi="Consolas" w:cs="Consolas"/>
                      <w:color w:val="000000" w:themeColor="text1"/>
                      <w:sz w:val="18"/>
                      <w:szCs w:val="18"/>
                    </w:rPr>
                  </w:pPr>
                  <w:r w:rsidRPr="00814CA5">
                    <w:rPr>
                      <w:rFonts w:ascii="Consolas" w:hAnsi="Consolas" w:cs="Consolas"/>
                      <w:color w:val="0070C0"/>
                      <w:sz w:val="18"/>
                      <w:szCs w:val="18"/>
                    </w:rPr>
                    <w:t>var</w:t>
                  </w:r>
                  <w:r w:rsidRPr="00814CA5">
                    <w:rPr>
                      <w:rFonts w:ascii="Consolas" w:hAnsi="Consolas" w:cs="Consolas"/>
                      <w:color w:val="000000" w:themeColor="text1"/>
                      <w:sz w:val="18"/>
                      <w:szCs w:val="18"/>
                    </w:rPr>
                    <w:t xml:space="preserve"> chart = new google.visualization.GeoChart(document.getElementById(</w:t>
                  </w:r>
                  <w:r w:rsidRPr="00814CA5">
                    <w:rPr>
                      <w:rFonts w:ascii="Consolas" w:hAnsi="Consolas" w:cs="Consolas"/>
                      <w:color w:val="948A54" w:themeColor="background2" w:themeShade="80"/>
                      <w:sz w:val="18"/>
                      <w:szCs w:val="18"/>
                    </w:rPr>
                    <w:t>'chart_div</w:t>
                  </w:r>
                  <w:r w:rsidRPr="00814CA5">
                    <w:rPr>
                      <w:rFonts w:ascii="Consolas" w:hAnsi="Consolas" w:cs="Consolas"/>
                      <w:color w:val="000000" w:themeColor="text1"/>
                      <w:sz w:val="18"/>
                      <w:szCs w:val="18"/>
                    </w:rPr>
                    <w:t>'));</w:t>
                  </w:r>
                </w:p>
                <w:p w:rsidR="00814CA5" w:rsidRPr="00814CA5" w:rsidRDefault="00814CA5" w:rsidP="00814CA5">
                  <w:pPr>
                    <w:rPr>
                      <w:color w:val="000000" w:themeColor="text1"/>
                    </w:rPr>
                  </w:pPr>
                  <w:r w:rsidRPr="00814CA5">
                    <w:rPr>
                      <w:rFonts w:ascii="Consolas" w:hAnsi="Consolas" w:cs="Consolas"/>
                      <w:color w:val="000000" w:themeColor="text1"/>
                      <w:sz w:val="18"/>
                      <w:szCs w:val="18"/>
                    </w:rPr>
                    <w:t xml:space="preserve">    chart.draw(data, options);</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48" type="#_x0000_t202" style="position:absolute;margin-left:46.05pt;margin-top:5.35pt;width:353.35pt;height:17.75pt;z-index:251693056;mso-width-relative:margin;mso-height-relative:margin" filled="f" stroked="f">
            <v:textbox style="mso-next-textbox:#_x0000_s1048">
              <w:txbxContent>
                <w:p w:rsidR="00814CA5" w:rsidRPr="00B17E8F" w:rsidRDefault="00814CA5" w:rsidP="00041C36">
                  <w:pPr>
                    <w:pStyle w:val="Heading5"/>
                  </w:pPr>
                  <w:bookmarkStart w:id="20" w:name="_Toc417160261"/>
                  <w:r w:rsidRPr="0014752E">
                    <w:t>Figure 2</w:t>
                  </w:r>
                  <w:r>
                    <w:t>.15</w:t>
                  </w:r>
                  <w:r w:rsidRPr="0014752E">
                    <w:t xml:space="preserve"> </w:t>
                  </w:r>
                  <w:r>
                    <w:t>– JavaScript code segment for drawing the map on an html div</w:t>
                  </w:r>
                  <w:bookmarkEnd w:id="20"/>
                </w:p>
                <w:p w:rsidR="00814CA5" w:rsidRPr="0014752E" w:rsidRDefault="00814CA5" w:rsidP="00814CA5">
                  <w:pPr>
                    <w:rPr>
                      <w:b/>
                      <w:bCs/>
                      <w:sz w:val="20"/>
                      <w:szCs w:val="20"/>
                    </w:rPr>
                  </w:pP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rsidP="005E4F62">
      <w:pPr>
        <w:widowControl/>
        <w:suppressAutoHyphens w:val="0"/>
        <w:overflowPunct/>
        <w:jc w:val="both"/>
        <w:rPr>
          <w:rFonts w:ascii="Times New Roman" w:hAnsi="Times New Roman" w:cs="Times New Roman"/>
        </w:rPr>
      </w:pPr>
      <w:r>
        <w:rPr>
          <w:rFonts w:ascii="Times New Roman" w:hAnsi="Times New Roman" w:cs="Times New Roman"/>
        </w:rPr>
        <w:t>In the above function, the ‘options’ parameter can be modified to set custom map configurations. Shown below is an example that I have set in the IgViz library.</w:t>
      </w:r>
    </w:p>
    <w:p w:rsidR="00814CA5" w:rsidRDefault="00814CA5">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0" type="#_x0000_t202" style="position:absolute;margin-left:-.55pt;margin-top:5.05pt;width:448.1pt;height:29.05pt;z-index:251695104;mso-height-percent:200;mso-height-percent:200;mso-width-relative:margin;mso-height-relative:margin">
            <v:textbox style="mso-next-textbox:#_x0000_s1050;mso-fit-shape-to-text:t">
              <w:txbxContent>
                <w:p w:rsidR="00814CA5" w:rsidRPr="00814CA5" w:rsidRDefault="00814CA5" w:rsidP="00814CA5">
                  <w:pPr>
                    <w:rPr>
                      <w:rFonts w:ascii="Consolas" w:hAnsi="Consolas" w:cs="Consolas"/>
                      <w:color w:val="auto"/>
                      <w:sz w:val="18"/>
                      <w:szCs w:val="18"/>
                    </w:rPr>
                  </w:pPr>
                  <w:r w:rsidRPr="00814CA5">
                    <w:rPr>
                      <w:rFonts w:ascii="Consolas" w:hAnsi="Consolas" w:cs="Consolas"/>
                      <w:color w:val="0070C0"/>
                      <w:sz w:val="18"/>
                      <w:szCs w:val="18"/>
                    </w:rPr>
                    <w:t>var</w:t>
                  </w:r>
                  <w:r w:rsidRPr="00814CA5">
                    <w:rPr>
                      <w:rFonts w:ascii="Consolas" w:hAnsi="Consolas" w:cs="Consolas"/>
                      <w:color w:val="auto"/>
                      <w:sz w:val="18"/>
                      <w:szCs w:val="18"/>
                    </w:rPr>
                    <w:t xml:space="preserve"> options = {</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region: regionO,</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displayMode: mode,</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colorAxis: {colors: ['</w:t>
                  </w:r>
                  <w:r w:rsidRPr="00814CA5">
                    <w:rPr>
                      <w:rFonts w:ascii="Consolas" w:hAnsi="Consolas" w:cs="Consolas"/>
                      <w:color w:val="948A54" w:themeColor="background2" w:themeShade="80"/>
                      <w:sz w:val="18"/>
                      <w:szCs w:val="18"/>
                    </w:rPr>
                    <w:t>red</w:t>
                  </w:r>
                  <w:r w:rsidRPr="00814CA5">
                    <w:rPr>
                      <w:rFonts w:ascii="Consolas" w:hAnsi="Consolas" w:cs="Consolas"/>
                      <w:color w:val="auto"/>
                      <w:sz w:val="18"/>
                      <w:szCs w:val="18"/>
                    </w:rPr>
                    <w:t>', '</w:t>
                  </w:r>
                  <w:r w:rsidRPr="00814CA5">
                    <w:rPr>
                      <w:rFonts w:ascii="Consolas" w:hAnsi="Consolas" w:cs="Consolas"/>
                      <w:color w:val="948A54" w:themeColor="background2" w:themeShade="80"/>
                      <w:sz w:val="18"/>
                      <w:szCs w:val="18"/>
                    </w:rPr>
                    <w:t>blue</w:t>
                  </w:r>
                  <w:r w:rsidRPr="00814CA5">
                    <w:rPr>
                      <w:rFonts w:ascii="Consolas" w:hAnsi="Consolas" w:cs="Consolas"/>
                      <w:color w:val="auto"/>
                      <w:sz w:val="18"/>
                      <w:szCs w:val="18"/>
                    </w:rPr>
                    <w:t>']},</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magnifyingGlass: {enable: </w:t>
                  </w:r>
                  <w:r w:rsidRPr="00814CA5">
                    <w:rPr>
                      <w:rFonts w:ascii="Consolas" w:hAnsi="Consolas" w:cs="Consolas"/>
                      <w:color w:val="0070C0"/>
                      <w:sz w:val="18"/>
                      <w:szCs w:val="18"/>
                    </w:rPr>
                    <w:t>true</w:t>
                  </w:r>
                  <w:r w:rsidRPr="00814CA5">
                    <w:rPr>
                      <w:rFonts w:ascii="Consolas" w:hAnsi="Consolas" w:cs="Consolas"/>
                      <w:color w:val="auto"/>
                      <w:sz w:val="18"/>
                      <w:szCs w:val="18"/>
                    </w:rPr>
                    <w:t xml:space="preserve">, zoomFactor: </w:t>
                  </w:r>
                  <w:r w:rsidRPr="00814CA5">
                    <w:rPr>
                      <w:rFonts w:ascii="Consolas" w:hAnsi="Consolas" w:cs="Consolas"/>
                      <w:color w:val="E36C0A" w:themeColor="accent6" w:themeShade="BF"/>
                      <w:sz w:val="18"/>
                      <w:szCs w:val="18"/>
                    </w:rPr>
                    <w:t>3.0</w:t>
                  </w:r>
                  <w:r w:rsidRPr="00814CA5">
                    <w:rPr>
                      <w:rFonts w:ascii="Consolas" w:hAnsi="Consolas" w:cs="Consolas"/>
                      <w:color w:val="auto"/>
                      <w:sz w:val="18"/>
                      <w:szCs w:val="18"/>
                    </w:rPr>
                    <w:t>},</w:t>
                  </w:r>
                </w:p>
                <w:p w:rsidR="00814CA5" w:rsidRPr="00814CA5" w:rsidRDefault="00814CA5" w:rsidP="00814CA5">
                  <w:pPr>
                    <w:rPr>
                      <w:rFonts w:ascii="Consolas" w:hAnsi="Consolas" w:cs="Consolas"/>
                      <w:color w:val="auto"/>
                      <w:sz w:val="18"/>
                      <w:szCs w:val="18"/>
                    </w:rPr>
                  </w:pPr>
                  <w:r w:rsidRPr="00814CA5">
                    <w:rPr>
                      <w:rFonts w:ascii="Consolas" w:hAnsi="Consolas" w:cs="Consolas"/>
                      <w:color w:val="auto"/>
                      <w:sz w:val="18"/>
                      <w:szCs w:val="18"/>
                    </w:rPr>
                    <w:t xml:space="preserve">        enableRegionInteractivity: </w:t>
                  </w:r>
                  <w:r w:rsidRPr="00814CA5">
                    <w:rPr>
                      <w:rFonts w:ascii="Consolas" w:hAnsi="Consolas" w:cs="Consolas"/>
                      <w:color w:val="0070C0"/>
                      <w:sz w:val="18"/>
                      <w:szCs w:val="18"/>
                    </w:rPr>
                    <w:t>true</w:t>
                  </w:r>
                </w:p>
                <w:p w:rsidR="00814CA5" w:rsidRPr="00814CA5" w:rsidRDefault="00814CA5" w:rsidP="00814CA5">
                  <w:pPr>
                    <w:rPr>
                      <w:color w:val="auto"/>
                    </w:rPr>
                  </w:pPr>
                  <w:r w:rsidRPr="00814CA5">
                    <w:rPr>
                      <w:rFonts w:ascii="Consolas" w:hAnsi="Consolas" w:cs="Consolas"/>
                      <w:color w:val="auto"/>
                      <w:sz w:val="18"/>
                      <w:szCs w:val="18"/>
                    </w:rPr>
                    <w:t xml:space="preserve">    };</w:t>
                  </w:r>
                </w:p>
              </w:txbxContent>
            </v:textbox>
          </v:shape>
        </w:pict>
      </w: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814CA5" w:rsidRDefault="00814CA5">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1" type="#_x0000_t202" style="position:absolute;margin-left:44.5pt;margin-top:4.4pt;width:353.35pt;height:17.75pt;z-index:251696128;mso-width-relative:margin;mso-height-relative:margin" filled="f" stroked="f">
            <v:textbox style="mso-next-textbox:#_x0000_s1051">
              <w:txbxContent>
                <w:p w:rsidR="00041C36" w:rsidRPr="00B17E8F" w:rsidRDefault="00041C36" w:rsidP="00041C36">
                  <w:pPr>
                    <w:pStyle w:val="Heading5"/>
                  </w:pPr>
                  <w:bookmarkStart w:id="21" w:name="_Toc417160262"/>
                  <w:r w:rsidRPr="0014752E">
                    <w:t>Figure 2</w:t>
                  </w:r>
                  <w:r>
                    <w:t>.16</w:t>
                  </w:r>
                  <w:r w:rsidRPr="0014752E">
                    <w:t xml:space="preserve"> </w:t>
                  </w:r>
                  <w:r>
                    <w:t>– JavaScript code segment for setting options for the google chart</w:t>
                  </w:r>
                  <w:bookmarkEnd w:id="21"/>
                </w:p>
                <w:p w:rsidR="00041C36" w:rsidRPr="0014752E" w:rsidRDefault="00041C36" w:rsidP="00041C36">
                  <w:pPr>
                    <w:rPr>
                      <w:b/>
                      <w:bCs/>
                      <w:sz w:val="20"/>
                      <w:szCs w:val="20"/>
                    </w:rPr>
                  </w:pPr>
                </w:p>
              </w:txbxContent>
            </v:textbox>
          </v:shape>
        </w:pict>
      </w:r>
    </w:p>
    <w:p w:rsidR="00013D33" w:rsidRDefault="00013D33">
      <w:pPr>
        <w:widowControl/>
        <w:suppressAutoHyphens w:val="0"/>
        <w:overflowPunct/>
        <w:rPr>
          <w:rFonts w:ascii="Times New Roman" w:hAnsi="Times New Roman" w:cs="Times New Roman"/>
        </w:rPr>
      </w:pPr>
    </w:p>
    <w:p w:rsidR="00013D33" w:rsidRDefault="00013D33">
      <w:pPr>
        <w:widowControl/>
        <w:suppressAutoHyphens w:val="0"/>
        <w:overflowPunct/>
        <w:rPr>
          <w:rFonts w:ascii="Times New Roman" w:hAnsi="Times New Roman" w:cs="Times New Roman"/>
        </w:rPr>
      </w:pPr>
    </w:p>
    <w:p w:rsid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In the above variable, the displayMode can be one of</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Regions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Markers Chart</w:t>
      </w:r>
    </w:p>
    <w:p w:rsid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Terrain Map</w:t>
      </w:r>
    </w:p>
    <w:p w:rsidR="00AF0BD2" w:rsidRPr="00013D33" w:rsidRDefault="00013D33" w:rsidP="005E4F62">
      <w:pPr>
        <w:pStyle w:val="ListParagraph"/>
        <w:widowControl/>
        <w:numPr>
          <w:ilvl w:val="0"/>
          <w:numId w:val="14"/>
        </w:numPr>
        <w:suppressAutoHyphens w:val="0"/>
        <w:overflowPunct/>
        <w:jc w:val="both"/>
        <w:rPr>
          <w:rFonts w:ascii="Times New Roman" w:hAnsi="Times New Roman" w:cs="Times New Roman"/>
        </w:rPr>
      </w:pPr>
      <w:r>
        <w:rPr>
          <w:rFonts w:ascii="Times New Roman" w:hAnsi="Times New Roman" w:cs="Times New Roman"/>
        </w:rPr>
        <w:t>Normal Map</w:t>
      </w:r>
      <w:r w:rsidR="00AF0BD2" w:rsidRPr="00013D33">
        <w:rPr>
          <w:rFonts w:ascii="Times New Roman" w:hAnsi="Times New Roman" w:cs="Times New Roman"/>
        </w:rPr>
        <w:br w:type="page"/>
      </w:r>
    </w:p>
    <w:p w:rsidR="00814CA5" w:rsidRPr="00013D33" w:rsidRDefault="00013D33" w:rsidP="005E4F62">
      <w:pPr>
        <w:widowControl/>
        <w:suppressAutoHyphens w:val="0"/>
        <w:overflowPunct/>
        <w:jc w:val="both"/>
        <w:rPr>
          <w:rFonts w:ascii="Times New Roman" w:hAnsi="Times New Roman" w:cs="Times New Roman"/>
          <w:u w:val="single"/>
        </w:rPr>
      </w:pPr>
      <w:r w:rsidRPr="00013D33">
        <w:rPr>
          <w:rFonts w:ascii="Times New Roman" w:hAnsi="Times New Roman" w:cs="Times New Roman"/>
          <w:u w:val="single"/>
        </w:rPr>
        <w:lastRenderedPageBreak/>
        <w:t>Regions Chart</w:t>
      </w:r>
    </w:p>
    <w:p w:rsidR="00814CA5" w:rsidRPr="00013D33" w:rsidRDefault="00013D33" w:rsidP="005E4F62">
      <w:pPr>
        <w:widowControl/>
        <w:suppressAutoHyphens w:val="0"/>
        <w:overflowPunct/>
        <w:jc w:val="both"/>
        <w:rPr>
          <w:rFonts w:ascii="Times New Roman" w:hAnsi="Times New Roman" w:cs="Times New Roman"/>
        </w:rPr>
      </w:pPr>
      <w:r>
        <w:rPr>
          <w:rFonts w:ascii="Times New Roman" w:hAnsi="Times New Roman" w:cs="Times New Roman"/>
        </w:rPr>
        <w:t xml:space="preserve">This chart type is used when the data table contains countries in the location field. If this chart type is selected in a case where the location field contains cities, google will map the city name with a country and then draw the chart. Shown below is a </w:t>
      </w:r>
      <w:r w:rsidRPr="00013D33">
        <w:rPr>
          <w:rFonts w:ascii="Times New Roman" w:hAnsi="Times New Roman" w:cs="Times New Roman"/>
          <w:i/>
          <w:iCs/>
        </w:rPr>
        <w:t>Regions Chart</w:t>
      </w:r>
      <w:r>
        <w:rPr>
          <w:rFonts w:ascii="Times New Roman" w:hAnsi="Times New Roman" w:cs="Times New Roman"/>
        </w:rPr>
        <w:t xml:space="preserve"> generated from our IgViz library. The styles are set from the </w:t>
      </w:r>
      <w:r w:rsidRPr="00013D33">
        <w:rPr>
          <w:rFonts w:ascii="Times New Roman" w:hAnsi="Times New Roman" w:cs="Times New Roman"/>
          <w:i/>
          <w:iCs/>
        </w:rPr>
        <w:t>options</w:t>
      </w:r>
      <w:r>
        <w:rPr>
          <w:rFonts w:ascii="Times New Roman" w:hAnsi="Times New Roman" w:cs="Times New Roman"/>
          <w:i/>
          <w:iCs/>
        </w:rPr>
        <w:t xml:space="preserve"> </w:t>
      </w:r>
      <w:r>
        <w:rPr>
          <w:rFonts w:ascii="Times New Roman" w:hAnsi="Times New Roman" w:cs="Times New Roman"/>
        </w:rPr>
        <w:t>variable (see Fig. 2.16).</w:t>
      </w: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7152" behindDoc="1" locked="0" layoutInCell="1" allowOverlap="1">
            <wp:simplePos x="0" y="0"/>
            <wp:positionH relativeFrom="column">
              <wp:posOffset>947420</wp:posOffset>
            </wp:positionH>
            <wp:positionV relativeFrom="paragraph">
              <wp:posOffset>130810</wp:posOffset>
            </wp:positionV>
            <wp:extent cx="3982085" cy="2805430"/>
            <wp:effectExtent l="1905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3982085" cy="2805430"/>
                    </a:xfrm>
                    <a:prstGeom prst="rect">
                      <a:avLst/>
                    </a:prstGeom>
                    <a:noFill/>
                    <a:ln w="9525">
                      <a:noFill/>
                      <a:miter lim="800000"/>
                      <a:headEnd/>
                      <a:tailEnd/>
                    </a:ln>
                  </pic:spPr>
                </pic:pic>
              </a:graphicData>
            </a:graphic>
          </wp:anchor>
        </w:drawing>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2" type="#_x0000_t202" style="position:absolute;margin-left:135.25pt;margin-top:8.05pt;width:184.05pt;height:17.75pt;z-index:251698176;mso-width-relative:margin;mso-height-relative:margin" filled="f" stroked="f">
            <v:textbox style="mso-next-textbox:#_x0000_s1052">
              <w:txbxContent>
                <w:p w:rsidR="00F07F7F" w:rsidRPr="00B17E8F" w:rsidRDefault="00F07F7F" w:rsidP="00F07F7F">
                  <w:pPr>
                    <w:pStyle w:val="Heading5"/>
                  </w:pPr>
                  <w:r w:rsidRPr="0014752E">
                    <w:t>Figure 2</w:t>
                  </w:r>
                  <w:r>
                    <w:t>.1</w:t>
                  </w:r>
                  <w:r w:rsidR="00124061">
                    <w:t>7</w:t>
                  </w:r>
                  <w:r w:rsidRPr="0014752E">
                    <w:t xml:space="preserve"> </w:t>
                  </w:r>
                  <w:r>
                    <w:t>–Regions Chart example</w:t>
                  </w:r>
                </w:p>
                <w:p w:rsidR="00F07F7F" w:rsidRPr="0014752E" w:rsidRDefault="00F07F7F" w:rsidP="00F07F7F">
                  <w:pPr>
                    <w:rPr>
                      <w:b/>
                      <w:bCs/>
                      <w:sz w:val="20"/>
                      <w:szCs w:val="20"/>
                    </w:rPr>
                  </w:pPr>
                </w:p>
              </w:txbxContent>
            </v:textbox>
          </v:shape>
        </w:pict>
      </w:r>
    </w:p>
    <w:p w:rsidR="00F07F7F" w:rsidRDefault="00F07F7F">
      <w:pPr>
        <w:widowControl/>
        <w:suppressAutoHyphens w:val="0"/>
        <w:overflowPunct/>
        <w:rPr>
          <w:rFonts w:ascii="Times New Roman" w:hAnsi="Times New Roman" w:cs="Times New Roman"/>
        </w:rPr>
      </w:pPr>
    </w:p>
    <w:p w:rsidR="00F07F7F" w:rsidRDefault="00F07F7F">
      <w:pPr>
        <w:widowControl/>
        <w:suppressAutoHyphens w:val="0"/>
        <w:overflowPunct/>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 xml:space="preserve">When this chart type is selected, the complete world map will be shown by default. To zoom to a specific region, the region number should be selected from the </w:t>
      </w:r>
      <w:r w:rsidRPr="00F07F7F">
        <w:rPr>
          <w:rFonts w:ascii="Times New Roman" w:hAnsi="Times New Roman" w:cs="Times New Roman"/>
          <w:i/>
          <w:iCs/>
        </w:rPr>
        <w:t>ISO 3166 Country Codes</w:t>
      </w:r>
      <w:r>
        <w:rPr>
          <w:rFonts w:ascii="Times New Roman" w:hAnsi="Times New Roman" w:cs="Times New Roman"/>
          <w:i/>
          <w:iCs/>
        </w:rPr>
        <w:t xml:space="preserve"> </w:t>
      </w:r>
      <w:r>
        <w:rPr>
          <w:rFonts w:ascii="Times New Roman" w:hAnsi="Times New Roman" w:cs="Times New Roman"/>
        </w:rPr>
        <w:t>list.</w:t>
      </w:r>
    </w:p>
    <w:p w:rsidR="00F07F7F" w:rsidRPr="00F07F7F" w:rsidRDefault="00F07F7F" w:rsidP="005E4F62">
      <w:pPr>
        <w:widowControl/>
        <w:suppressAutoHyphens w:val="0"/>
        <w:overflowPunct/>
        <w:jc w:val="both"/>
        <w:rPr>
          <w:rFonts w:ascii="Times New Roman" w:hAnsi="Times New Roman" w:cs="Times New Roman"/>
        </w:rPr>
      </w:pPr>
      <w:r>
        <w:rPr>
          <w:rFonts w:ascii="Times New Roman" w:hAnsi="Times New Roman" w:cs="Times New Roman"/>
        </w:rPr>
        <w:tab/>
        <w:t xml:space="preserve">E.g. - 150: Europe, SL: Sri Lanka, US: United States </w:t>
      </w:r>
    </w:p>
    <w:p w:rsidR="00F07F7F" w:rsidRDefault="00F07F7F" w:rsidP="005E4F62">
      <w:pPr>
        <w:widowControl/>
        <w:suppressAutoHyphens w:val="0"/>
        <w:overflowPunct/>
        <w:jc w:val="both"/>
        <w:rPr>
          <w:rFonts w:ascii="Times New Roman" w:hAnsi="Times New Roman" w:cs="Times New Roman"/>
        </w:rPr>
      </w:pPr>
    </w:p>
    <w:p w:rsidR="00F07F7F" w:rsidRDefault="00F07F7F" w:rsidP="005E4F62">
      <w:pPr>
        <w:widowControl/>
        <w:suppressAutoHyphens w:val="0"/>
        <w:overflowPunct/>
        <w:jc w:val="both"/>
        <w:rPr>
          <w:rFonts w:ascii="Times New Roman" w:hAnsi="Times New Roman" w:cs="Times New Roman"/>
        </w:rPr>
      </w:pPr>
    </w:p>
    <w:p w:rsidR="005E4F62" w:rsidRPr="005E4F62" w:rsidRDefault="005E4F62" w:rsidP="005E4F62">
      <w:pPr>
        <w:widowControl/>
        <w:suppressAutoHyphens w:val="0"/>
        <w:overflowPunct/>
        <w:jc w:val="both"/>
        <w:rPr>
          <w:rFonts w:ascii="Times New Roman" w:hAnsi="Times New Roman" w:cs="Times New Roman"/>
          <w:u w:val="single"/>
        </w:rPr>
      </w:pPr>
      <w:r w:rsidRPr="005E4F62">
        <w:rPr>
          <w:rFonts w:ascii="Times New Roman" w:hAnsi="Times New Roman" w:cs="Times New Roman"/>
          <w:u w:val="single"/>
        </w:rPr>
        <w:t>Markers Chart</w:t>
      </w:r>
    </w:p>
    <w:p w:rsidR="005E4F62" w:rsidRDefault="005E4F62" w:rsidP="005E4F62">
      <w:pPr>
        <w:widowControl/>
        <w:suppressAutoHyphens w:val="0"/>
        <w:overflowPunct/>
        <w:jc w:val="both"/>
        <w:rPr>
          <w:rFonts w:ascii="Times New Roman" w:hAnsi="Times New Roman" w:cs="Times New Roman"/>
        </w:rPr>
      </w:pPr>
      <w:r>
        <w:rPr>
          <w:rFonts w:ascii="Times New Roman" w:hAnsi="Times New Roman" w:cs="Times New Roman"/>
        </w:rPr>
        <w:t>This chart type can be drawn using any location on the google map as the location field. The concept is similar to a bubble chart in which we plot 3 dimensions on a two dimensional chart. The three dimensions are identified by location, point color and point size.</w:t>
      </w:r>
    </w:p>
    <w:p w:rsidR="005E4F62" w:rsidRDefault="005E4F62" w:rsidP="005E4F62">
      <w:pPr>
        <w:widowControl/>
        <w:suppressAutoHyphens w:val="0"/>
        <w:overflowPunct/>
        <w:jc w:val="both"/>
        <w:rPr>
          <w:rFonts w:ascii="Times New Roman" w:hAnsi="Times New Roman" w:cs="Times New Roman"/>
        </w:rPr>
      </w:pPr>
      <w:r>
        <w:rPr>
          <w:rFonts w:ascii="Times New Roman" w:hAnsi="Times New Roman" w:cs="Times New Roman"/>
        </w:rPr>
        <w:t>I have implemented this chart type in such a way that the user does not have to select the region exclusively. The region covering all the points will be selected internally.</w:t>
      </w:r>
    </w:p>
    <w:p w:rsidR="005E4F6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99200" behindDoc="1" locked="0" layoutInCell="1" allowOverlap="1">
            <wp:simplePos x="0" y="0"/>
            <wp:positionH relativeFrom="column">
              <wp:posOffset>1018345</wp:posOffset>
            </wp:positionH>
            <wp:positionV relativeFrom="paragraph">
              <wp:posOffset>78691</wp:posOffset>
            </wp:positionV>
            <wp:extent cx="3912089" cy="2688492"/>
            <wp:effectExtent l="19050" t="0" r="0" b="0"/>
            <wp:wrapNone/>
            <wp:docPr id="1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srcRect/>
                    <a:stretch>
                      <a:fillRect/>
                    </a:stretch>
                  </pic:blipFill>
                  <pic:spPr bwMode="auto">
                    <a:xfrm>
                      <a:off x="0" y="0"/>
                      <a:ext cx="3912089" cy="2688492"/>
                    </a:xfrm>
                    <a:prstGeom prst="rect">
                      <a:avLst/>
                    </a:prstGeom>
                    <a:noFill/>
                    <a:ln w="9525">
                      <a:noFill/>
                      <a:miter lim="800000"/>
                      <a:headEnd/>
                      <a:tailEnd/>
                    </a:ln>
                  </pic:spPr>
                </pic:pic>
              </a:graphicData>
            </a:graphic>
          </wp:anchor>
        </w:drawing>
      </w: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5E4F62" w:rsidRDefault="005E4F62">
      <w:pPr>
        <w:widowControl/>
        <w:suppressAutoHyphens w:val="0"/>
        <w:overflowPunct/>
        <w:rPr>
          <w:rFonts w:ascii="Times New Roman" w:hAnsi="Times New Roman" w:cs="Times New Roman"/>
        </w:rPr>
      </w:pPr>
    </w:p>
    <w:p w:rsidR="00AF0BD2" w:rsidRDefault="00124061">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3" type="#_x0000_t202" style="position:absolute;margin-left:135.25pt;margin-top:133.25pt;width:184.05pt;height:17.75pt;z-index:251700224;mso-width-relative:margin;mso-height-relative:margin" filled="f" stroked="f">
            <v:textbox style="mso-next-textbox:#_x0000_s1053">
              <w:txbxContent>
                <w:p w:rsidR="00124061" w:rsidRPr="00B17E8F" w:rsidRDefault="00124061" w:rsidP="00124061">
                  <w:pPr>
                    <w:pStyle w:val="Heading5"/>
                  </w:pPr>
                  <w:r w:rsidRPr="0014752E">
                    <w:t>Figure 2</w:t>
                  </w:r>
                  <w:r>
                    <w:t>.1</w:t>
                  </w:r>
                  <w:r w:rsidR="00546DC0">
                    <w:t>8</w:t>
                  </w:r>
                  <w:r w:rsidRPr="0014752E">
                    <w:t xml:space="preserve"> </w:t>
                  </w:r>
                  <w:r>
                    <w:t>–Markers Chart example</w:t>
                  </w:r>
                </w:p>
                <w:p w:rsidR="00124061" w:rsidRPr="0014752E" w:rsidRDefault="00124061" w:rsidP="00124061">
                  <w:pPr>
                    <w:rPr>
                      <w:b/>
                      <w:bCs/>
                      <w:sz w:val="20"/>
                      <w:szCs w:val="20"/>
                    </w:rPr>
                  </w:pPr>
                </w:p>
              </w:txbxContent>
            </v:textbox>
          </v:shape>
        </w:pict>
      </w:r>
      <w:r w:rsidR="00AF0BD2">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3F1983" w:rsidRDefault="003F1983">
      <w:pPr>
        <w:widowControl/>
        <w:suppressAutoHyphens w:val="0"/>
        <w:overflowPunct/>
        <w:rPr>
          <w:rFonts w:ascii="Times New Roman" w:hAnsi="Times New Roman" w:cs="Times New Roman"/>
          <w:u w:val="single"/>
        </w:rPr>
      </w:pPr>
      <w:r w:rsidRPr="003F1983">
        <w:rPr>
          <w:rFonts w:ascii="Times New Roman" w:hAnsi="Times New Roman" w:cs="Times New Roman"/>
          <w:u w:val="single"/>
        </w:rPr>
        <w:t>Terrain Map</w:t>
      </w:r>
    </w:p>
    <w:p w:rsidR="00546DC0" w:rsidRDefault="003F1983">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54" type="#_x0000_t202" style="position:absolute;margin-left:133.1pt;margin-top:273.25pt;width:184.05pt;height:17.75pt;z-index:251702272;mso-width-relative:margin;mso-height-relative:margin" filled="f" stroked="f">
            <v:textbox style="mso-next-textbox:#_x0000_s1054">
              <w:txbxContent>
                <w:p w:rsidR="003F1983" w:rsidRPr="00B17E8F" w:rsidRDefault="003F1983" w:rsidP="003F1983">
                  <w:pPr>
                    <w:pStyle w:val="Heading5"/>
                  </w:pPr>
                  <w:r w:rsidRPr="0014752E">
                    <w:t>Figure 2</w:t>
                  </w:r>
                  <w:r>
                    <w:t>.1</w:t>
                  </w:r>
                  <w:r w:rsidR="00546DC0">
                    <w:t>9</w:t>
                  </w:r>
                  <w:r w:rsidRPr="0014752E">
                    <w:t xml:space="preserve"> </w:t>
                  </w:r>
                  <w:r>
                    <w:t>–Terrain Map example</w:t>
                  </w:r>
                </w:p>
                <w:p w:rsidR="003F1983" w:rsidRPr="0014752E" w:rsidRDefault="003F1983" w:rsidP="003F1983">
                  <w:pPr>
                    <w:rPr>
                      <w:b/>
                      <w:bCs/>
                      <w:sz w:val="20"/>
                      <w:szCs w:val="20"/>
                    </w:rPr>
                  </w:pPr>
                </w:p>
              </w:txbxContent>
            </v:textbox>
          </v:shape>
        </w:pict>
      </w:r>
      <w:r>
        <w:rPr>
          <w:rFonts w:ascii="Times New Roman" w:hAnsi="Times New Roman" w:cs="Times New Roman"/>
          <w:noProof/>
          <w:lang w:eastAsia="en-US" w:bidi="si-LK"/>
        </w:rPr>
        <w:drawing>
          <wp:anchor distT="0" distB="0" distL="114300" distR="114300" simplePos="0" relativeHeight="251701248" behindDoc="1" locked="0" layoutInCell="1" allowOverlap="1">
            <wp:simplePos x="0" y="0"/>
            <wp:positionH relativeFrom="column">
              <wp:posOffset>901114</wp:posOffset>
            </wp:positionH>
            <wp:positionV relativeFrom="paragraph">
              <wp:posOffset>812898</wp:posOffset>
            </wp:positionV>
            <wp:extent cx="3755781" cy="2618153"/>
            <wp:effectExtent l="1905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a:srcRect/>
                    <a:stretch>
                      <a:fillRect/>
                    </a:stretch>
                  </pic:blipFill>
                  <pic:spPr bwMode="auto">
                    <a:xfrm>
                      <a:off x="0" y="0"/>
                      <a:ext cx="3755781" cy="2618153"/>
                    </a:xfrm>
                    <a:prstGeom prst="rect">
                      <a:avLst/>
                    </a:prstGeom>
                    <a:noFill/>
                    <a:ln w="9525">
                      <a:noFill/>
                      <a:miter lim="800000"/>
                      <a:headEnd/>
                      <a:tailEnd/>
                    </a:ln>
                  </pic:spPr>
                </pic:pic>
              </a:graphicData>
            </a:graphic>
          </wp:anchor>
        </w:drawing>
      </w:r>
      <w:r>
        <w:rPr>
          <w:rFonts w:ascii="Times New Roman" w:hAnsi="Times New Roman" w:cs="Times New Roman"/>
        </w:rPr>
        <w:t xml:space="preserve">This is a map rather than a chart. I have added this type for users to visualize their data set on a google map. This enables the users to use any of the general </w:t>
      </w:r>
      <w:r w:rsidR="00546DC0">
        <w:rPr>
          <w:rFonts w:ascii="Times New Roman" w:hAnsi="Times New Roman" w:cs="Times New Roman"/>
        </w:rPr>
        <w:t>features (panning, zooming, etc)</w:t>
      </w:r>
      <w:r>
        <w:rPr>
          <w:rFonts w:ascii="Times New Roman" w:hAnsi="Times New Roman" w:cs="Times New Roman"/>
        </w:rPr>
        <w:t xml:space="preserve"> provided by the world famous google maps. Terrain Map and Normal Map are quite similar. The only difference is that normal maps do not consist of the terrains.</w:t>
      </w: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546DC0" w:rsidRDefault="00546DC0">
      <w:pPr>
        <w:widowControl/>
        <w:suppressAutoHyphens w:val="0"/>
        <w:overflowPunct/>
        <w:rPr>
          <w:rFonts w:ascii="Times New Roman" w:hAnsi="Times New Roman" w:cs="Times New Roman"/>
        </w:rPr>
      </w:pPr>
    </w:p>
    <w:p w:rsidR="00124061" w:rsidRPr="003F1983" w:rsidRDefault="00124061">
      <w:pPr>
        <w:widowControl/>
        <w:suppressAutoHyphens w:val="0"/>
        <w:overflowPunct/>
        <w:rPr>
          <w:rFonts w:ascii="Times New Roman" w:hAnsi="Times New Roman" w:cs="Times New Roman"/>
          <w:u w:val="single"/>
        </w:rPr>
      </w:pPr>
      <w:r w:rsidRPr="003F1983">
        <w:rPr>
          <w:rFonts w:ascii="Times New Roman" w:hAnsi="Times New Roman" w:cs="Times New Roman"/>
          <w:u w:val="single"/>
        </w:rPr>
        <w:br w:type="page"/>
      </w:r>
    </w:p>
    <w:p w:rsidR="00124061" w:rsidRDefault="00124061">
      <w:pPr>
        <w:widowControl/>
        <w:suppressAutoHyphens w:val="0"/>
        <w:overflowPunct/>
        <w:rPr>
          <w:rFonts w:ascii="Times New Roman" w:hAnsi="Times New Roman" w:cs="Times New Roman"/>
        </w:rPr>
      </w:pPr>
    </w:p>
    <w:p w:rsidR="00124061" w:rsidRDefault="00124061">
      <w:pPr>
        <w:widowControl/>
        <w:suppressAutoHyphens w:val="0"/>
        <w:overflowPunct/>
        <w:rPr>
          <w:rFonts w:ascii="Times New Roman" w:hAnsi="Times New Roman" w:cs="Times New Roman"/>
        </w:rPr>
      </w:pPr>
      <w:r>
        <w:rPr>
          <w:rFonts w:ascii="Times New Roman" w:hAnsi="Times New Roman" w:cs="Times New Roman"/>
        </w:rPr>
        <w:br w:type="page"/>
      </w:r>
    </w:p>
    <w:p w:rsidR="00124061" w:rsidRDefault="00124061">
      <w:pPr>
        <w:widowControl/>
        <w:suppressAutoHyphens w:val="0"/>
        <w:overflowPunct/>
        <w:rPr>
          <w:rFonts w:ascii="Times New Roman" w:hAnsi="Times New Roman" w:cs="Times New Roman"/>
        </w:rPr>
      </w:pPr>
    </w:p>
    <w:p w:rsidR="0026355D" w:rsidRDefault="0026355D">
      <w:pPr>
        <w:widowControl/>
        <w:suppressAutoHyphens w:val="0"/>
        <w:overflowPunct/>
        <w:rPr>
          <w:rFonts w:ascii="Times New Roman" w:hAnsi="Times New Roman" w:cs="Times New Roman"/>
        </w:rPr>
      </w:pPr>
    </w:p>
    <w:p w:rsidR="00DC6E6D" w:rsidRPr="003E3EA5" w:rsidRDefault="004534A2">
      <w:pPr>
        <w:rPr>
          <w:rFonts w:ascii="Times New Roman" w:hAnsi="Times New Roman" w:cs="Times New Roman"/>
        </w:rPr>
      </w:pPr>
      <w:r w:rsidRPr="003E3EA5">
        <w:rPr>
          <w:rFonts w:ascii="Times New Roman" w:hAnsi="Times New Roman" w:cs="Times New Roman"/>
        </w:rPr>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r w:rsidR="00870206">
        <w:rPr>
          <w:rFonts w:ascii="Times New Roman" w:hAnsi="Times New Roman" w:cs="Times New Roman"/>
        </w:rPr>
        <w:t>,igViz</w:t>
      </w:r>
      <w:r w:rsidR="008620B1">
        <w:rPr>
          <w:rFonts w:ascii="Times New Roman" w:hAnsi="Times New Roman" w:cs="Times New Roman"/>
        </w:rPr>
        <w:t>, bubble sort, sort, algorithm</w:t>
      </w:r>
      <w:r w:rsidR="003F1983">
        <w:rPr>
          <w:rFonts w:ascii="Times New Roman" w:hAnsi="Times New Roman" w:cs="Times New Roman"/>
        </w:rPr>
        <w:t>, google</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0F99" w:rsidRDefault="00340F99" w:rsidP="00CD4BD5">
      <w:r>
        <w:separator/>
      </w:r>
    </w:p>
  </w:endnote>
  <w:endnote w:type="continuationSeparator" w:id="1">
    <w:p w:rsidR="00340F99" w:rsidRDefault="00340F99"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0F99" w:rsidRDefault="00340F99" w:rsidP="00CD4BD5">
      <w:r>
        <w:separator/>
      </w:r>
    </w:p>
  </w:footnote>
  <w:footnote w:type="continuationSeparator" w:id="1">
    <w:p w:rsidR="00340F99" w:rsidRDefault="00340F99"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12615F6"/>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D371992"/>
    <w:multiLevelType w:val="hybridMultilevel"/>
    <w:tmpl w:val="7AD0DF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A167B5B"/>
    <w:multiLevelType w:val="hybridMultilevel"/>
    <w:tmpl w:val="30FEE3B8"/>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7">
    <w:nsid w:val="4DD771BB"/>
    <w:multiLevelType w:val="hybridMultilevel"/>
    <w:tmpl w:val="BF5A77DA"/>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8">
    <w:nsid w:val="59920754"/>
    <w:multiLevelType w:val="hybridMultilevel"/>
    <w:tmpl w:val="C53ADB9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9">
    <w:nsid w:val="5D9A161A"/>
    <w:multiLevelType w:val="hybridMultilevel"/>
    <w:tmpl w:val="3342EF6A"/>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0">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nsid w:val="7F217730"/>
    <w:multiLevelType w:val="hybridMultilevel"/>
    <w:tmpl w:val="6368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2"/>
  </w:num>
  <w:num w:numId="5">
    <w:abstractNumId w:val="11"/>
  </w:num>
  <w:num w:numId="6">
    <w:abstractNumId w:val="10"/>
  </w:num>
  <w:num w:numId="7">
    <w:abstractNumId w:val="0"/>
  </w:num>
  <w:num w:numId="8">
    <w:abstractNumId w:val="4"/>
  </w:num>
  <w:num w:numId="9">
    <w:abstractNumId w:val="8"/>
  </w:num>
  <w:num w:numId="10">
    <w:abstractNumId w:val="6"/>
  </w:num>
  <w:num w:numId="11">
    <w:abstractNumId w:val="13"/>
  </w:num>
  <w:num w:numId="12">
    <w:abstractNumId w:val="7"/>
  </w:num>
  <w:num w:numId="13">
    <w:abstractNumId w:val="9"/>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13D33"/>
    <w:rsid w:val="00041C36"/>
    <w:rsid w:val="000B18C8"/>
    <w:rsid w:val="000E22E9"/>
    <w:rsid w:val="00105239"/>
    <w:rsid w:val="00124061"/>
    <w:rsid w:val="0014752E"/>
    <w:rsid w:val="00151DCF"/>
    <w:rsid w:val="001D3D62"/>
    <w:rsid w:val="001F5B83"/>
    <w:rsid w:val="00251FFF"/>
    <w:rsid w:val="0026355D"/>
    <w:rsid w:val="00325EF5"/>
    <w:rsid w:val="0032650C"/>
    <w:rsid w:val="00340F99"/>
    <w:rsid w:val="003462EE"/>
    <w:rsid w:val="003538D0"/>
    <w:rsid w:val="003E3EA5"/>
    <w:rsid w:val="003E735E"/>
    <w:rsid w:val="003F1983"/>
    <w:rsid w:val="0042371E"/>
    <w:rsid w:val="00440075"/>
    <w:rsid w:val="004534A2"/>
    <w:rsid w:val="004B4AD9"/>
    <w:rsid w:val="00516D63"/>
    <w:rsid w:val="0053197B"/>
    <w:rsid w:val="00533E4D"/>
    <w:rsid w:val="00546DC0"/>
    <w:rsid w:val="00590E2E"/>
    <w:rsid w:val="005E4F62"/>
    <w:rsid w:val="00620F81"/>
    <w:rsid w:val="006360A6"/>
    <w:rsid w:val="006B7923"/>
    <w:rsid w:val="006D2D3F"/>
    <w:rsid w:val="00814CA5"/>
    <w:rsid w:val="00822A64"/>
    <w:rsid w:val="008524C6"/>
    <w:rsid w:val="008620B1"/>
    <w:rsid w:val="00870206"/>
    <w:rsid w:val="00911F34"/>
    <w:rsid w:val="00A17602"/>
    <w:rsid w:val="00A4141F"/>
    <w:rsid w:val="00AE0A64"/>
    <w:rsid w:val="00AF0BD2"/>
    <w:rsid w:val="00B17E8F"/>
    <w:rsid w:val="00B73F2B"/>
    <w:rsid w:val="00BB601D"/>
    <w:rsid w:val="00BC0141"/>
    <w:rsid w:val="00CD4BD5"/>
    <w:rsid w:val="00D61DBF"/>
    <w:rsid w:val="00DC6E6D"/>
    <w:rsid w:val="00E27AAA"/>
    <w:rsid w:val="00F07F7F"/>
    <w:rsid w:val="00F23670"/>
    <w:rsid w:val="00F4632E"/>
    <w:rsid w:val="00F82DD2"/>
    <w:rsid w:val="00FA35CA"/>
    <w:rsid w:val="00FB2667"/>
    <w:rsid w:val="00FC35E1"/>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paragraph" w:styleId="Heading5">
    <w:name w:val="heading 5"/>
    <w:basedOn w:val="Normal"/>
    <w:next w:val="Normal"/>
    <w:link w:val="Heading5Char"/>
    <w:uiPriority w:val="9"/>
    <w:unhideWhenUsed/>
    <w:qFormat/>
    <w:rsid w:val="00041C36"/>
    <w:pPr>
      <w:outlineLvl w:val="4"/>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 w:type="character" w:customStyle="1" w:styleId="Heading5Char">
    <w:name w:val="Heading 5 Char"/>
    <w:basedOn w:val="DefaultParagraphFont"/>
    <w:link w:val="Heading5"/>
    <w:uiPriority w:val="9"/>
    <w:rsid w:val="00041C36"/>
    <w:rPr>
      <w:b/>
      <w:bCs/>
      <w:color w:val="00000A"/>
      <w:sz w:val="20"/>
      <w:szCs w:val="20"/>
    </w:rPr>
  </w:style>
  <w:style w:type="paragraph" w:styleId="TableofFigures">
    <w:name w:val="table of figures"/>
    <w:basedOn w:val="Normal"/>
    <w:next w:val="Normal"/>
    <w:uiPriority w:val="99"/>
    <w:unhideWhenUsed/>
    <w:rsid w:val="00041C36"/>
    <w:rPr>
      <w:rFonts w:cs="Mangal"/>
      <w:szCs w:val="21"/>
    </w:rPr>
  </w:style>
</w:styles>
</file>

<file path=word/webSettings.xml><?xml version="1.0" encoding="utf-8"?>
<w:webSettings xmlns:r="http://schemas.openxmlformats.org/officeDocument/2006/relationships" xmlns:w="http://schemas.openxmlformats.org/wordprocessingml/2006/main">
  <w:divs>
    <w:div w:id="1897474488">
      <w:bodyDiv w:val="1"/>
      <w:marLeft w:val="0"/>
      <w:marRight w:val="0"/>
      <w:marTop w:val="0"/>
      <w:marBottom w:val="0"/>
      <w:divBdr>
        <w:top w:val="none" w:sz="0" w:space="0" w:color="auto"/>
        <w:left w:val="none" w:sz="0" w:space="0" w:color="auto"/>
        <w:bottom w:val="none" w:sz="0" w:space="0" w:color="auto"/>
        <w:right w:val="none" w:sz="0" w:space="0" w:color="auto"/>
      </w:divBdr>
    </w:div>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D:\Academic\Internship%20Aca\Training-Report\Untitled%201.docx" TargetMode="External"/><Relationship Id="rId13" Type="http://schemas.openxmlformats.org/officeDocument/2006/relationships/hyperlink" Target="file:///D:\Academic\Internship%20Aca\Training-Report\Untitled%201.docx" TargetMode="External"/><Relationship Id="rId18" Type="http://schemas.openxmlformats.org/officeDocument/2006/relationships/hyperlink" Target="file:///D:\Academic\Internship%20Aca\Training-Report\Untitled%201.docx"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file:///D:\Academic\Internship%20Aca\Training-Report\Untitled%201.docx"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D:\Academic\Internship%20Aca\Training-Report\Untitled%201.docx" TargetMode="External"/><Relationship Id="rId17" Type="http://schemas.openxmlformats.org/officeDocument/2006/relationships/hyperlink" Target="file:///D:\Academic\Internship%20Aca\Training-Report\Untitled%201.docx" TargetMode="External"/><Relationship Id="rId25" Type="http://schemas.openxmlformats.org/officeDocument/2006/relationships/image" Target="media/image2.png"/><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Academic\Internship%20Aca\Training-Report\Untitled%201.docx" TargetMode="External"/><Relationship Id="rId20" Type="http://schemas.openxmlformats.org/officeDocument/2006/relationships/hyperlink" Target="file:///D:\Academic\Internship%20Aca\Training-Report\Untitled%201.docx"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Academic\Internship%20Aca\Training-Report\Untitled%201.docx" TargetMode="External"/><Relationship Id="rId24" Type="http://schemas.openxmlformats.org/officeDocument/2006/relationships/image" Target="media/image1.png"/><Relationship Id="rId32" Type="http://schemas.openxmlformats.org/officeDocument/2006/relationships/image" Target="media/image8.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Academic\Internship%20Aca\Training-Report\Untitled%201.docx" TargetMode="External"/><Relationship Id="rId23" Type="http://schemas.openxmlformats.org/officeDocument/2006/relationships/hyperlink" Target="file:///D:\Academic\Internship%20Aca\Training-Report\Untitled%201.docx" TargetMode="External"/><Relationship Id="rId28" Type="http://schemas.openxmlformats.org/officeDocument/2006/relationships/image" Target="media/image4.png"/><Relationship Id="rId36" Type="http://schemas.openxmlformats.org/officeDocument/2006/relationships/fontTable" Target="fontTable.xml"/><Relationship Id="rId10" Type="http://schemas.openxmlformats.org/officeDocument/2006/relationships/hyperlink" Target="file:///D:\Academic\Internship%20Aca\Training-Report\Untitled%201.docx" TargetMode="External"/><Relationship Id="rId19" Type="http://schemas.openxmlformats.org/officeDocument/2006/relationships/hyperlink" Target="file:///D:\Academic\Internship%20Aca\Training-Report\Untitled%201.docx"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Academic\Internship%20Aca\Training-Report\Untitled%201.docx" TargetMode="External"/><Relationship Id="rId14" Type="http://schemas.openxmlformats.org/officeDocument/2006/relationships/hyperlink" Target="file:///D:\Academic\Internship%20Aca\Training-Report\Untitled%201.docx" TargetMode="External"/><Relationship Id="rId22" Type="http://schemas.openxmlformats.org/officeDocument/2006/relationships/hyperlink" Target="file:///D:\Academic\Internship%20Aca\Training-Report\Untitled%201.docx" TargetMode="External"/><Relationship Id="rId27" Type="http://schemas.openxmlformats.org/officeDocument/2006/relationships/package" Target="embeddings/Microsoft_Office_Excel_Worksheet1.xlsx"/><Relationship Id="rId30" Type="http://schemas.openxmlformats.org/officeDocument/2006/relationships/image" Target="media/image6.png"/><Relationship Id="rId35"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186AC7"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186AC7"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186AC7"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186AC7"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186AC7"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186AC7"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18D7FC-042B-40A4-998C-968C17693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3265</TotalTime>
  <Pages>13</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28</cp:revision>
  <dcterms:created xsi:type="dcterms:W3CDTF">2015-04-17T16:25:00Z</dcterms:created>
  <dcterms:modified xsi:type="dcterms:W3CDTF">2015-04-18T18:09:00Z</dcterms:modified>
  <dc:language>en-US</dc:language>
</cp:coreProperties>
</file>