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zvnnokv5vum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📑 Final Hackathon PPT – Slide-by-Slide Content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mkhn9dixnp9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1 – Title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AT&amp;T Collections AI Assistant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Smarter Collections with AI: Propensity, Timing &amp; Agent Assignment</w:t>
        <w:br w:type="textWrapping"/>
      </w:r>
      <w:r w:rsidDel="00000000" w:rsidR="00000000" w:rsidRPr="00000000">
        <w:rPr>
          <w:rtl w:val="0"/>
        </w:rPr>
        <w:t xml:space="preserve"> Team: </w:t>
      </w:r>
      <w:r w:rsidDel="00000000" w:rsidR="00000000" w:rsidRPr="00000000">
        <w:rPr>
          <w:i w:val="1"/>
          <w:rtl w:val="0"/>
        </w:rPr>
        <w:t xml:space="preserve">Arrears AI Taskforce</w:t>
        <w:br w:type="textWrapping"/>
      </w:r>
      <w:r w:rsidDel="00000000" w:rsidR="00000000" w:rsidRPr="00000000">
        <w:rPr>
          <w:rtl w:val="0"/>
        </w:rPr>
        <w:t xml:space="preserve"> Hackathon: </w:t>
      </w:r>
      <w:r w:rsidDel="00000000" w:rsidR="00000000" w:rsidRPr="00000000">
        <w:rPr>
          <w:i w:val="1"/>
          <w:rtl w:val="0"/>
        </w:rPr>
        <w:t xml:space="preserve">AT&amp;T Spirit Hackathon 2025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cs77sjvql88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2 – PoC Summary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it?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AI-powered pipeline to </w:t>
      </w:r>
      <w:r w:rsidDel="00000000" w:rsidR="00000000" w:rsidRPr="00000000">
        <w:rPr>
          <w:b w:val="1"/>
          <w:rtl w:val="0"/>
        </w:rPr>
        <w:t xml:space="preserve">optimize telecom collections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Predicts </w:t>
      </w:r>
      <w:r w:rsidDel="00000000" w:rsidR="00000000" w:rsidRPr="00000000">
        <w:rPr>
          <w:b w:val="1"/>
          <w:rtl w:val="0"/>
        </w:rPr>
        <w:t xml:space="preserve">who will pay</w:t>
      </w:r>
      <w:r w:rsidDel="00000000" w:rsidR="00000000" w:rsidRPr="00000000">
        <w:rPr>
          <w:rtl w:val="0"/>
        </w:rPr>
        <w:t xml:space="preserve"> (Propensity), </w:t>
      </w:r>
      <w:r w:rsidDel="00000000" w:rsidR="00000000" w:rsidRPr="00000000">
        <w:rPr>
          <w:b w:val="1"/>
          <w:rtl w:val="0"/>
        </w:rPr>
        <w:t xml:space="preserve">when to call</w:t>
      </w:r>
      <w:r w:rsidDel="00000000" w:rsidR="00000000" w:rsidRPr="00000000">
        <w:rPr>
          <w:rtl w:val="0"/>
        </w:rPr>
        <w:t xml:space="preserve"> (Best Time), and </w:t>
      </w:r>
      <w:r w:rsidDel="00000000" w:rsidR="00000000" w:rsidRPr="00000000">
        <w:rPr>
          <w:b w:val="1"/>
          <w:rtl w:val="0"/>
        </w:rPr>
        <w:t xml:space="preserve">who should call</w:t>
      </w:r>
      <w:r w:rsidDel="00000000" w:rsidR="00000000" w:rsidRPr="00000000">
        <w:rPr>
          <w:rtl w:val="0"/>
        </w:rPr>
        <w:t xml:space="preserve"> (Agent Assignment).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Cloud-native solution with </w:t>
      </w:r>
      <w:r w:rsidDel="00000000" w:rsidR="00000000" w:rsidRPr="00000000">
        <w:rPr>
          <w:b w:val="1"/>
          <w:rtl w:val="0"/>
        </w:rPr>
        <w:t xml:space="preserve">AWS S3, Lambda, SageMaker, Streamlit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Daily refreshed output → supervisors &amp; agents get actionable plan.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Game Changer</w:t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Moves from </w:t>
      </w:r>
      <w:r w:rsidDel="00000000" w:rsidR="00000000" w:rsidRPr="00000000">
        <w:rPr>
          <w:b w:val="1"/>
          <w:rtl w:val="0"/>
        </w:rPr>
        <w:t xml:space="preserve">generic calling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AI-driven targeting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Saves operational cost, improves recovery, enhances customer experience.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WOW Factor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Predict → Prioritize → Personalize.</w:t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Path Forward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Deploy in AT&amp;T’s daily collections workflow.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Extend to </w:t>
      </w:r>
      <w:r w:rsidDel="00000000" w:rsidR="00000000" w:rsidRPr="00000000">
        <w:rPr>
          <w:b w:val="1"/>
          <w:rtl w:val="0"/>
        </w:rPr>
        <w:t xml:space="preserve">multi-channel outreach</w:t>
      </w:r>
      <w:r w:rsidDel="00000000" w:rsidR="00000000" w:rsidRPr="00000000">
        <w:rPr>
          <w:rtl w:val="0"/>
        </w:rPr>
        <w:t xml:space="preserve"> (SMS, Email, WhatsApp).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Integrate with </w:t>
      </w:r>
      <w:r w:rsidDel="00000000" w:rsidR="00000000" w:rsidRPr="00000000">
        <w:rPr>
          <w:b w:val="1"/>
          <w:rtl w:val="0"/>
        </w:rPr>
        <w:t xml:space="preserve">AT&amp;T CRM</w:t>
      </w:r>
      <w:r w:rsidDel="00000000" w:rsidR="00000000" w:rsidRPr="00000000">
        <w:rPr>
          <w:rtl w:val="0"/>
        </w:rPr>
        <w:t xml:space="preserve"> for automated task creation.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Scale across regions + patent disclosure for </w:t>
      </w:r>
      <w:r w:rsidDel="00000000" w:rsidR="00000000" w:rsidRPr="00000000">
        <w:rPr>
          <w:b w:val="1"/>
          <w:rtl w:val="0"/>
        </w:rPr>
        <w:t xml:space="preserve">AI Collections Optimization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d9ffjmvyopk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3 – Problem Statement</w:t>
      </w:r>
    </w:p>
    <w:p w:rsidR="00000000" w:rsidDel="00000000" w:rsidP="00000000" w:rsidRDefault="00000000" w:rsidRPr="00000000" w14:paraId="00000017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Rising arrears → revenue leakage.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Call centers </w:t>
      </w:r>
      <w:r w:rsidDel="00000000" w:rsidR="00000000" w:rsidRPr="00000000">
        <w:rPr>
          <w:b w:val="1"/>
          <w:rtl w:val="0"/>
        </w:rPr>
        <w:t xml:space="preserve">treat all customers equally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Wrong timing → low answer rates.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Random agent assignment → poor recovery &amp; wasted effort.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 manual workload &amp; operational costs.</w:t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40xr6d9s7vh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4 – Proposed Solution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Three AI Models integrated in one pipeline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Propensity to Pay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Segment customers into High / Medium / Low.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Best Time to Call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Predict Morning / Afternoon / Evening.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Agent Assignment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Assign optimal agent (based on workload &amp; performance).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Treatment Strategy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High → SMS / Email reminders.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Medium → Phone calls.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Low → Supervisor escalation.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CSV + Streamlit App with filters, dashboards, insights.</w:t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7nyg8rhfgzm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5 – Architecture (AWS Cloud)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Pipeline Workflow</w:t>
      </w:r>
    </w:p>
    <w:p w:rsidR="00000000" w:rsidDel="00000000" w:rsidP="00000000" w:rsidRDefault="00000000" w:rsidRPr="00000000" w14:paraId="0000002A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Daily arrears file lands in </w:t>
      </w:r>
      <w:r w:rsidDel="00000000" w:rsidR="00000000" w:rsidRPr="00000000">
        <w:rPr>
          <w:b w:val="1"/>
          <w:rtl w:val="0"/>
        </w:rPr>
        <w:t xml:space="preserve">S3 Raw Bucket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Lambda function</w:t>
      </w:r>
      <w:r w:rsidDel="00000000" w:rsidR="00000000" w:rsidRPr="00000000">
        <w:rPr>
          <w:rtl w:val="0"/>
        </w:rPr>
        <w:t xml:space="preserve"> triggers </w:t>
      </w:r>
      <w:r w:rsidDel="00000000" w:rsidR="00000000" w:rsidRPr="00000000">
        <w:rPr>
          <w:b w:val="1"/>
          <w:rtl w:val="0"/>
        </w:rPr>
        <w:t xml:space="preserve">SageMaker models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Models generate predictions → stored in </w:t>
      </w:r>
      <w:r w:rsidDel="00000000" w:rsidR="00000000" w:rsidRPr="00000000">
        <w:rPr>
          <w:b w:val="1"/>
          <w:rtl w:val="0"/>
        </w:rPr>
        <w:t xml:space="preserve">S3 Processed Bucket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Streamlit App</w:t>
      </w:r>
      <w:r w:rsidDel="00000000" w:rsidR="00000000" w:rsidRPr="00000000">
        <w:rPr>
          <w:rtl w:val="0"/>
        </w:rPr>
        <w:t xml:space="preserve"> auto-refreshes daily, pulling latest results.</w:t>
        <w:br w:type="textWrapping"/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Benefits</w:t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 manual uploads.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Cloud-native, scalable, and secure.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Supervisors/Agents always see </w:t>
      </w:r>
      <w:r w:rsidDel="00000000" w:rsidR="00000000" w:rsidRPr="00000000">
        <w:rPr>
          <w:b w:val="1"/>
          <w:rtl w:val="0"/>
        </w:rPr>
        <w:t xml:space="preserve">latest predictions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2">
      <w:pPr>
        <w:spacing w:after="240" w:before="240" w:lineRule="auto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(Insert diagram: S3 Raw → Lambda → SageMaker → S3 Processed → Streamlit)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rk1rsc6coq6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6 – Data Preparation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Training Data</w:t>
      </w:r>
      <w:r w:rsidDel="00000000" w:rsidR="00000000" w:rsidRPr="00000000">
        <w:rPr>
          <w:rtl w:val="0"/>
        </w:rPr>
        <w:t xml:space="preserve">: 10,000+ arrears records.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Data</w:t>
      </w:r>
      <w:r w:rsidDel="00000000" w:rsidR="00000000" w:rsidRPr="00000000">
        <w:rPr>
          <w:rtl w:val="0"/>
        </w:rPr>
        <w:t xml:space="preserve">: Daily arrears file (unlabeled).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Customer: tenure, plan, region, usage.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Financial: outstanding, late payments, bill type.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Behavior: past calls, response time, contact history.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Agent: experience, specialization, performance.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</w:t>
      </w:r>
      <w:r w:rsidDel="00000000" w:rsidR="00000000" w:rsidRPr="00000000">
        <w:rPr>
          <w:rtl w:val="0"/>
        </w:rPr>
        <w:t xml:space="preserve">: Paid / Unpaid (next day outcome).</w:t>
        <w:br w:type="textWrapping"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gr96b550rme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7 – Model 1: Propensity to Pay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Algorithm</w:t>
      </w:r>
      <w:r w:rsidDel="00000000" w:rsidR="00000000" w:rsidRPr="00000000">
        <w:rPr>
          <w:rtl w:val="0"/>
        </w:rPr>
        <w:t xml:space="preserve">: LightGBM.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Probability + Segment (High / Medium / Low).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Accuracy: ~90%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ROC AUC: ~0.85+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F1 Score: ~0.80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Business Impact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High → reminders only.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Medium → calls.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Low → escalation.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(Visuals: ROC curve, PR curve, Feature Importance chart)</w:t>
        <w:br w:type="textWrapping"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z0cgu59fc8m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8 – Model 2: Best Time to Call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Algorithm</w:t>
      </w:r>
      <w:r w:rsidDel="00000000" w:rsidR="00000000" w:rsidRPr="00000000">
        <w:rPr>
          <w:rtl w:val="0"/>
        </w:rPr>
        <w:t xml:space="preserve">: Random Forest.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Morning / Afternoon / Evening.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Evaluation</w:t>
      </w:r>
      <w:r w:rsidDel="00000000" w:rsidR="00000000" w:rsidRPr="00000000">
        <w:rPr>
          <w:rtl w:val="0"/>
        </w:rPr>
        <w:t xml:space="preserve">: Accuracy ~80%.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</w:t>
      </w:r>
      <w:r w:rsidDel="00000000" w:rsidR="00000000" w:rsidRPr="00000000">
        <w:rPr>
          <w:rtl w:val="0"/>
        </w:rPr>
        <w:t xml:space="preserve">: Higher contact success, fewer failed attempts.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(Visuals: Confusion Matrix, Call Window Distribution)</w:t>
        <w:br w:type="textWrapping"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re9kve5pwk4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9 – Model 3: Agent Assignment</w:t>
      </w:r>
    </w:p>
    <w:p w:rsidR="00000000" w:rsidDel="00000000" w:rsidP="00000000" w:rsidRDefault="00000000" w:rsidRPr="00000000" w14:paraId="00000053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Algorithm</w:t>
      </w:r>
      <w:r w:rsidDel="00000000" w:rsidR="00000000" w:rsidRPr="00000000">
        <w:rPr>
          <w:rtl w:val="0"/>
        </w:rPr>
        <w:t xml:space="preserve">: Random Forest Classifier.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Best AgentID (15–20 agents).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: region, plan, tenure, outstanding, agent metrics.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Evaluation</w:t>
      </w:r>
      <w:r w:rsidDel="00000000" w:rsidR="00000000" w:rsidRPr="00000000">
        <w:rPr>
          <w:rtl w:val="0"/>
        </w:rPr>
        <w:t xml:space="preserve">: Accuracy ~75–80%.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</w:t>
      </w:r>
      <w:r w:rsidDel="00000000" w:rsidR="00000000" w:rsidRPr="00000000">
        <w:rPr>
          <w:rtl w:val="0"/>
        </w:rPr>
        <w:t xml:space="preserve">: Balanced workload, better call success.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(Visuals: Agent load distribution, assignment summary)</w:t>
        <w:br w:type="textWrapping"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lxo9b7uqzh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10 – Streamlit Application (UX)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Manager View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Daily predictions auto-loaded from S3.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Filters for Segment / Agent / Treatment.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Dashboards: Segmentation chart, Avg Outstanding per segment.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Agent workload summary + CSV download.</w:t>
        <w:br w:type="textWrapping"/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Agent View</w:t>
      </w:r>
    </w:p>
    <w:p w:rsidR="00000000" w:rsidDel="00000000" w:rsidP="00000000" w:rsidRDefault="00000000" w:rsidRPr="00000000" w14:paraId="00000061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Only sees their assigned customers.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Best Time + Treatment for each customer.</w:t>
        <w:br w:type="textWrapping"/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Add-On (Value-Add)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Agent Performance Matrix</w:t>
      </w:r>
      <w:r w:rsidDel="00000000" w:rsidR="00000000" w:rsidRPr="00000000">
        <w:rPr>
          <w:rtl w:val="0"/>
        </w:rPr>
        <w:t xml:space="preserve">: efficiency, recovery %, workload balance.</w:t>
        <w:br w:type="textWrapping"/>
      </w:r>
    </w:p>
    <w:p w:rsidR="00000000" w:rsidDel="00000000" w:rsidP="00000000" w:rsidRDefault="00000000" w:rsidRPr="00000000" w14:paraId="00000065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(Insert screenshots/mockups of Streamlit app: Manager vs Agent view)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ecqgv7iftf8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11 – End-to-End Pipeline (Daily Output)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Arrears file uploaded → S3.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Lambda triggers models → predictions.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Results saved in S3 → auto-appear in Streamlit.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CSV generated for download.</w:t>
        <w:br w:type="textWrapping"/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 Table</w:t>
      </w:r>
    </w:p>
    <w:tbl>
      <w:tblPr>
        <w:tblStyle w:val="Table1"/>
        <w:tblW w:w="77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5"/>
        <w:gridCol w:w="1115"/>
        <w:gridCol w:w="1415"/>
        <w:gridCol w:w="1250"/>
        <w:gridCol w:w="965"/>
        <w:gridCol w:w="1505"/>
        <w:tblGridChange w:id="0">
          <w:tblGrid>
            <w:gridCol w:w="1505"/>
            <w:gridCol w:w="1115"/>
            <w:gridCol w:w="1415"/>
            <w:gridCol w:w="1250"/>
            <w:gridCol w:w="965"/>
            <w:gridCol w:w="15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CustomerID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Segment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Treatment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Best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Agent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Outstanding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CUST001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SMS+Email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Morning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AGT05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₹1500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CUST002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Escalation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Evening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SUP03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₹6200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soebtmynm0e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12 – Business Benefits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Efficiency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Less manual work, smarter focus.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 Reduction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~15% fewer calls needed.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Recovery Impact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~20% higher collections.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Experience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Fewer irritations, personalized outreach.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Easy to extend across AT&amp;T regions.</w:t>
        <w:br w:type="textWrapping"/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zn53reaydk8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13 – Judging Criteria Mapping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Innovation (50 pts)</w:t>
      </w:r>
    </w:p>
    <w:p w:rsidR="00000000" w:rsidDel="00000000" w:rsidP="00000000" w:rsidRDefault="00000000" w:rsidRPr="00000000" w14:paraId="0000008A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AI orchestration with </w:t>
      </w:r>
      <w:r w:rsidDel="00000000" w:rsidR="00000000" w:rsidRPr="00000000">
        <w:rPr>
          <w:b w:val="1"/>
          <w:rtl w:val="0"/>
        </w:rPr>
        <w:t xml:space="preserve">3 models + AWS cloud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Predictive + prescriptive approach (not just analytics).</w:t>
        <w:br w:type="textWrapping"/>
      </w:r>
    </w:p>
    <w:p w:rsidR="00000000" w:rsidDel="00000000" w:rsidP="00000000" w:rsidRDefault="00000000" w:rsidRPr="00000000" w14:paraId="0000008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Experience (20 pts)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Streamlit app for managers &amp; agents.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Auto-refresh from S3, filters, dashboards.</w:t>
        <w:br w:type="textWrapping"/>
      </w:r>
    </w:p>
    <w:p w:rsidR="00000000" w:rsidDel="00000000" w:rsidP="00000000" w:rsidRDefault="00000000" w:rsidRPr="00000000" w14:paraId="0000008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Impact Evidence (20 pts)</w:t>
      </w:r>
    </w:p>
    <w:p w:rsidR="00000000" w:rsidDel="00000000" w:rsidP="00000000" w:rsidRDefault="00000000" w:rsidRPr="00000000" w14:paraId="00000090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Cost savings + revenue boost.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Measurable KPIs: AUC, F1, ROI.</w:t>
        <w:br w:type="textWrapping"/>
      </w:r>
    </w:p>
    <w:p w:rsidR="00000000" w:rsidDel="00000000" w:rsidP="00000000" w:rsidRDefault="00000000" w:rsidRPr="00000000" w14:paraId="0000009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Pitch Power (10 pts)</w:t>
      </w:r>
    </w:p>
    <w:p w:rsidR="00000000" w:rsidDel="00000000" w:rsidP="00000000" w:rsidRDefault="00000000" w:rsidRPr="00000000" w14:paraId="00000093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Clear story: Problem → Solution → Impact.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Live demo with Streamlit app.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Architecture + final CSV.</w:t>
        <w:br w:type="textWrapping"/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9n5m7s3rwlt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14 – Path Forward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Short-Term</w:t>
      </w:r>
      <w:r w:rsidDel="00000000" w:rsidR="00000000" w:rsidRPr="00000000">
        <w:rPr>
          <w:rtl w:val="0"/>
        </w:rPr>
        <w:t xml:space="preserve">: Deploy in AT&amp;T collections workflow, start daily use.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Medium-Term</w:t>
      </w:r>
      <w:r w:rsidDel="00000000" w:rsidR="00000000" w:rsidRPr="00000000">
        <w:rPr>
          <w:rtl w:val="0"/>
        </w:rPr>
        <w:t xml:space="preserve">: Extend to multi-channel (SMS, Email, WhatsApp). Add Agent Matrix.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Long-Term</w:t>
      </w:r>
      <w:r w:rsidDel="00000000" w:rsidR="00000000" w:rsidRPr="00000000">
        <w:rPr>
          <w:rtl w:val="0"/>
        </w:rPr>
        <w:t xml:space="preserve">: Integrate with AT&amp;T CRM for end-to-end automation, scale across regions.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Future Value</w:t>
      </w:r>
      <w:r w:rsidDel="00000000" w:rsidR="00000000" w:rsidRPr="00000000">
        <w:rPr>
          <w:rtl w:val="0"/>
        </w:rPr>
        <w:t xml:space="preserve">: Patent disclosure on AI-driven collections optimization.</w:t>
        <w:br w:type="textWrapping"/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ijynqp5wxll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15 – Bonus Points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Patent disclosure</w:t>
      </w:r>
      <w:r w:rsidDel="00000000" w:rsidR="00000000" w:rsidRPr="00000000">
        <w:rPr>
          <w:rtl w:val="0"/>
        </w:rPr>
        <w:t xml:space="preserve"> draft in progress (3 pts).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Team logo</w:t>
      </w:r>
      <w:r w:rsidDel="00000000" w:rsidR="00000000" w:rsidRPr="00000000">
        <w:rPr>
          <w:rtl w:val="0"/>
        </w:rPr>
        <w:t xml:space="preserve"> ready (2 pts).</w:t>
        <w:br w:type="textWrapping"/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8dfxdgtht49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Slide 16 – References</w:t>
      </w:r>
    </w:p>
    <w:p w:rsidR="00000000" w:rsidDel="00000000" w:rsidP="00000000" w:rsidRDefault="00000000" w:rsidRPr="00000000" w14:paraId="000000A2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Source code repo (GitHub/Colab).</w:t>
        <w:br w:type="textWrapping"/>
      </w:r>
    </w:p>
    <w:p w:rsidR="00000000" w:rsidDel="00000000" w:rsidP="00000000" w:rsidRDefault="00000000" w:rsidRPr="00000000" w14:paraId="000000A3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AWS Docs: S3, Lambda, SageMaker.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Telecom collections best practices (McKinsey, BCG).</w:t>
        <w:br w:type="textWrapping"/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