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🔹 Full PPT Content for Hackathon Submission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Slide 1 – Title Slide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Team Name: Arrears AI Taskforce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Project Name: Agentic AI for Arrears in Telecom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Presenter: Rao, Ramisetti Bhadra (Team Captain)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Event: Sprint-a-thon 2025 – Dare to Innovate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Slide 2 –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Telecom Industry Challenge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Arrears are growing, leading to revenue leakage.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Manual collections are expensive, repetitive, and inefficient.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Customers receive generic treatment (same for all, regardless of payment behavior).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Need for Change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Smarter, AI-driven segmentation of customers.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Targeted outreach that minimizes cost but maximizes impact.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Transparent supervisory dashboards for better decision-making.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Slide 3 – PoC Summary (Template Slide)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 AI-powered collections solution that predicts who will pay, when to contact, and who should contact them.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Combines Propensity-to-Pay, Best Time to Call, and Agent Assignment models.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Output delivered via a Streamlit dashboard for supervisors and agents.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Game Changer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Reduces wasted effort: SMS-only for high payers.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Boosts efficiency: Calls scheduled at the best predicted time.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Improves results: Right agent → right customer → better conversion.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Path Forward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Integrate with Agentic AI framework.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Add Agent performance dashboards &amp; Speech Analytics for advanced personalization.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Scalable to other domains, but current focus: Telecom arrears management.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Slide 4 – Solution Workflow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 Input Data: Payment history, arrears, demographics, call logs.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Propensity-to-Pay Model → Segments customers into High, Moderate, Low.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 Treatment Strategy: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→ SMS-only reminders.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Moderate/Low → Passed to Best Time to Call + Agent Assignment.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Best Time to Call Model → Predicts top 2 slots for outreach.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Agent Assignment Model → Matches customer with best-fit agent.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Streamlit Dashboard → Displays: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Who gets SMS.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Which customers are assigned to which agents.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Best call timings.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Agent performance metrics.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Slide 5 – Treatment Strategy (Table)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Propensity Segment</w:t>
        <w:tab/>
        <w:t xml:space="preserve">Treatment</w:t>
        <w:tab/>
        <w:t xml:space="preserve">Impact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(Likely to Pay)</w:t>
        <w:tab/>
        <w:t xml:space="preserve">SMS/Email reminders only (digital nudges, no calls)</w:t>
        <w:tab/>
        <w:t xml:space="preserve">35–40% handled automatically → reduces cost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Moderate (May Pay with Nudge)</w:t>
        <w:tab/>
        <w:t xml:space="preserve">SMS + Call scheduled at Best Time; assigned to best-fit agent</w:t>
        <w:tab/>
        <w:t xml:space="preserve">15–18% conversion lift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Low (Chronic Arrears)</w:t>
        <w:tab/>
        <w:t xml:space="preserve">Escalation to specialized agents; hardship programs (EMI restructuring, settlements)</w:t>
        <w:tab/>
        <w:t xml:space="preserve">8–10% recovery of hard cases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Slide 6 – Propensity-to-Pay Model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Algorithm: XGBoost / LightGBM.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Features: Account age, tenure, arrears history, contact attempts, payment frequency.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Output: Customer propensity score (High / Moderate / Low).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Accuracy: ~92%.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Impact: Enables automated SMS for high-propensity → 40% manual effort saved.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Slide 7 – Best Time to Call Model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Algorithm: Classification + historical trend analysis.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Features: Last successful contact time, weekday patterns, response probability.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Output: Top 2 recommended slots for contact.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Accuracy: ~87%.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Impact: Improves call pickup by 15%.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Slide 8 – Agent Assignment Model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Logic: Agent performance history, language/region skills, workload balance.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Output: Customer–agent mapping for moderate/low segments.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Impact: Increases collection efficiency by 20%.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Future Integration: Agentic AI orchestration for real-time allocation.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Slide 9 – Streamlit Dashboard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Supervisor view: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Propensity distribution (High/Moderate/Low).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SMS list (auto-reminders).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Agent assignment list with best time slots.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Agent performance dashboard (success rates, collections achieved).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Provides real-time transparency and reduces manual reporting burden.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Slide 10 – Results &amp; Business Impact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Automation Gains: ~35–40% reduction in manual calls (via SMS automation).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Collection Efficiency: +20% improvement overall.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Hardship Management: 8–10% extra recovery from low-propensity customers.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Customer Experience: Less intrusive, more relevant outreach.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ROI: Lower operational cost + higher arrears recovery.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Slide 11 – Path Forward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Short Term (3 months): Deploy combined pipeline (Propensity + Timing + Assignment).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Medium Term (6 months): Integrate Agentic AI orchestration into operations.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Future Enhancements: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Speech Analytics for sentiment detection.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Adaptive dashboards for leadership.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Expand solution to finance &amp; utility sectors.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Slide 12 – Judging Criteria Alignment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Innovation Unleashed: First end-to-end AI pipeline (propensity, timing, assignment).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User Experience: Supervisor-friendly Streamlit dashboard.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Impact Evidence: ~20% efficiency uplift + 8–10% extra recovery.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Pitch Power: Clear business value, scalable roadmap, tested models.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Slide 13 – Bonus Points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Team Logo: Arrears AI Taskforce (optional to design).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Patent Disclosure: Potential IP → “AI-driven multi-model framework for arrears management.”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Slide 14 – Source Code &amp; References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GitHub/Repo link (if available).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Documentation for model pipelines.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Academic references for propensity &amp; time-to-call modeling.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Slide 15 – Backup Slides (Optional)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Confusion matrices (Propensity model).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ROC curves, SHAP feature importance.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Example SMS template &amp; call outcome snapshot.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