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9f5gn0xqtus3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🟢 1. Current KPI &amp; Visualization Plan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54.0186915887853"/>
        <w:gridCol w:w="3212.3364485981306"/>
        <w:gridCol w:w="2993.644859813084"/>
        <w:tblGridChange w:id="0">
          <w:tblGrid>
            <w:gridCol w:w="3154.0186915887853"/>
            <w:gridCol w:w="3212.3364485981306"/>
            <w:gridCol w:w="2993.64485981308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Visualization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Measure / Formula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Client Benefit (Insight)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Bar Chart – Agent AHT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AHT = (Inbound Handle Time + Outbound Handle Time) ÷ Total Calls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Identifies agents with long handle times → highlights coaching opportunities.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Bar Chart – Agent Quality 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AVG(Quality Score)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Compare agent performance consistency.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Bar Chart – Agent SLA 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SLA % = In SLA ÷ (In SLA + Out SLA)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Which agents consistently meet SLA targets.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Bar Chart – Agent Occupancy 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(Handle Time ÷ Login Time) × 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See if agents are underutilized or overloaded.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Bar Chart – Agent Availability 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(Available Time ÷ Login Time) × 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Workforce planning – idle time distribution.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Bar Chart – Agent Utilization 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(Talk + ACW + Hold) ÷ Login Time × 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Full view of productive usage of time.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 Chart – Caller Type Volume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COUNT(Calls by Caller Type)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See which caller groups (e.g. customer vs internal) generate most interactions.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 Chart – Caller Type Complaint Rate 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(Complaint Calls ÷ Total Calls) × 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Identify caller groups driving dissatisfaction.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 Chart – Call Outcome Distribution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COUNT(Calls by Outcome)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Track successful vs unsuccessful call resolutions.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 Chart – Disposition vs Complaint 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(Complaints ÷ Total Calls by Disposition) × 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Pinpoint problem dispositions that drive complaints.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Pie Chart – Sentiment 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Positive %, Neutral %, Negative 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Quick read of overall customer sentiment health.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Matrix – Outcome × Sentiment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Crosstab 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Connect call resolution success to customer sentiment.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Matrix – Disposition × Sentiment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Crosstab 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Identify which call dispositions correlate with negative emotions.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Scatter Plot – AHT vs Complaint Rate % (Size = Quality Score, Color = Sentiment)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AHT vs Complaint Rate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Correlation view: “Do long calls = more complaints?”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Correlation Heatmap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Correlation of AHT, ACW, Talk Time, Occupancy, Utilization, SLA, Quality, Complaints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Executive-level insight: what drives what.</w:t>
            </w:r>
          </w:p>
        </w:tc>
      </w:tr>
    </w:tbl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b w:val="1"/>
          <w:rtl w:val="0"/>
        </w:rPr>
        <w:t xml:space="preserve">Benefit for client</w:t>
      </w:r>
      <w:r w:rsidDel="00000000" w:rsidR="00000000" w:rsidRPr="00000000">
        <w:rPr>
          <w:rtl w:val="0"/>
        </w:rPr>
        <w:t xml:space="preserve">: This set of charts already provides a </w:t>
      </w:r>
      <w:r w:rsidDel="00000000" w:rsidR="00000000" w:rsidRPr="00000000">
        <w:rPr>
          <w:b w:val="1"/>
          <w:rtl w:val="0"/>
        </w:rPr>
        <w:t xml:space="preserve">360° operational + quality + sentiment dashboard</w:t>
      </w:r>
      <w:r w:rsidDel="00000000" w:rsidR="00000000" w:rsidRPr="00000000">
        <w:rPr>
          <w:rtl w:val="0"/>
        </w:rPr>
        <w:t xml:space="preserve"> to manage agents, SLAs, and complaints.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uawna4ko32z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🟢 2. Next Steps – Using Transcripts, Complaints &amp; Call Flags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Now we move beyond numbers → into </w:t>
      </w:r>
      <w:r w:rsidDel="00000000" w:rsidR="00000000" w:rsidRPr="00000000">
        <w:rPr>
          <w:b w:val="1"/>
          <w:rtl w:val="0"/>
        </w:rPr>
        <w:t xml:space="preserve">content analytics</w:t>
      </w:r>
      <w:r w:rsidDel="00000000" w:rsidR="00000000" w:rsidRPr="00000000">
        <w:rPr>
          <w:rtl w:val="0"/>
        </w:rPr>
        <w:t xml:space="preserve">.</w:t>
        <w:br w:type="textWrapping"/>
        <w:t xml:space="preserve"> Here’s what’s possible with your </w:t>
      </w:r>
      <w:r w:rsidDel="00000000" w:rsidR="00000000" w:rsidRPr="00000000">
        <w:rPr>
          <w:b w:val="1"/>
          <w:rtl w:val="0"/>
        </w:rPr>
        <w:t xml:space="preserve">transcript, summary, complaints, and call flag text data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vrh5jen4eo1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A. Transcript-Level Analysis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Word Clouds (Agent vs Customer)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Compare what customers say vs how agents respond.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Filter by agent to identify language patterns.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N-grams (Bigrams/Trigrams)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Extract common phrases in positive vs negative sentiment calls.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Topic Modeling (LDA / BERTopic)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Group transcripts into themes (“billing issues”, “technical problem”, “policy confusion”).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Agent Style Metrics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Average words per call, interruptions, empathy words usage.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Relate these to sentiment &amp; complaint rates.</w:t>
        <w:br w:type="textWrapping"/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i w:val="1"/>
          <w:rtl w:val="0"/>
        </w:rPr>
        <w:t xml:space="preserve">Client value</w:t>
      </w:r>
      <w:r w:rsidDel="00000000" w:rsidR="00000000" w:rsidRPr="00000000">
        <w:rPr>
          <w:rtl w:val="0"/>
        </w:rPr>
        <w:t xml:space="preserve">: Detect what conversations </w:t>
      </w:r>
      <w:r w:rsidDel="00000000" w:rsidR="00000000" w:rsidRPr="00000000">
        <w:rPr>
          <w:i w:val="1"/>
          <w:rtl w:val="0"/>
        </w:rPr>
        <w:t xml:space="preserve">sound like</w:t>
      </w:r>
      <w:r w:rsidDel="00000000" w:rsidR="00000000" w:rsidRPr="00000000">
        <w:rPr>
          <w:rtl w:val="0"/>
        </w:rPr>
        <w:t xml:space="preserve"> when they succeed vs fail.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cuvf3q5fmpz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B. Complaints Column (Structured JSON → Text)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Already expanded into: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Detected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What Happened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Desired Outcome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Preferred Contact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Metrics you can create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% of complaints </w:t>
      </w:r>
      <w:r w:rsidDel="00000000" w:rsidR="00000000" w:rsidRPr="00000000">
        <w:rPr>
          <w:b w:val="1"/>
          <w:rtl w:val="0"/>
        </w:rPr>
        <w:t xml:space="preserve">resolved on call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Top recurring complaint </w:t>
      </w:r>
      <w:r w:rsidDel="00000000" w:rsidR="00000000" w:rsidRPr="00000000">
        <w:rPr>
          <w:b w:val="1"/>
          <w:rtl w:val="0"/>
        </w:rPr>
        <w:t xml:space="preserve">reasons</w:t>
      </w:r>
      <w:r w:rsidDel="00000000" w:rsidR="00000000" w:rsidRPr="00000000">
        <w:rPr>
          <w:rtl w:val="0"/>
        </w:rPr>
        <w:t xml:space="preserve"> (via text mining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What Happened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Desired outcomes → mismatch with actual call outcome.</w:t>
        <w:br w:type="textWrapping"/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i w:val="1"/>
          <w:rtl w:val="0"/>
        </w:rPr>
        <w:t xml:space="preserve">Client value</w:t>
      </w:r>
      <w:r w:rsidDel="00000000" w:rsidR="00000000" w:rsidRPr="00000000">
        <w:rPr>
          <w:rtl w:val="0"/>
        </w:rPr>
        <w:t xml:space="preserve">: Links </w:t>
      </w:r>
      <w:r w:rsidDel="00000000" w:rsidR="00000000" w:rsidRPr="00000000">
        <w:rPr>
          <w:b w:val="1"/>
          <w:rtl w:val="0"/>
        </w:rPr>
        <w:t xml:space="preserve">customer expectations vs actual delivery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u0hx25aiaym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C. Call Flags (Title + Message)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Titles like </w:t>
      </w:r>
      <w:r w:rsidDel="00000000" w:rsidR="00000000" w:rsidRPr="00000000">
        <w:rPr>
          <w:i w:val="1"/>
          <w:rtl w:val="0"/>
        </w:rPr>
        <w:t xml:space="preserve">“Incomplete ID verification”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“Non-first call resolution”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Metrics you can create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Flag frequency by agent.</w:t>
        <w:br w:type="textWrapping"/>
      </w:r>
    </w:p>
    <w:p w:rsidR="00000000" w:rsidDel="00000000" w:rsidP="00000000" w:rsidRDefault="00000000" w:rsidRPr="00000000" w14:paraId="0000005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% calls with multiple flags.</w:t>
        <w:br w:type="textWrapping"/>
      </w:r>
    </w:p>
    <w:p w:rsidR="00000000" w:rsidDel="00000000" w:rsidP="00000000" w:rsidRDefault="00000000" w:rsidRPr="00000000" w14:paraId="00000052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Flag correlation with complaints/sentiment.</w:t>
        <w:br w:type="textWrapping"/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Advanced</w:t>
      </w:r>
      <w:r w:rsidDel="00000000" w:rsidR="00000000" w:rsidRPr="00000000">
        <w:rPr>
          <w:rtl w:val="0"/>
        </w:rPr>
        <w:t xml:space="preserve">: Create a </w:t>
      </w:r>
      <w:r w:rsidDel="00000000" w:rsidR="00000000" w:rsidRPr="00000000">
        <w:rPr>
          <w:b w:val="1"/>
          <w:rtl w:val="0"/>
        </w:rPr>
        <w:t xml:space="preserve">Flag Risk Score</w:t>
      </w:r>
      <w:r w:rsidDel="00000000" w:rsidR="00000000" w:rsidRPr="00000000">
        <w:rPr>
          <w:rtl w:val="0"/>
        </w:rPr>
        <w:t xml:space="preserve"> per agent: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Risk Score = Weighted sum of Flags 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(e.g., Incomplete ID = 2, Non-first resolution = 3)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i w:val="1"/>
          <w:rtl w:val="0"/>
        </w:rPr>
        <w:t xml:space="preserve">Client value</w:t>
      </w:r>
      <w:r w:rsidDel="00000000" w:rsidR="00000000" w:rsidRPr="00000000">
        <w:rPr>
          <w:rtl w:val="0"/>
        </w:rPr>
        <w:t xml:space="preserve">: Risk-based monitoring – proactive coaching or compliance checks.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y3xpeyczns5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D. Linking All Together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how text + metrics connect: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Transcript themes ↔ Complaints</w:t>
        <w:br w:type="textWrapping"/>
      </w:r>
    </w:p>
    <w:p w:rsidR="00000000" w:rsidDel="00000000" w:rsidP="00000000" w:rsidRDefault="00000000" w:rsidRPr="00000000" w14:paraId="0000005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Example: “bonus interest terms” appears often → matches complaint reason → escalate to product team.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Flags ↔ Sentiment</w:t>
        <w:br w:type="textWrapping"/>
      </w:r>
    </w:p>
    <w:p w:rsidR="00000000" w:rsidDel="00000000" w:rsidP="00000000" w:rsidRDefault="00000000" w:rsidRPr="00000000" w14:paraId="0000005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“Non-first resolution” flagged calls → show higher negative sentiment.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Agent behaviors ↔ KPIs</w:t>
        <w:br w:type="textWrapping"/>
      </w:r>
    </w:p>
    <w:p w:rsidR="00000000" w:rsidDel="00000000" w:rsidP="00000000" w:rsidRDefault="00000000" w:rsidRPr="00000000" w14:paraId="0000005F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Agents using certain words (e.g., “unfortunately”) → higher complaints → correlate with AHT &amp; SLA.</w:t>
        <w:br w:type="textWrapping"/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8bw4g2711we" w:id="6"/>
      <w:bookmarkEnd w:id="6"/>
      <w:r w:rsidDel="00000000" w:rsidR="00000000" w:rsidRPr="00000000">
        <w:rPr>
          <w:b w:val="1"/>
          <w:sz w:val="46"/>
          <w:szCs w:val="46"/>
          <w:rtl w:val="0"/>
        </w:rPr>
        <w:t xml:space="preserve">🟢 3. Next Steps Roadmap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9u5tj78jo3n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1 – Metrics &amp; Dashboard (done now)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Agent KPIs, SLA, Complaints, Sentiment.</w:t>
        <w:br w:type="textWrapping"/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li833yzou61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2 – Complaint &amp; Flag Text Analytics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Expand “What Happened” + “Flag Titles” into structured categories.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KPIs: Complaint Themes, Flag Risk Score.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Visualize: Heatmap (Complaint Type × Sentiment), Bar (Top 5 Complaint Reasons).</w:t>
        <w:br w:type="textWrapping"/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g4pisox31o1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3 – Transcript Analysis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Word Clouds, N-grams, Topic Modeling.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Sentiment correlation with phrases.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Empathy word usage vs Quality Score.</w:t>
        <w:br w:type="textWrapping"/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ftn41kawzhr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4 – Predictive/Prescriptive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Early Warning Score</w:t>
      </w:r>
      <w:r w:rsidDel="00000000" w:rsidR="00000000" w:rsidRPr="00000000">
        <w:rPr>
          <w:rtl w:val="0"/>
        </w:rPr>
        <w:t xml:space="preserve">: Predict if a call is likely to escalate.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Agent Recommendation</w:t>
      </w:r>
      <w:r w:rsidDel="00000000" w:rsidR="00000000" w:rsidRPr="00000000">
        <w:rPr>
          <w:rtl w:val="0"/>
        </w:rPr>
        <w:t xml:space="preserve">: Route certain complaint types to best-performing agents.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Proactive Alerting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“If negative sentiment + repeat complaint → trigger escalation workflow.”</w:t>
        <w:br w:type="textWrapping"/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Final Client Value</w:t>
      </w:r>
      <w:r w:rsidDel="00000000" w:rsidR="00000000" w:rsidRPr="00000000">
        <w:rPr>
          <w:rtl w:val="0"/>
        </w:rPr>
        <w:t xml:space="preserve">:</w:t>
        <w:br w:type="textWrapping"/>
        <w:t xml:space="preserve"> Not just reporting KPIs, but providing </w:t>
      </w:r>
      <w:r w:rsidDel="00000000" w:rsidR="00000000" w:rsidRPr="00000000">
        <w:rPr>
          <w:b w:val="1"/>
          <w:rtl w:val="0"/>
        </w:rPr>
        <w:t xml:space="preserve">actionable insights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Which agents need coaching.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complaint types are hurting CSAT.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words/topics drive negative outcomes.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to reduce repeat calls.</w:t>
        <w:br w:type="textWrapping"/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