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80E" w:rsidRDefault="0096480E" w:rsidP="0096480E">
      <w:pPr>
        <w:pStyle w:val="Heading2"/>
        <w:spacing w:before="120" w:after="120"/>
        <w:ind w:left="576"/>
        <w:jc w:val="both"/>
        <w:rPr>
          <w:lang w:val="en-US"/>
        </w:rPr>
      </w:pPr>
      <w:bookmarkStart w:id="0" w:name="_Toc493332712"/>
      <w:r>
        <w:rPr>
          <w:lang w:val="en-US"/>
        </w:rPr>
        <w:t>Governance Model</w:t>
      </w:r>
      <w:bookmarkEnd w:id="0"/>
      <w:r>
        <w:rPr>
          <w:lang w:val="en-US"/>
        </w:rPr>
        <w:t xml:space="preserve"> </w:t>
      </w:r>
    </w:p>
    <w:p w:rsidR="0096480E" w:rsidRDefault="0096480E" w:rsidP="0096480E">
      <w:pPr>
        <w:rPr>
          <w:lang w:eastAsia="en-GB"/>
        </w:rPr>
      </w:pPr>
    </w:p>
    <w:p w:rsidR="0096480E" w:rsidRPr="0096480E" w:rsidRDefault="0096480E" w:rsidP="0096480E">
      <w:pPr>
        <w:rPr>
          <w:lang w:eastAsia="en-GB"/>
        </w:rPr>
      </w:pPr>
    </w:p>
    <w:p w:rsidR="0096480E" w:rsidRDefault="0096480E" w:rsidP="0096480E">
      <w:r>
        <w:t>Effective governance is critical to maintaining agility and flexibility, aligning business requirements and &lt;&lt;CLIENT&gt;&gt; priorities. The governance model will facilitate a continuous alignment of the delivered services with strategies and goals, and will support the overall relationship. It defines rules, processes and organizational constructs needed for effective planning and decision making.</w:t>
      </w:r>
    </w:p>
    <w:p w:rsidR="0096480E" w:rsidRDefault="0096480E" w:rsidP="0096480E">
      <w:r>
        <w:t xml:space="preserve">To achieve this, IBM and &lt;&lt;CLIENT&gt;&gt; will implement a governance model that will provide a management framework for partnership between &lt;&lt;CLIENT&gt;&gt; and IBM. This framework is based on the concept that organizational relationships must be founded on trust, support rapid execution, drive change, and provide strategic value. </w:t>
      </w:r>
    </w:p>
    <w:p w:rsidR="0096480E" w:rsidRDefault="0096480E" w:rsidP="0096480E">
      <w:r>
        <w:t>The picture below illustrates the governance model used for the provided services.</w:t>
      </w:r>
    </w:p>
    <w:p w:rsidR="0096480E" w:rsidRDefault="0096480E" w:rsidP="0096480E">
      <w:pPr>
        <w:pStyle w:val="BodyText"/>
        <w:spacing w:line="256" w:lineRule="auto"/>
        <w:jc w:val="both"/>
        <w:rPr>
          <w:rFonts w:cs="Arial"/>
          <w:color w:val="000000"/>
          <w:sz w:val="20"/>
          <w:szCs w:val="20"/>
        </w:rPr>
      </w:pPr>
      <w:r>
        <w:rPr>
          <w:noProof/>
          <w:lang w:val="en-US" w:eastAsia="en-US"/>
        </w:rPr>
        <w:drawing>
          <wp:inline distT="0" distB="0" distL="0" distR="0">
            <wp:extent cx="589026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0260" cy="2697480"/>
                    </a:xfrm>
                    <a:prstGeom prst="rect">
                      <a:avLst/>
                    </a:prstGeom>
                    <a:noFill/>
                    <a:ln>
                      <a:noFill/>
                    </a:ln>
                  </pic:spPr>
                </pic:pic>
              </a:graphicData>
            </a:graphic>
          </wp:inline>
        </w:drawing>
      </w:r>
    </w:p>
    <w:p w:rsidR="0096480E" w:rsidRDefault="0096480E" w:rsidP="0096480E">
      <w:pPr>
        <w:rPr>
          <w:rFonts w:cs="Times New Roman"/>
        </w:rPr>
      </w:pPr>
      <w:r>
        <w:t>The governance model also needs to recognize and build on current technology investments and provide for seamless integration into current organization and governance structure. IBM recognizes this requirement as an important ingredient in establishing an effective service model that will establish the delivery and relationship governance that links business and comprehensive technology strategy.</w:t>
      </w:r>
    </w:p>
    <w:p w:rsidR="0096480E" w:rsidRDefault="0096480E" w:rsidP="0096480E">
      <w:pPr>
        <w:rPr>
          <w:lang w:bidi="th-TH"/>
        </w:rPr>
      </w:pPr>
      <w:r>
        <w:t xml:space="preserve">To perform project management for the IBM responsibilities in this project, which include technical direction and control of IBM project personnel and to provide a framework for project planning, communications, reporting, procedural and contractual activities, the key </w:t>
      </w:r>
      <w:proofErr w:type="gramStart"/>
      <w:r>
        <w:t>activities</w:t>
      </w:r>
      <w:proofErr w:type="gramEnd"/>
      <w:r>
        <w:t xml:space="preserve"> and responsibilities are as follows:</w:t>
      </w:r>
    </w:p>
    <w:tbl>
      <w:tblPr>
        <w:tblW w:w="54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4407"/>
        <w:gridCol w:w="1699"/>
        <w:gridCol w:w="2533"/>
      </w:tblGrid>
      <w:tr w:rsidR="0096480E" w:rsidTr="0096480E">
        <w:trPr>
          <w:tblHeader/>
        </w:trPr>
        <w:tc>
          <w:tcPr>
            <w:tcW w:w="754" w:type="pct"/>
            <w:tcBorders>
              <w:top w:val="single" w:sz="4" w:space="0" w:color="auto"/>
              <w:left w:val="single" w:sz="4" w:space="0" w:color="auto"/>
              <w:bottom w:val="single" w:sz="4" w:space="0" w:color="auto"/>
              <w:right w:val="single" w:sz="4" w:space="0" w:color="auto"/>
            </w:tcBorders>
            <w:shd w:val="clear" w:color="auto" w:fill="0000FF"/>
            <w:vAlign w:val="center"/>
            <w:hideMark/>
          </w:tcPr>
          <w:p w:rsidR="0096480E" w:rsidRDefault="0096480E">
            <w:pPr>
              <w:pStyle w:val="CNTableColumnHead"/>
              <w:spacing w:line="256" w:lineRule="auto"/>
              <w:jc w:val="both"/>
              <w:rPr>
                <w:rFonts w:cs="Arial"/>
                <w:sz w:val="20"/>
                <w:szCs w:val="20"/>
                <w:lang w:val="en-GB" w:eastAsia="en-GB"/>
              </w:rPr>
            </w:pPr>
            <w:r>
              <w:rPr>
                <w:rFonts w:cs="Arial"/>
                <w:sz w:val="20"/>
                <w:szCs w:val="20"/>
                <w:lang w:val="en-GB" w:eastAsia="en-GB"/>
              </w:rPr>
              <w:t>Task Name</w:t>
            </w:r>
          </w:p>
        </w:tc>
        <w:tc>
          <w:tcPr>
            <w:tcW w:w="2166" w:type="pct"/>
            <w:tcBorders>
              <w:top w:val="single" w:sz="4" w:space="0" w:color="auto"/>
              <w:left w:val="single" w:sz="4" w:space="0" w:color="auto"/>
              <w:bottom w:val="single" w:sz="4" w:space="0" w:color="auto"/>
              <w:right w:val="single" w:sz="4" w:space="0" w:color="auto"/>
            </w:tcBorders>
            <w:shd w:val="clear" w:color="auto" w:fill="0000FF"/>
            <w:vAlign w:val="center"/>
            <w:hideMark/>
          </w:tcPr>
          <w:p w:rsidR="0096480E" w:rsidRDefault="0096480E">
            <w:pPr>
              <w:pStyle w:val="CNTableColumnHead"/>
              <w:spacing w:line="256" w:lineRule="auto"/>
              <w:jc w:val="both"/>
              <w:rPr>
                <w:rFonts w:cs="Arial"/>
                <w:sz w:val="20"/>
                <w:szCs w:val="20"/>
                <w:lang w:val="en-GB" w:eastAsia="en-GB"/>
              </w:rPr>
            </w:pPr>
            <w:r>
              <w:rPr>
                <w:rFonts w:cs="Arial"/>
                <w:sz w:val="20"/>
                <w:szCs w:val="20"/>
                <w:lang w:val="en-GB" w:eastAsia="en-GB"/>
              </w:rPr>
              <w:t>Key Activities</w:t>
            </w:r>
          </w:p>
        </w:tc>
        <w:tc>
          <w:tcPr>
            <w:tcW w:w="835" w:type="pct"/>
            <w:tcBorders>
              <w:top w:val="single" w:sz="4" w:space="0" w:color="auto"/>
              <w:left w:val="single" w:sz="4" w:space="0" w:color="auto"/>
              <w:bottom w:val="single" w:sz="4" w:space="0" w:color="auto"/>
              <w:right w:val="single" w:sz="4" w:space="0" w:color="auto"/>
            </w:tcBorders>
            <w:shd w:val="clear" w:color="auto" w:fill="0000FF"/>
            <w:vAlign w:val="center"/>
            <w:hideMark/>
          </w:tcPr>
          <w:p w:rsidR="0096480E" w:rsidRDefault="0096480E">
            <w:pPr>
              <w:pStyle w:val="CNTableColumnHead"/>
              <w:spacing w:line="256" w:lineRule="auto"/>
              <w:jc w:val="both"/>
              <w:rPr>
                <w:rFonts w:cs="Arial"/>
                <w:sz w:val="20"/>
                <w:szCs w:val="20"/>
                <w:lang w:val="en-GB" w:eastAsia="en-GB"/>
              </w:rPr>
            </w:pPr>
            <w:r>
              <w:rPr>
                <w:rFonts w:cs="Arial"/>
                <w:sz w:val="20"/>
                <w:szCs w:val="20"/>
                <w:lang w:val="en-GB" w:eastAsia="en-GB"/>
              </w:rPr>
              <w:t>Primary</w:t>
            </w:r>
          </w:p>
          <w:p w:rsidR="0096480E" w:rsidRDefault="0096480E">
            <w:pPr>
              <w:pStyle w:val="CNTableColumnHead"/>
              <w:spacing w:line="256" w:lineRule="auto"/>
              <w:jc w:val="both"/>
              <w:rPr>
                <w:rFonts w:cs="Arial"/>
                <w:sz w:val="20"/>
                <w:szCs w:val="20"/>
                <w:lang w:val="en-GB" w:eastAsia="en-GB"/>
              </w:rPr>
            </w:pPr>
            <w:r>
              <w:rPr>
                <w:rFonts w:cs="Arial"/>
                <w:sz w:val="20"/>
                <w:szCs w:val="20"/>
                <w:lang w:val="en-GB" w:eastAsia="en-GB"/>
              </w:rPr>
              <w:t>Responsible</w:t>
            </w:r>
          </w:p>
        </w:tc>
        <w:tc>
          <w:tcPr>
            <w:tcW w:w="1245" w:type="pct"/>
            <w:tcBorders>
              <w:top w:val="single" w:sz="4" w:space="0" w:color="auto"/>
              <w:left w:val="single" w:sz="4" w:space="0" w:color="auto"/>
              <w:bottom w:val="single" w:sz="4" w:space="0" w:color="auto"/>
              <w:right w:val="single" w:sz="4" w:space="0" w:color="auto"/>
            </w:tcBorders>
            <w:shd w:val="clear" w:color="auto" w:fill="0000FF"/>
            <w:vAlign w:val="center"/>
            <w:hideMark/>
          </w:tcPr>
          <w:p w:rsidR="0096480E" w:rsidRDefault="0096480E">
            <w:pPr>
              <w:pStyle w:val="CNTableColumnHead"/>
              <w:spacing w:line="256" w:lineRule="auto"/>
              <w:jc w:val="both"/>
              <w:rPr>
                <w:rFonts w:cs="Arial"/>
                <w:sz w:val="20"/>
                <w:szCs w:val="20"/>
                <w:lang w:val="en-GB" w:eastAsia="en-GB"/>
              </w:rPr>
            </w:pPr>
            <w:r>
              <w:rPr>
                <w:rFonts w:cs="Arial"/>
                <w:sz w:val="20"/>
                <w:szCs w:val="20"/>
                <w:lang w:val="en-GB" w:eastAsia="en-GB"/>
              </w:rPr>
              <w:t>Secondary</w:t>
            </w:r>
          </w:p>
          <w:p w:rsidR="0096480E" w:rsidRDefault="0096480E">
            <w:pPr>
              <w:pStyle w:val="CNTableColumnHead"/>
              <w:spacing w:line="256" w:lineRule="auto"/>
              <w:jc w:val="both"/>
              <w:rPr>
                <w:rFonts w:cs="Arial"/>
                <w:sz w:val="20"/>
                <w:szCs w:val="20"/>
                <w:lang w:val="en-GB" w:eastAsia="en-GB"/>
              </w:rPr>
            </w:pPr>
            <w:r>
              <w:rPr>
                <w:rFonts w:cs="Arial"/>
                <w:sz w:val="20"/>
                <w:szCs w:val="20"/>
                <w:lang w:val="en-GB" w:eastAsia="en-GB"/>
              </w:rPr>
              <w:t>Responsible</w:t>
            </w:r>
          </w:p>
        </w:tc>
      </w:tr>
      <w:tr w:rsidR="0096480E" w:rsidTr="0096480E">
        <w:tc>
          <w:tcPr>
            <w:tcW w:w="754" w:type="pct"/>
            <w:tcBorders>
              <w:top w:val="single" w:sz="4" w:space="0" w:color="auto"/>
              <w:left w:val="single" w:sz="4" w:space="0" w:color="auto"/>
              <w:bottom w:val="single" w:sz="4" w:space="0" w:color="auto"/>
              <w:right w:val="single" w:sz="4" w:space="0" w:color="auto"/>
            </w:tcBorders>
            <w:hideMark/>
          </w:tcPr>
          <w:p w:rsidR="0096480E" w:rsidRDefault="0096480E">
            <w:pPr>
              <w:rPr>
                <w:rFonts w:cs="Times New Roman"/>
                <w:lang w:val="en-GB" w:eastAsia="en-GB"/>
              </w:rPr>
            </w:pPr>
            <w:r>
              <w:rPr>
                <w:lang w:val="en-GB" w:eastAsia="en-GB"/>
              </w:rPr>
              <w:t>Execute project plan</w:t>
            </w:r>
          </w:p>
        </w:tc>
        <w:tc>
          <w:tcPr>
            <w:tcW w:w="2166" w:type="pct"/>
            <w:tcBorders>
              <w:top w:val="single" w:sz="4" w:space="0" w:color="auto"/>
              <w:left w:val="single" w:sz="4" w:space="0" w:color="auto"/>
              <w:bottom w:val="single" w:sz="4" w:space="0" w:color="auto"/>
              <w:right w:val="single" w:sz="4" w:space="0" w:color="auto"/>
            </w:tcBorders>
          </w:tcPr>
          <w:p w:rsidR="0096480E" w:rsidRDefault="0096480E">
            <w:pPr>
              <w:rPr>
                <w:lang w:val="en-GB" w:eastAsia="en-GB"/>
              </w:rPr>
            </w:pPr>
            <w:r>
              <w:rPr>
                <w:lang w:val="en-GB" w:eastAsia="en-GB"/>
              </w:rPr>
              <w:t xml:space="preserve">Engage stakeholders; coordinate and manage the activities of the project in accordance with the project plan; monitor progress and review </w:t>
            </w:r>
            <w:r>
              <w:rPr>
                <w:lang w:val="en-GB" w:eastAsia="en-GB"/>
              </w:rPr>
              <w:lastRenderedPageBreak/>
              <w:t>deviations; plan and implement corrective actions.</w:t>
            </w:r>
          </w:p>
          <w:p w:rsidR="0096480E" w:rsidRDefault="0096480E">
            <w:pPr>
              <w:rPr>
                <w:lang w:val="en-GB" w:eastAsia="en-GB"/>
              </w:rPr>
            </w:pPr>
          </w:p>
        </w:tc>
        <w:tc>
          <w:tcPr>
            <w:tcW w:w="835" w:type="pct"/>
            <w:tcBorders>
              <w:top w:val="single" w:sz="4" w:space="0" w:color="auto"/>
              <w:left w:val="single" w:sz="4" w:space="0" w:color="auto"/>
              <w:bottom w:val="single" w:sz="4" w:space="0" w:color="auto"/>
              <w:right w:val="single" w:sz="4" w:space="0" w:color="auto"/>
            </w:tcBorders>
            <w:vAlign w:val="center"/>
            <w:hideMark/>
          </w:tcPr>
          <w:p w:rsidR="0096480E" w:rsidRDefault="0096480E">
            <w:pPr>
              <w:rPr>
                <w:lang w:val="en-GB" w:eastAsia="en-GB"/>
              </w:rPr>
            </w:pPr>
            <w:r>
              <w:rPr>
                <w:lang w:val="en-GB" w:eastAsia="en-GB"/>
              </w:rPr>
              <w:lastRenderedPageBreak/>
              <w:t>IBM</w:t>
            </w:r>
          </w:p>
        </w:tc>
        <w:tc>
          <w:tcPr>
            <w:tcW w:w="1245" w:type="pct"/>
            <w:tcBorders>
              <w:top w:val="single" w:sz="4" w:space="0" w:color="auto"/>
              <w:left w:val="single" w:sz="4" w:space="0" w:color="auto"/>
              <w:bottom w:val="single" w:sz="4" w:space="0" w:color="auto"/>
              <w:right w:val="single" w:sz="4" w:space="0" w:color="auto"/>
            </w:tcBorders>
            <w:vAlign w:val="center"/>
            <w:hideMark/>
          </w:tcPr>
          <w:p w:rsidR="0096480E" w:rsidRDefault="0096480E">
            <w:pPr>
              <w:rPr>
                <w:lang w:val="en-GB" w:eastAsia="en-GB"/>
              </w:rPr>
            </w:pPr>
            <w:r>
              <w:rPr>
                <w:lang w:val="en-GB" w:eastAsia="en-GB"/>
              </w:rPr>
              <w:t>&lt;&lt;CLIENT&gt;&gt;</w:t>
            </w:r>
          </w:p>
        </w:tc>
      </w:tr>
      <w:tr w:rsidR="0096480E" w:rsidTr="0096480E">
        <w:tc>
          <w:tcPr>
            <w:tcW w:w="754" w:type="pct"/>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Produce status reports</w:t>
            </w:r>
          </w:p>
        </w:tc>
        <w:tc>
          <w:tcPr>
            <w:tcW w:w="2166" w:type="pct"/>
            <w:tcBorders>
              <w:top w:val="single" w:sz="4" w:space="0" w:color="auto"/>
              <w:left w:val="single" w:sz="4" w:space="0" w:color="auto"/>
              <w:bottom w:val="single" w:sz="4" w:space="0" w:color="auto"/>
              <w:right w:val="single" w:sz="4" w:space="0" w:color="auto"/>
            </w:tcBorders>
          </w:tcPr>
          <w:p w:rsidR="0096480E" w:rsidRDefault="0096480E">
            <w:pPr>
              <w:rPr>
                <w:lang w:val="en-GB" w:eastAsia="en-GB"/>
              </w:rPr>
            </w:pPr>
            <w:r>
              <w:rPr>
                <w:lang w:val="en-GB" w:eastAsia="en-GB"/>
              </w:rPr>
              <w:t>Conduct regularly scheduled project status meetings; produce weekly status report comparing the plan to the actual progress; highlighting the issues and risks and their severities and statuses; request steering committee intervention for critical / complex issues.</w:t>
            </w:r>
          </w:p>
          <w:p w:rsidR="0096480E" w:rsidRDefault="0096480E">
            <w:pPr>
              <w:rPr>
                <w:lang w:val="en-GB" w:eastAsia="en-GB"/>
              </w:rPr>
            </w:pPr>
          </w:p>
        </w:tc>
        <w:tc>
          <w:tcPr>
            <w:tcW w:w="835" w:type="pct"/>
            <w:tcBorders>
              <w:top w:val="single" w:sz="4" w:space="0" w:color="auto"/>
              <w:left w:val="single" w:sz="4" w:space="0" w:color="auto"/>
              <w:bottom w:val="single" w:sz="4" w:space="0" w:color="auto"/>
              <w:right w:val="single" w:sz="4" w:space="0" w:color="auto"/>
            </w:tcBorders>
            <w:vAlign w:val="center"/>
            <w:hideMark/>
          </w:tcPr>
          <w:p w:rsidR="0096480E" w:rsidRDefault="0096480E">
            <w:pPr>
              <w:rPr>
                <w:lang w:val="en-GB" w:eastAsia="en-GB"/>
              </w:rPr>
            </w:pPr>
            <w:r>
              <w:rPr>
                <w:lang w:val="en-GB" w:eastAsia="en-GB"/>
              </w:rPr>
              <w:t>IBM</w:t>
            </w:r>
          </w:p>
        </w:tc>
        <w:tc>
          <w:tcPr>
            <w:tcW w:w="1245" w:type="pct"/>
            <w:tcBorders>
              <w:top w:val="single" w:sz="4" w:space="0" w:color="auto"/>
              <w:left w:val="single" w:sz="4" w:space="0" w:color="auto"/>
              <w:bottom w:val="single" w:sz="4" w:space="0" w:color="auto"/>
              <w:right w:val="single" w:sz="4" w:space="0" w:color="auto"/>
            </w:tcBorders>
            <w:vAlign w:val="center"/>
            <w:hideMark/>
          </w:tcPr>
          <w:p w:rsidR="0096480E" w:rsidRDefault="0096480E">
            <w:pPr>
              <w:rPr>
                <w:lang w:val="en-GB" w:eastAsia="en-GB"/>
              </w:rPr>
            </w:pPr>
            <w:r>
              <w:rPr>
                <w:lang w:val="en-GB" w:eastAsia="en-GB"/>
              </w:rPr>
              <w:t>&lt;&lt;CLIENT&gt;&gt;</w:t>
            </w:r>
          </w:p>
        </w:tc>
      </w:tr>
      <w:tr w:rsidR="0096480E" w:rsidTr="0096480E">
        <w:tc>
          <w:tcPr>
            <w:tcW w:w="754" w:type="pct"/>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Review project and deliverable and manage scope</w:t>
            </w:r>
          </w:p>
        </w:tc>
        <w:tc>
          <w:tcPr>
            <w:tcW w:w="2166" w:type="pct"/>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Review project deliverables for consistency in quality; provide feedback where necessary; compare deliverables to project scope and manage deviation</w:t>
            </w:r>
          </w:p>
        </w:tc>
        <w:tc>
          <w:tcPr>
            <w:tcW w:w="835" w:type="pct"/>
            <w:tcBorders>
              <w:top w:val="single" w:sz="4" w:space="0" w:color="auto"/>
              <w:left w:val="single" w:sz="4" w:space="0" w:color="auto"/>
              <w:bottom w:val="single" w:sz="4" w:space="0" w:color="auto"/>
              <w:right w:val="single" w:sz="4" w:space="0" w:color="auto"/>
            </w:tcBorders>
            <w:vAlign w:val="center"/>
            <w:hideMark/>
          </w:tcPr>
          <w:p w:rsidR="0096480E" w:rsidRDefault="0096480E">
            <w:pPr>
              <w:rPr>
                <w:lang w:val="en-GB" w:eastAsia="en-GB"/>
              </w:rPr>
            </w:pPr>
            <w:r>
              <w:rPr>
                <w:lang w:val="en-GB" w:eastAsia="en-GB"/>
              </w:rPr>
              <w:t>IBM</w:t>
            </w:r>
          </w:p>
        </w:tc>
        <w:tc>
          <w:tcPr>
            <w:tcW w:w="1245" w:type="pct"/>
            <w:tcBorders>
              <w:top w:val="single" w:sz="4" w:space="0" w:color="auto"/>
              <w:left w:val="single" w:sz="4" w:space="0" w:color="auto"/>
              <w:bottom w:val="single" w:sz="4" w:space="0" w:color="auto"/>
              <w:right w:val="single" w:sz="4" w:space="0" w:color="auto"/>
            </w:tcBorders>
            <w:vAlign w:val="center"/>
            <w:hideMark/>
          </w:tcPr>
          <w:p w:rsidR="0096480E" w:rsidRDefault="0096480E">
            <w:pPr>
              <w:rPr>
                <w:lang w:val="en-GB" w:eastAsia="en-GB"/>
              </w:rPr>
            </w:pPr>
            <w:r>
              <w:rPr>
                <w:lang w:val="en-GB" w:eastAsia="en-GB"/>
              </w:rPr>
              <w:t>&lt;&lt;CLIENT&gt;&gt;</w:t>
            </w:r>
          </w:p>
        </w:tc>
      </w:tr>
    </w:tbl>
    <w:p w:rsidR="0096480E" w:rsidRDefault="0096480E" w:rsidP="0096480E">
      <w:pPr>
        <w:jc w:val="both"/>
        <w:rPr>
          <w:rFonts w:ascii="Arial" w:hAnsi="Arial" w:cs="Arial"/>
          <w:sz w:val="20"/>
          <w:szCs w:val="20"/>
        </w:rPr>
      </w:pPr>
    </w:p>
    <w:p w:rsidR="0096480E" w:rsidRDefault="0096480E" w:rsidP="0096480E">
      <w:pPr>
        <w:jc w:val="both"/>
        <w:rPr>
          <w:rFonts w:ascii="Arial" w:hAnsi="Arial" w:cs="Arial"/>
          <w:b/>
          <w:sz w:val="20"/>
          <w:szCs w:val="20"/>
        </w:rPr>
      </w:pPr>
      <w:r>
        <w:rPr>
          <w:rFonts w:ascii="Arial" w:hAnsi="Arial" w:cs="Arial"/>
          <w:b/>
          <w:sz w:val="20"/>
          <w:szCs w:val="20"/>
        </w:rPr>
        <w:t>The regular meetings to be held are as follows: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2700"/>
        <w:gridCol w:w="1980"/>
        <w:gridCol w:w="4140"/>
      </w:tblGrid>
      <w:tr w:rsidR="0096480E" w:rsidTr="0096480E">
        <w:trPr>
          <w:tblHeader/>
        </w:trPr>
        <w:tc>
          <w:tcPr>
            <w:tcW w:w="1530" w:type="dxa"/>
            <w:tcBorders>
              <w:top w:val="single" w:sz="4" w:space="0" w:color="auto"/>
              <w:left w:val="single" w:sz="4" w:space="0" w:color="auto"/>
              <w:bottom w:val="single" w:sz="4" w:space="0" w:color="auto"/>
              <w:right w:val="single" w:sz="4" w:space="0" w:color="auto"/>
            </w:tcBorders>
            <w:shd w:val="clear" w:color="auto" w:fill="0000FF"/>
            <w:hideMark/>
          </w:tcPr>
          <w:p w:rsidR="0096480E" w:rsidRDefault="0096480E">
            <w:pPr>
              <w:pStyle w:val="IBMTableText"/>
              <w:spacing w:line="256" w:lineRule="auto"/>
              <w:jc w:val="both"/>
              <w:rPr>
                <w:rFonts w:cs="Arial"/>
                <w:b/>
                <w:bCs/>
                <w:color w:val="FFFFFF"/>
                <w:lang w:eastAsia="en-GB"/>
              </w:rPr>
            </w:pPr>
            <w:r>
              <w:rPr>
                <w:rFonts w:cs="Arial"/>
                <w:b/>
                <w:bCs/>
                <w:color w:val="FFFFFF"/>
                <w:lang w:eastAsia="en-GB"/>
              </w:rPr>
              <w:t>Meeting Name</w:t>
            </w:r>
          </w:p>
        </w:tc>
        <w:tc>
          <w:tcPr>
            <w:tcW w:w="2700" w:type="dxa"/>
            <w:tcBorders>
              <w:top w:val="single" w:sz="4" w:space="0" w:color="auto"/>
              <w:left w:val="single" w:sz="4" w:space="0" w:color="auto"/>
              <w:bottom w:val="single" w:sz="4" w:space="0" w:color="auto"/>
              <w:right w:val="single" w:sz="4" w:space="0" w:color="auto"/>
            </w:tcBorders>
            <w:shd w:val="clear" w:color="auto" w:fill="0000FF"/>
            <w:hideMark/>
          </w:tcPr>
          <w:p w:rsidR="0096480E" w:rsidRDefault="0096480E">
            <w:pPr>
              <w:pStyle w:val="IBMTableText"/>
              <w:spacing w:line="256" w:lineRule="auto"/>
              <w:jc w:val="both"/>
              <w:rPr>
                <w:rFonts w:cs="Arial"/>
                <w:b/>
                <w:bCs/>
                <w:color w:val="FFFFFF"/>
                <w:lang w:eastAsia="en-GB"/>
              </w:rPr>
            </w:pPr>
            <w:r>
              <w:rPr>
                <w:rFonts w:cs="Arial"/>
                <w:b/>
                <w:bCs/>
                <w:color w:val="FFFFFF"/>
                <w:lang w:eastAsia="en-GB"/>
              </w:rPr>
              <w:t>Purpose</w:t>
            </w:r>
          </w:p>
        </w:tc>
        <w:tc>
          <w:tcPr>
            <w:tcW w:w="1980" w:type="dxa"/>
            <w:tcBorders>
              <w:top w:val="single" w:sz="4" w:space="0" w:color="auto"/>
              <w:left w:val="single" w:sz="4" w:space="0" w:color="auto"/>
              <w:bottom w:val="single" w:sz="4" w:space="0" w:color="auto"/>
              <w:right w:val="single" w:sz="4" w:space="0" w:color="auto"/>
            </w:tcBorders>
            <w:shd w:val="clear" w:color="auto" w:fill="0000FF"/>
            <w:hideMark/>
          </w:tcPr>
          <w:p w:rsidR="0096480E" w:rsidRDefault="0096480E">
            <w:pPr>
              <w:pStyle w:val="IBMTableText"/>
              <w:spacing w:line="256" w:lineRule="auto"/>
              <w:jc w:val="both"/>
              <w:rPr>
                <w:rFonts w:cs="Arial"/>
                <w:b/>
                <w:bCs/>
                <w:color w:val="FFFFFF"/>
                <w:lang w:eastAsia="en-GB"/>
              </w:rPr>
            </w:pPr>
            <w:r>
              <w:rPr>
                <w:rFonts w:cs="Arial"/>
                <w:b/>
                <w:bCs/>
                <w:color w:val="FFFFFF"/>
                <w:lang w:eastAsia="en-GB"/>
              </w:rPr>
              <w:t>Frequency</w:t>
            </w:r>
          </w:p>
        </w:tc>
        <w:tc>
          <w:tcPr>
            <w:tcW w:w="4140" w:type="dxa"/>
            <w:tcBorders>
              <w:top w:val="single" w:sz="4" w:space="0" w:color="auto"/>
              <w:left w:val="single" w:sz="4" w:space="0" w:color="auto"/>
              <w:bottom w:val="single" w:sz="4" w:space="0" w:color="auto"/>
              <w:right w:val="single" w:sz="4" w:space="0" w:color="auto"/>
            </w:tcBorders>
            <w:shd w:val="clear" w:color="auto" w:fill="0000FF"/>
            <w:hideMark/>
          </w:tcPr>
          <w:p w:rsidR="0096480E" w:rsidRDefault="0096480E">
            <w:pPr>
              <w:pStyle w:val="IBMTableText"/>
              <w:spacing w:line="256" w:lineRule="auto"/>
              <w:jc w:val="both"/>
              <w:rPr>
                <w:rFonts w:cs="Arial"/>
                <w:b/>
                <w:bCs/>
                <w:color w:val="FFFFFF"/>
                <w:lang w:eastAsia="en-GB"/>
              </w:rPr>
            </w:pPr>
            <w:r>
              <w:rPr>
                <w:rFonts w:cs="Arial"/>
                <w:b/>
                <w:bCs/>
                <w:color w:val="FFFFFF"/>
                <w:lang w:eastAsia="en-GB"/>
              </w:rPr>
              <w:t>Attendees</w:t>
            </w:r>
          </w:p>
        </w:tc>
      </w:tr>
      <w:tr w:rsidR="0096480E" w:rsidTr="0096480E">
        <w:tc>
          <w:tcPr>
            <w:tcW w:w="1530" w:type="dxa"/>
            <w:tcBorders>
              <w:top w:val="single" w:sz="4" w:space="0" w:color="auto"/>
              <w:left w:val="single" w:sz="4" w:space="0" w:color="auto"/>
              <w:bottom w:val="single" w:sz="4" w:space="0" w:color="auto"/>
              <w:right w:val="single" w:sz="4" w:space="0" w:color="auto"/>
            </w:tcBorders>
            <w:hideMark/>
          </w:tcPr>
          <w:p w:rsidR="0096480E" w:rsidRDefault="0096480E">
            <w:pPr>
              <w:rPr>
                <w:rFonts w:cs="Times New Roman"/>
                <w:lang w:val="en-GB" w:eastAsia="en-GB"/>
              </w:rPr>
            </w:pPr>
            <w:r>
              <w:rPr>
                <w:lang w:val="en-GB" w:eastAsia="en-GB"/>
              </w:rPr>
              <w:t>Steering Committee Meeting</w:t>
            </w:r>
          </w:p>
        </w:tc>
        <w:tc>
          <w:tcPr>
            <w:tcW w:w="270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Update on current project status, and resolve issues escalated to Steering Committee.</w:t>
            </w:r>
          </w:p>
        </w:tc>
        <w:tc>
          <w:tcPr>
            <w:tcW w:w="198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Monthly</w:t>
            </w:r>
          </w:p>
        </w:tc>
        <w:tc>
          <w:tcPr>
            <w:tcW w:w="414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Steering Committee, IBM and &lt;&lt;CLIENT&gt;&gt; Project Managers</w:t>
            </w:r>
          </w:p>
        </w:tc>
      </w:tr>
      <w:tr w:rsidR="0096480E" w:rsidTr="0096480E">
        <w:tc>
          <w:tcPr>
            <w:tcW w:w="153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Project Management Meeting</w:t>
            </w:r>
          </w:p>
        </w:tc>
        <w:tc>
          <w:tcPr>
            <w:tcW w:w="270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 xml:space="preserve">Update on project situation, determine status of project tasks, </w:t>
            </w:r>
            <w:proofErr w:type="gramStart"/>
            <w:r>
              <w:rPr>
                <w:lang w:val="en-GB" w:eastAsia="en-GB"/>
              </w:rPr>
              <w:t>determine</w:t>
            </w:r>
            <w:proofErr w:type="gramEnd"/>
            <w:r>
              <w:rPr>
                <w:lang w:val="en-GB" w:eastAsia="en-GB"/>
              </w:rPr>
              <w:t xml:space="preserve"> and resolve issues.</w:t>
            </w:r>
          </w:p>
        </w:tc>
        <w:tc>
          <w:tcPr>
            <w:tcW w:w="198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Weekly</w:t>
            </w:r>
          </w:p>
        </w:tc>
        <w:tc>
          <w:tcPr>
            <w:tcW w:w="414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&lt;&lt;CLIENT&gt;&gt;   and IBM project managers, IBM project director</w:t>
            </w:r>
          </w:p>
        </w:tc>
      </w:tr>
      <w:tr w:rsidR="0096480E" w:rsidTr="0096480E">
        <w:tc>
          <w:tcPr>
            <w:tcW w:w="153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Project Team Meeting</w:t>
            </w:r>
          </w:p>
        </w:tc>
        <w:tc>
          <w:tcPr>
            <w:tcW w:w="270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Update on project situation, determine and resolve issues.</w:t>
            </w:r>
          </w:p>
        </w:tc>
        <w:tc>
          <w:tcPr>
            <w:tcW w:w="198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Weekly</w:t>
            </w:r>
          </w:p>
        </w:tc>
        <w:tc>
          <w:tcPr>
            <w:tcW w:w="414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 xml:space="preserve">IBM and &lt;&lt;CLIENT&gt;&gt; Project Manager/Team Members/Service Delivery Managers </w:t>
            </w:r>
          </w:p>
        </w:tc>
      </w:tr>
      <w:tr w:rsidR="0096480E" w:rsidTr="0096480E">
        <w:tc>
          <w:tcPr>
            <w:tcW w:w="153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Project Status Report</w:t>
            </w:r>
          </w:p>
        </w:tc>
        <w:tc>
          <w:tcPr>
            <w:tcW w:w="2700" w:type="dxa"/>
            <w:tcBorders>
              <w:top w:val="single" w:sz="4" w:space="0" w:color="auto"/>
              <w:left w:val="single" w:sz="4" w:space="0" w:color="auto"/>
              <w:bottom w:val="single" w:sz="4" w:space="0" w:color="auto"/>
              <w:right w:val="single" w:sz="4" w:space="0" w:color="auto"/>
            </w:tcBorders>
          </w:tcPr>
          <w:p w:rsidR="0096480E" w:rsidRDefault="0096480E">
            <w:pPr>
              <w:rPr>
                <w:rFonts w:ascii="Arial" w:hAnsi="Arial"/>
                <w:sz w:val="20"/>
                <w:szCs w:val="20"/>
                <w:lang w:val="en-GB" w:eastAsia="en-GB"/>
              </w:rPr>
            </w:pPr>
            <w:r>
              <w:rPr>
                <w:rFonts w:ascii="Arial" w:hAnsi="Arial"/>
                <w:sz w:val="20"/>
                <w:szCs w:val="20"/>
                <w:lang w:val="en-GB" w:eastAsia="en-GB"/>
              </w:rPr>
              <w:t>Weekly project status review meeting. Determine and resolve issues. Report to be sent to &lt;&lt;CLIENT&gt;&gt; by IBM Project Manager</w:t>
            </w:r>
          </w:p>
          <w:p w:rsidR="0096480E" w:rsidRDefault="0096480E">
            <w:pPr>
              <w:rPr>
                <w:rFonts w:ascii="Calibri" w:hAnsi="Calibri"/>
                <w:lang w:val="en-GB" w:eastAsia="en-GB"/>
              </w:rPr>
            </w:pPr>
          </w:p>
        </w:tc>
        <w:tc>
          <w:tcPr>
            <w:tcW w:w="198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Weekly</w:t>
            </w:r>
          </w:p>
        </w:tc>
        <w:tc>
          <w:tcPr>
            <w:tcW w:w="414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IBM Project Manager and Team Leads copied to IBM Management</w:t>
            </w:r>
          </w:p>
        </w:tc>
      </w:tr>
      <w:tr w:rsidR="0096480E" w:rsidTr="0096480E">
        <w:tc>
          <w:tcPr>
            <w:tcW w:w="153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lastRenderedPageBreak/>
              <w:t>Daily Operational Report</w:t>
            </w:r>
          </w:p>
        </w:tc>
        <w:tc>
          <w:tcPr>
            <w:tcW w:w="270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rFonts w:ascii="Arial" w:hAnsi="Arial"/>
                <w:sz w:val="20"/>
                <w:szCs w:val="20"/>
                <w:lang w:val="en-GB" w:eastAsia="en-GB"/>
              </w:rPr>
              <w:t>Individual Status Report. Sent by Team Leaders/ individuals To Project Manage</w:t>
            </w:r>
          </w:p>
        </w:tc>
        <w:tc>
          <w:tcPr>
            <w:tcW w:w="198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Daily</w:t>
            </w:r>
          </w:p>
        </w:tc>
        <w:tc>
          <w:tcPr>
            <w:tcW w:w="4140" w:type="dxa"/>
            <w:tcBorders>
              <w:top w:val="single" w:sz="4" w:space="0" w:color="auto"/>
              <w:left w:val="single" w:sz="4" w:space="0" w:color="auto"/>
              <w:bottom w:val="single" w:sz="4" w:space="0" w:color="auto"/>
              <w:right w:val="single" w:sz="4" w:space="0" w:color="auto"/>
            </w:tcBorders>
            <w:hideMark/>
          </w:tcPr>
          <w:p w:rsidR="0096480E" w:rsidRDefault="0096480E">
            <w:pPr>
              <w:rPr>
                <w:lang w:val="en-GB" w:eastAsia="en-GB"/>
              </w:rPr>
            </w:pPr>
            <w:r>
              <w:rPr>
                <w:lang w:val="en-GB" w:eastAsia="en-GB"/>
              </w:rPr>
              <w:t>Sent by Team Leaders/ individuals To Project Manager</w:t>
            </w:r>
          </w:p>
        </w:tc>
      </w:tr>
    </w:tbl>
    <w:p w:rsidR="003B56DC" w:rsidRDefault="0096480E">
      <w:bookmarkStart w:id="1" w:name="_GoBack"/>
      <w:bookmarkEnd w:id="1"/>
    </w:p>
    <w:sectPr w:rsidR="003B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94B19"/>
    <w:multiLevelType w:val="multilevel"/>
    <w:tmpl w:val="D8D045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2"/>
      <w:numFmt w:val="decimal"/>
      <w:pStyle w:val="Heading3"/>
      <w:lvlText w:val="%1.%2.%3"/>
      <w:lvlJc w:val="left"/>
      <w:pPr>
        <w:tabs>
          <w:tab w:val="num" w:pos="810"/>
        </w:tabs>
        <w:ind w:left="81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0E"/>
    <w:rsid w:val="000F56A6"/>
    <w:rsid w:val="001D516F"/>
    <w:rsid w:val="00225AE0"/>
    <w:rsid w:val="004B3CAE"/>
    <w:rsid w:val="00544A7D"/>
    <w:rsid w:val="005D1EC4"/>
    <w:rsid w:val="00721650"/>
    <w:rsid w:val="008043C1"/>
    <w:rsid w:val="00816EB1"/>
    <w:rsid w:val="00935AE0"/>
    <w:rsid w:val="0096480E"/>
    <w:rsid w:val="00993CFC"/>
    <w:rsid w:val="00AF4542"/>
    <w:rsid w:val="00B51A1C"/>
    <w:rsid w:val="00DB7764"/>
    <w:rsid w:val="00EF7E64"/>
    <w:rsid w:val="00F4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256F0-8F5C-4254-BAC3-134989AB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6480E"/>
    <w:pPr>
      <w:keepNext/>
      <w:pageBreakBefore/>
      <w:numPr>
        <w:numId w:val="1"/>
      </w:numPr>
      <w:tabs>
        <w:tab w:val="left" w:pos="720"/>
      </w:tabs>
      <w:spacing w:before="360" w:after="0" w:line="240" w:lineRule="auto"/>
      <w:outlineLvl w:val="0"/>
    </w:pPr>
    <w:rPr>
      <w:rFonts w:ascii="Arial" w:eastAsia="Times New Roman" w:hAnsi="Arial" w:cs="Times New Roman"/>
      <w:b/>
      <w:bCs/>
      <w:color w:val="00B2EF"/>
      <w:sz w:val="36"/>
      <w:szCs w:val="44"/>
      <w:lang w:val="x-none" w:eastAsia="en-GB"/>
    </w:rPr>
  </w:style>
  <w:style w:type="paragraph" w:styleId="Heading2">
    <w:name w:val="heading 2"/>
    <w:basedOn w:val="Normal"/>
    <w:next w:val="Normal"/>
    <w:link w:val="Heading2Char"/>
    <w:uiPriority w:val="9"/>
    <w:semiHidden/>
    <w:unhideWhenUsed/>
    <w:qFormat/>
    <w:rsid w:val="0096480E"/>
    <w:pPr>
      <w:keepNext/>
      <w:keepLines/>
      <w:numPr>
        <w:ilvl w:val="1"/>
        <w:numId w:val="1"/>
      </w:numPr>
      <w:tabs>
        <w:tab w:val="left" w:pos="720"/>
        <w:tab w:val="left" w:pos="794"/>
      </w:tabs>
      <w:spacing w:before="240" w:after="60" w:line="240" w:lineRule="auto"/>
      <w:outlineLvl w:val="1"/>
    </w:pPr>
    <w:rPr>
      <w:rFonts w:ascii="Arial" w:eastAsia="Times New Roman" w:hAnsi="Arial" w:cs="Times New Roman"/>
      <w:b/>
      <w:bCs/>
      <w:iCs/>
      <w:sz w:val="24"/>
      <w:lang w:val="x-none" w:eastAsia="en-GB"/>
    </w:rPr>
  </w:style>
  <w:style w:type="paragraph" w:styleId="Heading3">
    <w:name w:val="heading 3"/>
    <w:basedOn w:val="Normal"/>
    <w:next w:val="Normal"/>
    <w:link w:val="Heading3Char"/>
    <w:uiPriority w:val="9"/>
    <w:semiHidden/>
    <w:unhideWhenUsed/>
    <w:qFormat/>
    <w:rsid w:val="0096480E"/>
    <w:pPr>
      <w:keepNext/>
      <w:numPr>
        <w:ilvl w:val="2"/>
        <w:numId w:val="1"/>
      </w:numPr>
      <w:tabs>
        <w:tab w:val="left" w:pos="851"/>
      </w:tabs>
      <w:spacing w:before="240" w:after="0" w:line="240" w:lineRule="auto"/>
      <w:outlineLvl w:val="2"/>
    </w:pPr>
    <w:rPr>
      <w:rFonts w:ascii="Arial Bold" w:eastAsia="Times New Roman" w:hAnsi="Arial Bold" w:cs="Times New Roman"/>
      <w:b/>
      <w:bCs/>
      <w:color w:val="000000"/>
      <w:sz w:val="24"/>
      <w:lang w:val="x-none" w:eastAsia="en-GB"/>
    </w:rPr>
  </w:style>
  <w:style w:type="paragraph" w:styleId="Heading4">
    <w:name w:val="heading 4"/>
    <w:basedOn w:val="Normal"/>
    <w:next w:val="BodyText"/>
    <w:link w:val="Heading4Char"/>
    <w:uiPriority w:val="9"/>
    <w:semiHidden/>
    <w:unhideWhenUsed/>
    <w:qFormat/>
    <w:rsid w:val="0096480E"/>
    <w:pPr>
      <w:keepNext/>
      <w:numPr>
        <w:ilvl w:val="3"/>
        <w:numId w:val="1"/>
      </w:numPr>
      <w:tabs>
        <w:tab w:val="left" w:pos="720"/>
      </w:tabs>
      <w:spacing w:before="120" w:after="120" w:line="240" w:lineRule="auto"/>
      <w:outlineLvl w:val="3"/>
    </w:pPr>
    <w:rPr>
      <w:rFonts w:ascii="Arial" w:eastAsia="Times New Roman" w:hAnsi="Arial" w:cs="Times New Roman"/>
      <w:b/>
      <w:bCs/>
      <w:color w:val="00B2EF"/>
      <w:sz w:val="21"/>
      <w:szCs w:val="20"/>
      <w:lang w:val="x-non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0E"/>
    <w:rPr>
      <w:rFonts w:ascii="Arial" w:eastAsia="Times New Roman" w:hAnsi="Arial" w:cs="Times New Roman"/>
      <w:b/>
      <w:bCs/>
      <w:color w:val="00B2EF"/>
      <w:sz w:val="36"/>
      <w:szCs w:val="44"/>
      <w:lang w:val="x-none" w:eastAsia="en-GB"/>
    </w:rPr>
  </w:style>
  <w:style w:type="character" w:customStyle="1" w:styleId="Heading2Char">
    <w:name w:val="Heading 2 Char"/>
    <w:basedOn w:val="DefaultParagraphFont"/>
    <w:link w:val="Heading2"/>
    <w:uiPriority w:val="9"/>
    <w:semiHidden/>
    <w:rsid w:val="0096480E"/>
    <w:rPr>
      <w:rFonts w:ascii="Arial" w:eastAsia="Times New Roman" w:hAnsi="Arial" w:cs="Times New Roman"/>
      <w:b/>
      <w:bCs/>
      <w:iCs/>
      <w:sz w:val="24"/>
      <w:lang w:val="x-none" w:eastAsia="en-GB"/>
    </w:rPr>
  </w:style>
  <w:style w:type="character" w:customStyle="1" w:styleId="Heading3Char">
    <w:name w:val="Heading 3 Char"/>
    <w:basedOn w:val="DefaultParagraphFont"/>
    <w:link w:val="Heading3"/>
    <w:uiPriority w:val="9"/>
    <w:semiHidden/>
    <w:rsid w:val="0096480E"/>
    <w:rPr>
      <w:rFonts w:ascii="Arial Bold" w:eastAsia="Times New Roman" w:hAnsi="Arial Bold" w:cs="Times New Roman"/>
      <w:b/>
      <w:bCs/>
      <w:color w:val="000000"/>
      <w:sz w:val="24"/>
      <w:lang w:val="x-none" w:eastAsia="en-GB"/>
    </w:rPr>
  </w:style>
  <w:style w:type="character" w:customStyle="1" w:styleId="Heading4Char">
    <w:name w:val="Heading 4 Char"/>
    <w:basedOn w:val="DefaultParagraphFont"/>
    <w:link w:val="Heading4"/>
    <w:uiPriority w:val="9"/>
    <w:semiHidden/>
    <w:rsid w:val="0096480E"/>
    <w:rPr>
      <w:rFonts w:ascii="Arial" w:eastAsia="Times New Roman" w:hAnsi="Arial" w:cs="Times New Roman"/>
      <w:b/>
      <w:bCs/>
      <w:color w:val="00B2EF"/>
      <w:sz w:val="21"/>
      <w:szCs w:val="20"/>
      <w:lang w:val="x-none" w:eastAsia="en-GB"/>
    </w:rPr>
  </w:style>
  <w:style w:type="paragraph" w:styleId="BodyText">
    <w:name w:val="Body Text"/>
    <w:aliases w:val="Body Text Char Char,bt Char Char,BODY TEXT Char Cha..."/>
    <w:basedOn w:val="Normal"/>
    <w:link w:val="BodyTextChar"/>
    <w:semiHidden/>
    <w:unhideWhenUsed/>
    <w:qFormat/>
    <w:rsid w:val="0096480E"/>
    <w:pPr>
      <w:spacing w:before="120" w:after="120" w:line="240" w:lineRule="auto"/>
    </w:pPr>
    <w:rPr>
      <w:rFonts w:ascii="Arial" w:eastAsia="Times New Roman" w:hAnsi="Arial" w:cs="Times New Roman"/>
      <w:sz w:val="21"/>
      <w:szCs w:val="21"/>
      <w:lang w:val="x-none" w:eastAsia="en-GB"/>
    </w:rPr>
  </w:style>
  <w:style w:type="character" w:customStyle="1" w:styleId="BodyTextChar">
    <w:name w:val="Body Text Char"/>
    <w:aliases w:val="Body Text Char Char Char,bt Char Char Char,BODY TEXT Char Cha... Char"/>
    <w:basedOn w:val="DefaultParagraphFont"/>
    <w:link w:val="BodyText"/>
    <w:semiHidden/>
    <w:rsid w:val="0096480E"/>
    <w:rPr>
      <w:rFonts w:ascii="Arial" w:eastAsia="Times New Roman" w:hAnsi="Arial" w:cs="Times New Roman"/>
      <w:sz w:val="21"/>
      <w:szCs w:val="21"/>
      <w:lang w:val="x-none" w:eastAsia="en-GB"/>
    </w:rPr>
  </w:style>
  <w:style w:type="paragraph" w:customStyle="1" w:styleId="CNTableColumnHead">
    <w:name w:val="CN Table Column Head"/>
    <w:basedOn w:val="Normal"/>
    <w:rsid w:val="0096480E"/>
    <w:pPr>
      <w:spacing w:after="0" w:line="240" w:lineRule="auto"/>
      <w:jc w:val="center"/>
    </w:pPr>
    <w:rPr>
      <w:rFonts w:ascii="Arial" w:eastAsia="Times New Roman" w:hAnsi="Arial" w:cs="Angsana New"/>
      <w:b/>
      <w:sz w:val="18"/>
      <w:szCs w:val="18"/>
    </w:rPr>
  </w:style>
  <w:style w:type="paragraph" w:customStyle="1" w:styleId="IBMTableText">
    <w:name w:val="IBM Table Text"/>
    <w:basedOn w:val="Normal"/>
    <w:rsid w:val="0096480E"/>
    <w:pPr>
      <w:spacing w:before="40" w:after="40" w:line="240" w:lineRule="auto"/>
      <w:ind w:right="249"/>
    </w:pPr>
    <w:rPr>
      <w:rFonts w:ascii="Arial" w:eastAsia="Times New Roman" w:hAnsi="Arial" w:cs="Angsana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88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 Ravi</dc:creator>
  <cp:keywords/>
  <dc:description/>
  <cp:lastModifiedBy>PURAB Ravi</cp:lastModifiedBy>
  <cp:revision>1</cp:revision>
  <dcterms:created xsi:type="dcterms:W3CDTF">2017-09-21T10:55:00Z</dcterms:created>
  <dcterms:modified xsi:type="dcterms:W3CDTF">2017-09-21T10:57:00Z</dcterms:modified>
</cp:coreProperties>
</file>