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Chloe Okafor</w:t>
      </w:r>
    </w:p>
    <w:p>
      <w:r>
        <w:t>chloe.okafor@example.com | (804) 555-0108</w:t>
      </w:r>
    </w:p>
    <w:p>
      <w:r>
        <w:rPr>
          <w:b/>
        </w:rPr>
        <w:t>Summary</w:t>
      </w:r>
    </w:p>
    <w:p>
      <w:r>
        <w:t>Data Analyst turning SQL queries and Excel models into clear, actionable reporting.</w:t>
      </w:r>
    </w:p>
    <w:p>
      <w:r>
        <w:rPr>
          <w:b/>
        </w:rPr>
        <w:t>EXPERIENCE</w:t>
      </w:r>
    </w:p>
    <w:p>
      <w:r>
        <w:t>Junior Data Analyst, Bluewing Media</w:t>
      </w:r>
    </w:p>
    <w:p>
      <w:r>
        <w:t>11/2024 - Present</w:t>
      </w:r>
    </w:p>
    <w:p>
      <w:r>
        <w:t>- Used Python and Statistics to test whether a marketing change actually moved the metrics it targeted.</w:t>
      </w:r>
    </w:p>
    <w:p>
      <w:r>
        <w:t>- Published a Power BI dashboard tracking support-ticket volume by region.</w:t>
      </w:r>
    </w:p>
    <w:p>
      <w:r>
        <w:t>- Built Excel models that forecasted quarterly revenue within 5% of actuals.</w:t>
      </w:r>
    </w:p>
    <w:p>
      <w:r>
        <w:rPr>
          <w:b/>
        </w:rPr>
        <w:t>EDUCATION</w:t>
      </w:r>
    </w:p>
    <w:p>
      <w:r>
        <w:t>B.S. in Business Analytics, Cedar Tech Institute</w:t>
      </w:r>
    </w:p>
    <w:p>
      <w:r>
        <w:rPr>
          <w:b/>
        </w:rPr>
        <w:t>Technical Skills</w:t>
      </w:r>
    </w:p>
    <w:p>
      <w:r>
        <w:t>SQL, Excel, Tableau, Python, Statistics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