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263fa7d4ad664b8b" /></Relationships>
</file>

<file path=word/document.xml><?xml version="1.0" encoding="utf-8"?>
<w:document xmlns:w="http://schemas.openxmlformats.org/wordprocessingml/2006/main">
  <w:body>
    <w:p>
      <w:r>
        <w:rPr>
          <w:rFonts w:ascii="Times New Roman"/>
          <w:sz w:val="24"/>
        </w:rPr>
        <w:rPr>
          <w:b/>
        </w:rPr>
        <w:t xml:space="preserve">MEDICAL RE-EVALUATION</w:t>
      </w:r>
      <w:r>
        <w:rPr>
          <w:rFonts w:ascii="Times New Roman"/>
          <w:sz w:val="24"/>
        </w:rPr>
        <w:br/>
      </w:r>
      <w:r>
        <w:rPr>
          <w:rFonts w:ascii="Times New Roman"/>
          <w:sz w:val="24"/>
        </w:rPr>
        <w:br/>
      </w:r>
      <w:r>
        <w:rPr>
          <w:rFonts w:ascii="Times New Roman"/>
          <w:sz w:val="24"/>
        </w:rPr>
        <w:br/>
      </w:r>
      <w:r>
        <w:rPr>
          <w:rFonts w:ascii="Times New Roman"/>
          <w:sz w:val="24"/>
        </w:rPr>
        <w:rPr>
          <w:b/>
        </w:rPr>
        <w:t xml:space="preserve">RE:</w:t>
      </w:r>
      <w:r>
        <w:rPr>
          <w:rFonts w:ascii="Times New Roman"/>
          <w:sz w:val="24"/>
        </w:rPr>
        <w:t xml:space="preserve">  Alyssa Fornicola Vamvas</w:t>
      </w:r>
      <w:r>
        <w:rPr>
          <w:rFonts w:ascii="Times New Roman"/>
          <w:sz w:val="24"/>
        </w:rPr>
        <w:br/>
      </w:r>
      <w:r>
        <w:rPr>
          <w:rFonts w:ascii="Times New Roman"/>
          <w:sz w:val="24"/>
        </w:rPr>
        <w:rPr>
          <w:b/>
        </w:rPr>
        <w:t xml:space="preserve">Dt. of Exam:</w:t>
      </w:r>
      <w:r>
        <w:rPr>
          <w:rFonts w:ascii="Times New Roman"/>
          <w:sz w:val="24"/>
        </w:rPr>
        <w:t xml:space="preserve"> 02/19/2026</w:t>
      </w:r>
      <w:r>
        <w:rPr>
          <w:rFonts w:ascii="Times New Roman"/>
          <w:sz w:val="24"/>
        </w:rPr>
        <w:br/>
      </w:r>
      <w:r>
        <w:rPr>
          <w:rFonts w:ascii="Times New Roman"/>
          <w:sz w:val="24"/>
        </w:rPr>
        <w:rPr>
          <w:b/>
        </w:rPr>
        <w:t xml:space="preserve">1st Exam Dt.:</w:t>
      </w:r>
      <w:r>
        <w:rPr>
          <w:rFonts w:ascii="Times New Roman"/>
          <w:sz w:val="24"/>
        </w:rPr>
        <w:t xml:space="preserve"> 03/14/2019</w:t>
      </w:r>
      <w:r>
        <w:rPr>
          <w:rFonts w:ascii="Times New Roman"/>
          <w:sz w:val="24"/>
        </w:rPr>
        <w:br/>
      </w:r>
      <w:r>
        <w:rPr>
          <w:rFonts w:ascii="Times New Roman"/>
          <w:sz w:val="24"/>
        </w:rPr>
        <w:rPr>
          <w:b/>
        </w:rPr>
        <w:t xml:space="preserve">Dt. of Injury:</w:t>
      </w:r>
      <w:r>
        <w:rPr>
          <w:rFonts w:ascii="Times New Roman"/>
          <w:sz w:val="24"/>
        </w:rPr>
        <w:t xml:space="preserve"> </w:t>
      </w:r>
      <w:r>
        <w:rPr>
          <w:rFonts w:ascii="Times New Roman"/>
          <w:sz w:val="24"/>
        </w:rPr>
        <w:br/>
      </w:r>
      <w:r>
        <w:rPr>
          <w:rFonts w:ascii="Times New Roman"/>
          <w:sz w:val="24"/>
        </w:rPr>
        <w:br/>
      </w:r>
      <w:r>
        <w:rPr>
          <w:rFonts w:ascii="Times New Roman"/>
          <w:sz w:val="24"/>
        </w:rPr>
        <w:t xml:space="preserve">Medications were reviewed.</w:t>
      </w:r>
      <w:r>
        <w:rPr>
          <w:rFonts w:ascii="Times New Roman"/>
          <w:sz w:val="24"/>
        </w:rPr>
        <w:br/>
      </w:r>
      <w:r>
        <w:rPr>
          <w:rFonts w:ascii="Times New Roman"/>
          <w:sz w:val="24"/>
        </w:rPr>
        <w:br/>
      </w:r>
      <w:r>
        <w:rPr>
          <w:rFonts w:ascii="Times New Roman"/>
          <w:sz w:val="24"/>
        </w:rPr>
        <w:rPr>
          <w:b/>
        </w:rPr>
        <w:t xml:space="preserve">PROCEDURE PERFORMED:</w:t>
      </w:r>
      <w:r>
        <w:rPr>
          <w:rFonts w:ascii="Times New Roman"/>
          <w:sz w:val="24"/>
        </w:rPr>
        <w:br/>
      </w:r>
      <w:r>
        <w:rPr>
          <w:rFonts w:ascii="Times New Roman"/>
          <w:sz w:val="24"/>
        </w:rPr>
        <w:br/>
      </w:r>
      <w:r>
        <w:rPr>
          <w:rFonts w:ascii="Times New Roman"/>
          <w:sz w:val="24"/>
        </w:rPr>
        <w:rPr>
          <w:b/>
        </w:rPr>
        <w:t xml:space="preserve">Chief Complaint:</w:t>
      </w:r>
      <w:r>
        <w:rPr>
          <w:rFonts w:ascii="Times New Roman"/>
          <w:sz w:val="24"/>
        </w:rPr>
        <w:br/>
      </w:r>
      <w:r>
        <w:rPr>
          <w:rFonts w:ascii="Times New Roman"/>
          <w:sz w:val="24"/>
        </w:rPr>
        <w:t xml:space="preserve">The patient complains of neck pain that is 7/10, with 10 being the worst, which is sharp and shooting in nature. Neck pain is associated with numbness and tingling. Neck pain is worsened with sitting, standing and lying down.</w:t>
      </w:r>
      <w:r>
        <w:rPr>
          <w:rFonts w:ascii="Times New Roman"/>
          <w:sz w:val="24"/>
        </w:rPr>
        <w:br/>
      </w:r>
      <w:r>
        <w:rPr>
          <w:rFonts w:ascii="Times New Roman"/>
          <w:sz w:val="24"/>
        </w:rPr>
        <w:t xml:space="preserve">The patient complains of mid back pain that is 7/10, with 10 being the worst, which is dull and achy in nature. Mid-back pain is worsened with lying down, movement activities and bending.</w:t>
      </w:r>
      <w:r>
        <w:rPr>
          <w:rFonts w:ascii="Times New Roman"/>
          <w:sz w:val="24"/>
        </w:rPr>
        <w:br/>
      </w:r>
      <w:r>
        <w:rPr>
          <w:rFonts w:ascii="Times New Roman"/>
          <w:sz w:val="24"/>
        </w:rPr>
        <w:br/>
      </w:r>
      <w:r>
        <w:rPr>
          <w:rFonts w:ascii="Times New Roman"/>
          <w:sz w:val="24"/>
        </w:rPr>
        <w:t xml:space="preserve">The patient complains of lower back pain that is 8/10, with 10 being the worst, which is sharp in nature. Lower back pain is associated with numbness and tingling. Lower back pain is worsened with sitting, standing, lying down, movement activities and climbing stairs.</w:t>
      </w:r>
      <w:r>
        <w:rPr>
          <w:rFonts w:ascii="Times New Roman"/>
          <w:sz w:val="24"/>
        </w:rPr>
        <w:br/>
      </w:r>
      <w:r>
        <w:rPr>
          <w:rFonts w:ascii="Times New Roman"/>
          <w:sz w:val="24"/>
        </w:rPr>
        <w:br/>
      </w:r>
      <w:r>
        <w:rPr>
          <w:rFonts w:ascii="Times New Roman"/>
          <w:sz w:val="24"/>
        </w:rPr>
        <w:rPr>
          <w:b/>
        </w:rPr>
        <w:t xml:space="preserve">REVIEW OF SYSTEMS:</w:t>
      </w:r>
      <w:r>
        <w:rPr>
          <w:rFonts w:ascii="Times New Roman"/>
          <w:sz w:val="24"/>
        </w:rPr>
        <w:t xml:space="preserve"> The patient denies seizures, chest pain, shortness of breath, jaw pain, abdominal pain, fevers, night sweats, diarrhea, blood in urine, bowel/bladder incontinence, double vision, hearing loss, recent weight loss, episodic lightheadedness and rashes.</w:t>
      </w:r>
      <w:r>
        <w:rPr>
          <w:rFonts w:ascii="Times New Roman"/>
          <w:sz w:val="24"/>
        </w:rPr>
        <w:br/>
      </w:r>
      <w:r>
        <w:rPr>
          <w:rFonts w:ascii="Times New Roman"/>
          <w:sz w:val="24"/>
        </w:rPr>
        <w:br/>
      </w:r>
      <w:r>
        <w:rPr>
          <w:rFonts w:ascii="Times New Roman"/>
          <w:sz w:val="24"/>
        </w:rPr>
        <w:rPr>
          <w:b/>
        </w:rPr>
        <w:t xml:space="preserve">PAST MEDICAL HISTORY</w:t>
      </w:r>
      <w:r>
        <w:rPr>
          <w:rFonts w:ascii="Times New Roman"/>
          <w:sz w:val="24"/>
        </w:rPr>
        <w:t xml:space="preserve">: Urinary tract infections.</w:t>
      </w:r>
      <w:r>
        <w:rPr>
          <w:rFonts w:ascii="Times New Roman"/>
          <w:sz w:val="24"/>
        </w:rPr>
        <w:br/>
      </w:r>
      <w:r>
        <w:rPr>
          <w:rFonts w:ascii="Times New Roman"/>
          <w:sz w:val="24"/>
        </w:rPr>
        <w:br/>
      </w:r>
      <w:r>
        <w:rPr>
          <w:rFonts w:ascii="Times New Roman"/>
          <w:sz w:val="24"/>
        </w:rPr>
        <w:rPr>
          <w:b/>
        </w:rPr>
        <w:t xml:space="preserve">PAST SURGICAL/HOSPITALIZATION HISTORY</w:t>
      </w:r>
      <w:r>
        <w:rPr>
          <w:rFonts w:ascii="Times New Roman"/>
          <w:sz w:val="24"/>
        </w:rPr>
        <w:t xml:space="preserve">: Epidurals, shots, and injections.</w:t>
      </w:r>
      <w:r>
        <w:rPr>
          <w:rFonts w:ascii="Times New Roman"/>
          <w:sz w:val="24"/>
        </w:rPr>
        <w:br/>
      </w:r>
      <w:r>
        <w:rPr>
          <w:rFonts w:ascii="Times New Roman"/>
          <w:sz w:val="24"/>
        </w:rPr>
        <w:br/>
      </w:r>
      <w:r>
        <w:rPr>
          <w:rFonts w:ascii="Times New Roman"/>
          <w:sz w:val="24"/>
        </w:rPr>
        <w:rPr>
          <w:b/>
        </w:rPr>
        <w:t xml:space="preserve">MEDICATIONS</w:t>
      </w:r>
      <w:r>
        <w:rPr>
          <w:rFonts w:ascii="Times New Roman"/>
          <w:sz w:val="24"/>
        </w:rPr>
        <w:t xml:space="preserve">: None.</w:t>
      </w:r>
      <w:r>
        <w:rPr>
          <w:rFonts w:ascii="Times New Roman"/>
          <w:sz w:val="24"/>
        </w:rPr>
        <w:br/>
      </w:r>
      <w:r>
        <w:rPr>
          <w:rFonts w:ascii="Times New Roman"/>
          <w:sz w:val="24"/>
        </w:rPr>
        <w:br/>
      </w:r>
      <w:r>
        <w:rPr>
          <w:rFonts w:ascii="Times New Roman"/>
          <w:sz w:val="24"/>
        </w:rPr>
        <w:rPr>
          <w:b/>
        </w:rPr>
        <w:t xml:space="preserve">ALLERGIES</w:t>
      </w:r>
      <w:r>
        <w:rPr>
          <w:rFonts w:ascii="Times New Roman"/>
          <w:sz w:val="24"/>
        </w:rPr>
        <w:t xml:space="preserve">: No known drug allergies.</w:t>
      </w:r>
      <w:r>
        <w:rPr>
          <w:rFonts w:ascii="Times New Roman"/>
          <w:sz w:val="24"/>
        </w:rPr>
        <w:br/>
      </w:r>
      <w:r>
        <w:rPr>
          <w:rFonts w:ascii="Times New Roman"/>
          <w:sz w:val="24"/>
        </w:rPr>
        <w:br/>
      </w:r>
      <w:r>
        <w:rPr>
          <w:rFonts w:ascii="Times New Roman"/>
          <w:sz w:val="24"/>
        </w:rPr>
        <w:rPr>
          <w:b/>
        </w:rPr>
        <w:t xml:space="preserve">Physical Examination: </w:t>
      </w:r>
      <w:r>
        <w:rPr>
          <w:rFonts w:ascii="Times New Roman"/>
          <w:sz w:val="24"/>
        </w:rPr>
        <w:br/>
      </w:r>
      <w:r>
        <w:rPr>
          <w:rFonts w:ascii="Times New Roman"/>
          <w:sz w:val="24"/>
        </w:rPr>
        <w:rPr>
          <w:b/>
        </w:rPr>
        <w:t xml:space="preserve">Vitals:</w:t>
      </w:r>
      <w:r>
        <w:rPr>
          <w:rFonts w:ascii="Times New Roman"/>
          <w:sz w:val="24"/>
        </w:rPr>
        <w:br/>
      </w:r>
      <w:r>
        <w:rPr>
          <w:rFonts w:ascii="Times New Roman"/>
          <w:sz w:val="24"/>
        </w:rPr>
        <w:br/>
      </w:r>
      <w:r>
        <w:rPr>
          <w:rFonts w:ascii="Times New Roman"/>
          <w:sz w:val="24"/>
        </w:rPr>
        <w:rPr>
          <w:b/>
        </w:rPr>
        <w:t xml:space="preserve">General:</w:t>
      </w:r>
      <w:r>
        <w:rPr>
          <w:rFonts w:ascii="Times New Roman"/>
          <w:sz w:val="24"/>
        </w:rPr>
        <w:t xml:space="preserve"> The patient presents in an uncomfortable state.</w:t>
      </w:r>
      <w:r>
        <w:rPr>
          <w:rFonts w:ascii="Times New Roman"/>
          <w:sz w:val="24"/>
        </w:rPr>
        <w:br/>
      </w:r>
      <w:r>
        <w:rPr>
          <w:rFonts w:ascii="Times New Roman"/>
          <w:sz w:val="24"/>
        </w:rPr>
        <w:br/>
      </w:r>
      <w:r>
        <w:rPr>
          <w:rFonts w:ascii="Times New Roman"/>
          <w:sz w:val="24"/>
        </w:rPr>
        <w:rPr>
          <w:b/>
        </w:rPr>
        <w:t xml:space="preserve">Neurological Examination</w:t>
      </w:r>
      <w:r>
        <w:rPr>
          <w:rFonts w:ascii="Times New Roman"/>
          <w:sz w:val="24"/>
        </w:rPr>
        <w:t xml:space="preserve">: The patient is alert and cooperative and responding appropriately. Cranial nerves II-XII grossly intact.</w:t>
      </w:r>
      <w:r>
        <w:rPr>
          <w:rFonts w:ascii="Times New Roman"/>
          <w:sz w:val="24"/>
        </w:rPr>
        <w:br/>
      </w:r>
      <w:r>
        <w:rPr>
          <w:rFonts w:ascii="Times New Roman"/>
          <w:sz w:val="24"/>
        </w:rPr>
        <w:br/>
      </w:r>
      <w:r>
        <w:rPr>
          <w:rFonts w:ascii="Times New Roman"/>
          <w:sz w:val="24"/>
        </w:rPr>
        <w:rPr>
          <w:b/>
        </w:rPr>
        <w:t xml:space="preserve">Deep Tendon Reflexes:</w:t>
      </w:r>
      <w:r>
        <w:rPr>
          <w:rFonts w:ascii="Times New Roman"/>
          <w:sz w:val="24"/>
        </w:rPr>
        <w:t xml:space="preserve"> Are 2+ and equal.</w:t>
      </w:r>
      <w:r>
        <w:rPr>
          <w:rFonts w:ascii="Times New Roman"/>
          <w:sz w:val="24"/>
        </w:rPr>
        <w:br/>
      </w:r>
      <w:r>
        <w:rPr>
          <w:rFonts w:ascii="Times New Roman"/>
          <w:sz w:val="24"/>
        </w:rPr>
        <w:br/>
      </w:r>
      <w:r>
        <w:rPr>
          <w:rFonts w:ascii="Times New Roman"/>
          <w:sz w:val="24"/>
        </w:rPr>
        <w:rPr>
          <w:b/>
        </w:rPr>
        <w:t xml:space="preserve">Sensory Examination:  </w:t>
      </w:r>
      <w:r>
        <w:rPr>
          <w:rFonts w:ascii="Times New Roman"/>
          <w:sz w:val="24"/>
        </w:rPr>
        <w:t xml:space="preserve">It is intact.</w:t>
      </w:r>
      <w:r>
        <w:rPr>
          <w:rFonts w:ascii="Times New Roman"/>
          <w:sz w:val="24"/>
        </w:rPr>
        <w:br/>
      </w:r>
      <w:r>
        <w:rPr>
          <w:rFonts w:ascii="Times New Roman"/>
          <w:sz w:val="24"/>
        </w:rPr>
        <w:br/>
      </w:r>
      <w:r>
        <w:rPr>
          <w:rFonts w:ascii="Times New Roman"/>
          <w:sz w:val="24"/>
        </w:rPr>
        <w:rPr>
          <w:b/>
        </w:rPr>
        <w:t xml:space="preserve">Manual Muscle Strength Testing</w:t>
      </w:r>
      <w:r>
        <w:rPr>
          <w:rFonts w:ascii="Times New Roman"/>
          <w:sz w:val="24"/>
        </w:rPr>
        <w:t xml:space="preserve">: Testing is 5/5 normal.</w:t>
      </w:r>
      <w:r>
        <w:rPr>
          <w:rFonts w:ascii="Times New Roman"/>
          <w:sz w:val="24"/>
        </w:rPr>
        <w:br/>
      </w:r>
      <w:r>
        <w:rPr>
          <w:rFonts w:ascii="Times New Roman"/>
          <w:sz w:val="24"/>
        </w:rPr>
        <w:br/>
      </w:r>
      <w:r>
        <w:rPr>
          <w:rFonts w:ascii="Times New Roman"/>
          <w:sz w:val="24"/>
        </w:rPr>
        <w:rPr>
          <w:b/>
        </w:rPr>
        <w:t xml:space="preserve">Cervical Spine Examination:</w:t>
      </w:r>
      <w:r>
        <w:rPr>
          <w:rFonts w:ascii="Times New Roman"/>
          <w:sz w:val="24"/>
        </w:rPr>
        <w:t xml:space="preserve"> Cervical spine examination reveals tenderness upon palpation at C2-8 levels bilaterally with muscle spasm present. ROM is mildly decreased.</w:t>
      </w:r>
      <w:r>
        <w:rPr>
          <w:rFonts w:ascii="Times New Roman"/>
          <w:sz w:val="24"/>
        </w:rPr>
        <w:br/>
      </w:r>
      <w:r>
        <w:rPr>
          <w:rFonts w:ascii="Times New Roman"/>
          <w:sz w:val="24"/>
        </w:rPr>
        <w:br/>
      </w:r>
      <w:r>
        <w:rPr>
          <w:rFonts w:ascii="Times New Roman"/>
          <w:sz w:val="24"/>
        </w:rPr>
        <w:rPr>
          <w:b/>
        </w:rPr>
        <w:t xml:space="preserve">Thoracic Spine Examination: </w:t>
      </w:r>
      <w:r>
        <w:rPr>
          <w:rFonts w:ascii="Times New Roman"/>
          <w:sz w:val="24"/>
        </w:rPr>
        <w:t xml:space="preserve">Reveals tenderness upon palpation at T1-T12 levels bilaterally with muscle spasm present.</w:t>
      </w:r>
      <w:r>
        <w:rPr>
          <w:rFonts w:ascii="Times New Roman"/>
          <w:sz w:val="24"/>
        </w:rPr>
        <w:br/>
      </w:r>
      <w:r>
        <w:rPr>
          <w:rFonts w:ascii="Times New Roman"/>
          <w:sz w:val="24"/>
        </w:rPr>
        <w:br/>
      </w:r>
      <w:r>
        <w:rPr>
          <w:rFonts w:ascii="Times New Roman"/>
          <w:sz w:val="24"/>
        </w:rPr>
        <w:rPr>
          <w:b/>
        </w:rPr>
        <w:t xml:space="preserve">Lumbar Spine Examination: </w:t>
      </w:r>
      <w:r>
        <w:rPr>
          <w:rFonts w:ascii="Times New Roman"/>
          <w:sz w:val="24"/>
        </w:rPr>
        <w:t xml:space="preserve">Lumbar spine examination reveals tenderness upon palpation at L1-S1 levels bilaterally with muscle spasm present. ROM is mildly decreased.</w:t>
      </w:r>
      <w:r>
        <w:rPr>
          <w:rFonts w:ascii="Times New Roman"/>
          <w:sz w:val="24"/>
        </w:rPr>
        <w:br/>
      </w:r>
      <w:r>
        <w:rPr>
          <w:rFonts w:ascii="Times New Roman"/>
          <w:sz w:val="24"/>
        </w:rPr>
        <w:br/>
      </w:r>
      <w:r>
        <w:rPr>
          <w:rFonts w:ascii="Times New Roman"/>
          <w:sz w:val="24"/>
        </w:rPr>
        <w:rPr>
          <w:b/>
        </w:rPr>
        <w:t xml:space="preserve">Gait:</w:t>
      </w:r>
      <w:r>
        <w:rPr>
          <w:rFonts w:ascii="Times New Roman"/>
          <w:sz w:val="24"/>
        </w:rPr>
        <w:t xml:space="preserve"> Normal.</w:t>
      </w:r>
      <w:r>
        <w:rPr>
          <w:rFonts w:ascii="Times New Roman"/>
          <w:sz w:val="24"/>
        </w:rPr>
        <w:br/>
      </w:r>
      <w:r>
        <w:rPr>
          <w:rFonts w:ascii="Times New Roman"/>
          <w:sz w:val="24"/>
        </w:rPr>
        <w:br/>
      </w:r>
      <w:r>
        <w:rPr>
          <w:rFonts w:ascii="Times New Roman"/>
          <w:sz w:val="24"/>
        </w:rPr>
        <w:rPr>
          <w:b/>
        </w:rPr>
        <w:t xml:space="preserve">Diagnostic Studies:</w:t>
      </w:r>
      <w:r>
        <w:rPr>
          <w:rFonts w:ascii="Times New Roman"/>
          <w:sz w:val="24"/>
        </w:rPr>
        <w:t xml:space="preserve">  </w:t>
      </w:r>
      <w:r>
        <w:rPr>
          <w:rFonts w:ascii="Times New Roman"/>
          <w:sz w:val="24"/>
        </w:rPr>
        <w:br/>
      </w:r>
      <w:r>
        <w:rPr>
          <w:rFonts w:ascii="Times New Roman"/>
          <w:sz w:val="24"/>
        </w:rPr>
        <w:t xml:space="preserve">01/22/2016 -  MRI of the lumbar spine reveals bulge at T12-L1, L1-2, L2-3, L3-4 HNP at L4-5 and L5-S1 small central. Mild central canal stenosis at T12-L1, L1-2, L2-3, L3-4.  At L5-S1, mild bilateral facet hypertrophy causing mild central and bilateral foraminal stenosis.</w:t>
      </w:r>
      <w:r>
        <w:rPr>
          <w:rFonts w:ascii="Times New Roman"/>
          <w:sz w:val="24"/>
        </w:rPr>
        <w:br/>
      </w:r>
      <w:r>
        <w:rPr>
          <w:rFonts w:ascii="Times New Roman"/>
          <w:sz w:val="24"/>
        </w:rPr>
        <w:br/>
      </w:r>
      <w:r>
        <w:rPr>
          <w:rFonts w:ascii="Times New Roman"/>
          <w:sz w:val="24"/>
        </w:rPr>
        <w:t xml:space="preserve">The above diagnostic studies were reviewed.</w:t>
      </w:r>
      <w:r>
        <w:rPr>
          <w:rFonts w:ascii="Times New Roman"/>
          <w:sz w:val="24"/>
        </w:rPr>
        <w:br/>
      </w:r>
      <w:r>
        <w:rPr>
          <w:rFonts w:ascii="Times New Roman"/>
          <w:sz w:val="24"/>
        </w:rPr>
        <w:br/>
      </w:r>
      <w:r>
        <w:rPr>
          <w:rFonts w:ascii="Times New Roman"/>
          <w:sz w:val="24"/>
        </w:rPr>
        <w:rPr>
          <w:b/>
        </w:rPr>
        <w:t xml:space="preserve">Diagnoses: </w:t>
      </w:r>
      <w:r>
        <w:rPr>
          <w:rFonts w:ascii="Times New Roman"/>
          <w:sz w:val="24"/>
        </w:rPr>
        <w:br/>
      </w:r>
      <w:r>
        <w:rPr>
          <w:rFonts w:ascii="Times New Roman"/>
          <w:sz w:val="24"/>
        </w:rPr>
        <w:t xml:space="preserve">Cervical muscle sprain/strain.</w:t>
      </w:r>
    </w:p>
    <w:p>
      <w:r>
        <w:rPr>
          <w:rFonts w:ascii="Times New Roman"/>
          <w:sz w:val="24"/>
        </w:rPr>
        <w:t xml:space="preserve">Possible cervical disc herniation.</w:t>
      </w:r>
    </w:p>
    <w:p>
      <w:r>
        <w:rPr>
          <w:rFonts w:ascii="Times New Roman"/>
          <w:sz w:val="24"/>
        </w:rPr>
        <w:t xml:space="preserve">Possible cervical radiculopathy versus plexopathy versus entrapment syndrome.</w:t>
      </w:r>
    </w:p>
    <w:p>
      <w:r>
        <w:rPr>
          <w:rFonts w:ascii="Times New Roman"/>
          <w:sz w:val="24"/>
        </w:rPr>
        <w:t xml:space="preserve">Cervicalgia (neck pain) - M54.2.</w:t>
      </w:r>
    </w:p>
    <w:p>
      <w:r>
        <w:rPr>
          <w:rFonts w:ascii="Times New Roman"/>
          <w:sz w:val="24"/>
        </w:rPr>
        <w:t xml:space="preserve">Thoracic muscle sprain/strain.</w:t>
      </w:r>
    </w:p>
    <w:p>
      <w:r>
        <w:rPr>
          <w:rFonts w:ascii="Times New Roman"/>
          <w:sz w:val="24"/>
        </w:rPr>
        <w:t xml:space="preserve">Back pain (thoracic): M54.6.</w:t>
      </w:r>
    </w:p>
    <w:p>
      <w:r>
        <w:rPr>
          <w:rFonts w:ascii="Times New Roman"/>
          <w:sz w:val="24"/>
        </w:rPr>
        <w:t xml:space="preserve">Lumbar disc bulges at T12-L1, L1-2, L2-3, L3-4.</w:t>
      </w:r>
    </w:p>
    <w:p>
      <w:r>
        <w:rPr>
          <w:rFonts w:ascii="Times New Roman"/>
          <w:sz w:val="24"/>
        </w:rPr>
        <w:t xml:space="preserve">Lumbar disc herniations at L4-5 and L5-S1 small central.</w:t>
      </w:r>
    </w:p>
    <w:p>
      <w:r>
        <w:rPr>
          <w:rFonts w:ascii="Times New Roman"/>
          <w:sz w:val="24"/>
        </w:rPr>
        <w:t xml:space="preserve">Possible lumbar radiculopathy versus entrapment syndrome versus polyradiculopathy.</w:t>
      </w:r>
    </w:p>
    <w:p>
      <w:r>
        <w:rPr>
          <w:rFonts w:ascii="Times New Roman"/>
          <w:sz w:val="24"/>
        </w:rPr>
        <w:t xml:space="preserve">Low back pain (lumbago) - M54.5.</w:t>
      </w:r>
    </w:p>
    <w:p>
      <w:r>
        <w:rPr>
          <w:rFonts w:ascii="Times New Roman"/>
          <w:sz w:val="24"/>
        </w:rPr>
        <w:rPr>
          <w:b/>
        </w:rPr>
        <w:t xml:space="preserve">Plan: </w:t>
      </w:r>
      <w:r>
        <w:rPr>
          <w:rFonts w:ascii="Times New Roman"/>
          <w:sz w:val="24"/>
        </w:rPr>
        <w:br/>
      </w:r>
      <w:r>
        <w:rPr>
          <w:rFonts w:ascii="Times New Roman"/>
          <w:sz w:val="24"/>
        </w:rPr>
        <w:br/>
      </w:r>
      <w:r>
        <w:rPr>
          <w:rFonts w:ascii="Times New Roman"/>
          <w:sz w:val="24"/>
        </w:rPr>
        <w:rPr>
          <w:b/>
        </w:rPr>
        <w:t xml:space="preserve">UTox: </w:t>
      </w:r>
      <w:r>
        <w:rPr>
          <w:rFonts w:ascii="Times New Roman"/>
          <w:sz w:val="24"/>
        </w:rPr>
        <w:t xml:space="preserve">Urine sample was taken and sent to lab for analysis.</w:t>
      </w:r>
      <w:r>
        <w:rPr>
          <w:rFonts w:ascii="Times New Roman"/>
          <w:sz w:val="24"/>
        </w:rPr>
        <w:br/>
      </w:r>
      <w:r>
        <w:rPr>
          <w:rFonts w:ascii="Times New Roman"/>
          <w:sz w:val="24"/>
        </w:rPr>
        <w:br/>
      </w:r>
      <w:r>
        <w:rPr>
          <w:rFonts w:ascii="Times New Roman"/>
          <w:sz w:val="24"/>
        </w:rPr>
        <w:rPr>
          <w:b/>
        </w:rPr>
        <w:t xml:space="preserve">Discharge Medications:</w:t>
      </w:r>
    </w:p>
    <w:p>
      <w:r>
        <w:rPr>
          <w:rFonts w:ascii="Times New Roman"/>
          <w:sz w:val="24"/>
        </w:rPr>
        <w:t xml:space="preserve">Oxycodone HCl 30 mg tablet oral sig: 1 tablet every 8 hrs 30 days, quantity: 90 tablets.</w:t>
      </w:r>
    </w:p>
    <w:p>
      <w:r>
        <w:rPr>
          <w:rFonts w:ascii="Times New Roman"/>
          <w:sz w:val="24"/>
        </w:rPr>
        <w:rPr>
          <w:b/>
        </w:rPr>
        <w:t xml:space="preserve">Followup:</w:t>
      </w:r>
      <w:r>
        <w:rPr>
          <w:rFonts w:ascii="Times New Roman"/>
          <w:sz w:val="24"/>
        </w:rPr>
        <w:t xml:space="preserve"> 4 weeks for med refill and review.</w:t>
      </w:r>
      <w:r>
        <w:rPr>
          <w:rFonts w:ascii="Times New Roman"/>
          <w:sz w:val="24"/>
        </w:rPr>
        <w:br/>
      </w:r>
      <w:r>
        <w:rPr>
          <w:rFonts w:ascii="Times New Roman"/>
          <w:sz w:val="24"/>
        </w:rPr>
        <w:br/>
      </w:r>
    </w:p>
    <w:sectPr>
      <w:headerReference xmlns:r="http://schemas.openxmlformats.org/officeDocument/2006/relationships" w:type="default" r:id="Re22dfa760ab4428a"/>
    </w:sectPr>
  </w:body>
</w:document>
</file>

<file path=word/footer1.xml>
</file>

<file path=word/header1.xml><?xml version="1.0" encoding="utf-8"?>
<w:hdr xmlns:w="http://schemas.openxmlformats.org/wordprocessingml/2006/main">
  <w:p>
    <w:r>
      <w:t>Header Test</w:t>
    </w:r>
  </w:p>
</w:hdr>
</file>

<file path=word/_rels/document.xml.rels>&#65279;<?xml version="1.0" encoding="utf-8"?><Relationships xmlns="http://schemas.openxmlformats.org/package/2006/relationships"><Relationship Type="http://schemas.openxmlformats.org/officeDocument/2006/relationships/header" Target="/word/header1.xml" Id="Re22dfa760ab4428a" /><Relationship Type="http://schemas.openxmlformats.org/officeDocument/2006/relationships/footer" Target="/word/footer1.xml" Id="R2900f4cf05044615" /></Relationships>
</file>